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项目周报</w:t>
      </w:r>
    </w:p>
    <w:p>
      <w:r>
        <w:t>本周完成 </w:t>
      </w:r>
      <w:r>
        <w:t>预览功能</w:t>
      </w:r>
      <w:r>
        <w:t>，进展 &amp; 顺利。</w:t>
      </w:r>
    </w:p>
    <w:tbl>
      <w:tr>
        <w:tc>
          <w:p>
            <w:r>
              <w:t>指标</w:t>
            </w:r>
          </w:p>
        </w:tc>
        <w:tc>
          <w:p>
            <w:r>
              <w:t>数值</w:t>
            </w:r>
          </w:p>
        </w:tc>
      </w:tr>
      <w:tr>
        <w:tc>
          <w:p>
            <w:r>
              <w:t>用例</w:t>
            </w:r>
          </w:p>
        </w:tc>
        <w:tc>
          <w:p>
            <w:r>
              <w:t>481</w:t>
            </w:r>
          </w:p>
        </w:tc>
      </w:tr>
    </w:tbl>
    <w:p>
      <w:r>
        <w:t>结尾段落。</w:t>
      </w:r>
    </w:p>
  </w:body>
</w:document>
</file>