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测试文档：Uncertainty Quantification 简介</w:t>
      </w:r>
    </w:p>
    <w:p>
      <w:pPr>
        <w:pStyle w:val="Heading2"/>
      </w:pPr>
      <w:r>
        <w:t>1. 研究背景</w:t>
      </w:r>
    </w:p>
    <w:p>
      <w:r>
        <w:t>不确定性量化（Uncertainty Quantification, UQ）是机器学习安全性的关键组件。大语言模型（LLM）在复杂任务中部署，需要可靠的 UQ 机制。</w:t>
      </w:r>
    </w:p>
    <w:p>
      <w:pPr>
        <w:pStyle w:val="Heading2"/>
      </w:pPr>
      <w:r>
        <w:t>2. 主要方法</w:t>
      </w:r>
    </w:p>
    <w:p>
      <w:pPr>
        <w:pStyle w:val="Heading3"/>
      </w:pPr>
      <w:r>
        <w:t>2.1 无序列表</w:t>
      </w:r>
    </w:p>
    <w:p>
      <w:pPr>
        <w:pStyle w:val="ListBullet"/>
      </w:pPr>
      <w:r>
        <w:t>基于概率的方法</w:t>
      </w:r>
    </w:p>
    <w:p>
      <w:pPr>
        <w:pStyle w:val="ListBullet"/>
      </w:pPr>
      <w:r>
        <w:t>基于一致性的方法</w:t>
      </w:r>
    </w:p>
    <w:p>
      <w:pPr>
        <w:pStyle w:val="ListBullet"/>
      </w:pPr>
      <w:r>
        <w:t>基于语言化的方法</w:t>
      </w:r>
    </w:p>
    <w:p>
      <w:pPr>
        <w:pStyle w:val="Heading3"/>
      </w:pPr>
      <w:r>
        <w:t>2.2 有序列表</w:t>
      </w:r>
    </w:p>
    <w:p>
      <w:pPr>
        <w:pStyle w:val="ListNumber"/>
      </w:pPr>
      <w:r>
        <w:t>数据收集</w:t>
      </w:r>
    </w:p>
    <w:p>
      <w:pPr>
        <w:pStyle w:val="ListNumber"/>
      </w:pPr>
      <w:r>
        <w:t>模型训练</w:t>
      </w:r>
    </w:p>
    <w:p>
      <w:pPr>
        <w:pStyle w:val="ListNumber"/>
      </w:pPr>
      <w:r>
        <w:t>不确定性估计</w:t>
      </w:r>
    </w:p>
    <w:p>
      <w:pPr>
        <w:pStyle w:val="ListNumber"/>
      </w:pPr>
      <w:r>
        <w:t>结果评估</w:t>
      </w:r>
    </w:p>
    <w:p>
      <w:pPr>
        <w:pStyle w:val="Heading2"/>
      </w:pPr>
      <w:r>
        <w:t>3. 实验结果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方法</w:t>
            </w:r>
          </w:p>
        </w:tc>
        <w:tc>
          <w:tcPr>
            <w:tcW w:type="dxa" w:w="2880"/>
          </w:tcPr>
          <w:p>
            <w:r>
              <w:t>准确率</w:t>
            </w:r>
          </w:p>
        </w:tc>
        <w:tc>
          <w:tcPr>
            <w:tcW w:type="dxa" w:w="2880"/>
          </w:tcPr>
          <w:p>
            <w:r>
              <w:t>AUROC</w:t>
            </w:r>
          </w:p>
        </w:tc>
      </w:tr>
      <w:tr>
        <w:tc>
          <w:tcPr>
            <w:tcW w:type="dxa" w:w="2880"/>
          </w:tcPr>
          <w:p>
            <w:r>
              <w:t>Baseline</w:t>
            </w:r>
          </w:p>
        </w:tc>
        <w:tc>
          <w:tcPr>
            <w:tcW w:type="dxa" w:w="2880"/>
          </w:tcPr>
          <w:p>
            <w:r>
              <w:t>85.2%</w:t>
            </w:r>
          </w:p>
        </w:tc>
        <w:tc>
          <w:tcPr>
            <w:tcW w:type="dxa" w:w="2880"/>
          </w:tcPr>
          <w:p>
            <w:r>
              <w:t>0.78</w:t>
            </w:r>
          </w:p>
        </w:tc>
      </w:tr>
      <w:tr>
        <w:tc>
          <w:tcPr>
            <w:tcW w:type="dxa" w:w="2880"/>
          </w:tcPr>
          <w:p>
            <w:r>
              <w:t>Method A</w:t>
            </w:r>
          </w:p>
        </w:tc>
        <w:tc>
          <w:tcPr>
            <w:tcW w:type="dxa" w:w="2880"/>
          </w:tcPr>
          <w:p>
            <w:r>
              <w:t>89.1%</w:t>
            </w:r>
          </w:p>
        </w:tc>
        <w:tc>
          <w:tcPr>
            <w:tcW w:type="dxa" w:w="2880"/>
          </w:tcPr>
          <w:p>
            <w:r>
              <w:t>0.85</w:t>
            </w:r>
          </w:p>
        </w:tc>
      </w:tr>
      <w:tr>
        <w:tc>
          <w:tcPr>
            <w:tcW w:type="dxa" w:w="2880"/>
          </w:tcPr>
          <w:p>
            <w:r>
              <w:t>Method B</w:t>
            </w:r>
          </w:p>
        </w:tc>
        <w:tc>
          <w:tcPr>
            <w:tcW w:type="dxa" w:w="2880"/>
          </w:tcPr>
          <w:p>
            <w:r>
              <w:t>91.3%</w:t>
            </w:r>
          </w:p>
        </w:tc>
        <w:tc>
          <w:tcPr>
            <w:tcW w:type="dxa" w:w="2880"/>
          </w:tcPr>
          <w:p>
            <w:r>
              <w:t>0.89</w:t>
            </w:r>
          </w:p>
        </w:tc>
      </w:tr>
    </w:tbl>
    <w:p/>
    <w:p>
      <w:pPr>
        <w:pStyle w:val="Heading2"/>
      </w:pPr>
      <w:r>
        <w:t>4. 结论</w:t>
      </w:r>
    </w:p>
    <w:p>
      <w:r>
        <w:t>实验表明，Method B 在准确率和 AUROC 上均优于其他方法。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