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F98CA" w14:textId="6BCA76C3" w:rsidR="00701562" w:rsidRPr="006C67B7" w:rsidRDefault="00000000">
      <w:pPr>
        <w:spacing w:before="240" w:after="40"/>
        <w:jc w:val="center"/>
        <w:rPr>
          <w:rFonts w:ascii="Times New Roman" w:hAnsi="Times New Roman" w:cs="Times New Roman"/>
        </w:rPr>
      </w:pPr>
      <w:r w:rsidRPr="006C67B7">
        <w:rPr>
          <w:rFonts w:ascii="Times New Roman" w:hAnsi="Times New Roman" w:cs="Times New Roman"/>
          <w:b/>
          <w:color w:val="6E787D"/>
          <w:sz w:val="19"/>
        </w:rPr>
        <w:t xml:space="preserve">DSN × BLUECHIP TECH LLM AGENT CHALLENGE </w:t>
      </w:r>
    </w:p>
    <w:p w14:paraId="26956FA6" w14:textId="679E13EE" w:rsidR="00701562" w:rsidRPr="006C67B7" w:rsidRDefault="00000000">
      <w:pPr>
        <w:spacing w:before="80" w:after="80"/>
        <w:jc w:val="center"/>
        <w:rPr>
          <w:rFonts w:ascii="Times New Roman" w:hAnsi="Times New Roman" w:cs="Times New Roman"/>
        </w:rPr>
      </w:pPr>
      <w:r w:rsidRPr="006C67B7">
        <w:rPr>
          <w:rFonts w:ascii="Times New Roman" w:hAnsi="Times New Roman" w:cs="Times New Roman"/>
          <w:b/>
          <w:color w:val="12353C"/>
          <w:sz w:val="44"/>
        </w:rPr>
        <w:t xml:space="preserve">NaijaSense AI: Behavioral Intelligence </w:t>
      </w:r>
    </w:p>
    <w:p w14:paraId="4DE90D38" w14:textId="38062514" w:rsidR="00701562" w:rsidRPr="006C67B7" w:rsidRDefault="00000000">
      <w:pPr>
        <w:spacing w:after="480"/>
        <w:jc w:val="center"/>
        <w:rPr>
          <w:rFonts w:ascii="Times New Roman" w:hAnsi="Times New Roman" w:cs="Times New Roman"/>
        </w:rPr>
      </w:pPr>
      <w:r w:rsidRPr="006C67B7">
        <w:rPr>
          <w:rFonts w:ascii="Times New Roman" w:hAnsi="Times New Roman" w:cs="Times New Roman"/>
          <w:b/>
          <w:color w:val="2C5F2D"/>
          <w:sz w:val="22"/>
        </w:rPr>
        <w:t xml:space="preserve">TECHNICAL SOLUTION PAPER </w:t>
      </w:r>
      <w:r w:rsidR="00B85568">
        <w:rPr>
          <w:rFonts w:ascii="Times New Roman" w:hAnsi="Times New Roman" w:cs="Times New Roman"/>
          <w:b/>
          <w:color w:val="2C5F2D"/>
          <w:sz w:val="22"/>
        </w:rPr>
        <w:t>FOR</w:t>
      </w:r>
      <w:r w:rsidRPr="006C67B7">
        <w:rPr>
          <w:rFonts w:ascii="Times New Roman" w:hAnsi="Times New Roman" w:cs="Times New Roman"/>
          <w:b/>
          <w:color w:val="2C5F2D"/>
          <w:sz w:val="22"/>
        </w:rPr>
        <w:t xml:space="preserve"> TEAM TAOTECH SOLUTIONS</w:t>
      </w:r>
    </w:p>
    <w:tbl>
      <w:tblPr>
        <w:tblW w:w="9855" w:type="dxa"/>
        <w:jc w:val="center"/>
        <w:tblLayout w:type="fixed"/>
        <w:tblLook w:val="04A0" w:firstRow="1" w:lastRow="0" w:firstColumn="1" w:lastColumn="0" w:noHBand="0" w:noVBand="1"/>
      </w:tblPr>
      <w:tblGrid>
        <w:gridCol w:w="9855"/>
      </w:tblGrid>
      <w:tr w:rsidR="00701562" w:rsidRPr="006C67B7" w14:paraId="066599D2" w14:textId="77777777" w:rsidTr="006C67B7">
        <w:trPr>
          <w:jc w:val="center"/>
        </w:trPr>
        <w:tc>
          <w:tcPr>
            <w:tcW w:w="9855" w:type="dxa"/>
            <w:tcBorders>
              <w:left w:val="thinThickSmallGap" w:sz="24" w:space="0" w:color="auto"/>
            </w:tcBorders>
            <w:shd w:val="clear" w:color="auto" w:fill="F4F7F6"/>
            <w:tcMar>
              <w:top w:w="140" w:type="dxa"/>
              <w:left w:w="180" w:type="dxa"/>
              <w:bottom w:w="140" w:type="dxa"/>
              <w:right w:w="140" w:type="dxa"/>
            </w:tcMar>
          </w:tcPr>
          <w:p w14:paraId="1147EC08" w14:textId="77777777" w:rsidR="006C67B7" w:rsidRPr="006C67B7" w:rsidRDefault="00000000" w:rsidP="006C67B7">
            <w:pPr>
              <w:spacing w:after="40"/>
              <w:rPr>
                <w:rFonts w:ascii="Times New Roman" w:hAnsi="Times New Roman" w:cs="Times New Roman"/>
                <w:b/>
                <w:color w:val="12353C"/>
                <w:sz w:val="24"/>
                <w:szCs w:val="24"/>
              </w:rPr>
            </w:pPr>
            <w:r w:rsidRPr="006C67B7">
              <w:rPr>
                <w:rFonts w:ascii="Times New Roman" w:hAnsi="Times New Roman" w:cs="Times New Roman"/>
                <w:b/>
                <w:color w:val="12353C"/>
                <w:sz w:val="24"/>
                <w:szCs w:val="24"/>
              </w:rPr>
              <w:t>ABSTRACT &amp; STRATEGIC EXECUTIVE SUMMARY</w:t>
            </w:r>
          </w:p>
          <w:p w14:paraId="00ACF5FD" w14:textId="1DB8D71A" w:rsidR="00701562" w:rsidRPr="006C67B7" w:rsidRDefault="00000000" w:rsidP="006C67B7">
            <w:pPr>
              <w:spacing w:after="40"/>
              <w:jc w:val="both"/>
              <w:rPr>
                <w:rFonts w:ascii="Times New Roman" w:hAnsi="Times New Roman" w:cs="Times New Roman"/>
                <w:iCs/>
                <w:sz w:val="24"/>
                <w:szCs w:val="24"/>
              </w:rPr>
            </w:pPr>
            <w:r w:rsidRPr="006C67B7">
              <w:rPr>
                <w:rFonts w:ascii="Times New Roman" w:hAnsi="Times New Roman" w:cs="Times New Roman"/>
                <w:b/>
                <w:color w:val="12353C"/>
                <w:sz w:val="24"/>
                <w:szCs w:val="24"/>
              </w:rPr>
              <w:br/>
            </w:r>
            <w:r w:rsidRPr="006C67B7">
              <w:rPr>
                <w:rFonts w:ascii="Times New Roman" w:hAnsi="Times New Roman" w:cs="Times New Roman"/>
                <w:iCs/>
                <w:sz w:val="24"/>
                <w:szCs w:val="24"/>
              </w:rPr>
              <w:t>NaijaSense AI represents a production-engineered framework designed specifically to isolate and execute context-aware behavioral modeling and lifestyle recommendations under the rigorous specifications of the DSN × Bluechip Tech LLM Agent Challenge. Task A addresses domain-aware user simulation by tracking and matching star ratings, granular rationale, and highly realistic reviews from variable input criteria. Task B implements an end-to-end retrieval and reranking engine that evaluates persona constraints to deliver a highly grounded recommendation narrative backed by an explicit Reason-Before-Recommend internal processing monologue. Grounded on a massive 5,011-row integrated vector and catalog index (spanning Yelp, Amazon, and Goodreads), the system leverages a dual-model orchestrator tier (Llama-3.1-8B-Instant for fast structural inspection and Llama-3.3-70B-Versatile for generation) to enforce auditability, negate text-to-score drifts, and ensure optimal performance across complex domain distributions.</w:t>
            </w:r>
          </w:p>
        </w:tc>
      </w:tr>
    </w:tbl>
    <w:p w14:paraId="02CAB588" w14:textId="77777777" w:rsidR="00701562" w:rsidRPr="006C67B7" w:rsidRDefault="00701562">
      <w:pPr>
        <w:rPr>
          <w:rFonts w:ascii="Times New Roman" w:hAnsi="Times New Roman" w:cs="Times New Roman"/>
        </w:rPr>
      </w:pPr>
    </w:p>
    <w:p w14:paraId="35A2CFC6" w14:textId="77777777"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1. Problem Statement &amp; Submission Contract</w:t>
      </w:r>
    </w:p>
    <w:p w14:paraId="42099D53" w14:textId="77777777" w:rsidR="00701562" w:rsidRPr="006C67B7"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Standard Large Language Model configurations typically suffer from significant text-to-score drift and opaque behavioral hallucinations when evaluated against strict consumer persona constraints. To circumvent these failures, NaijaSense AI replaces conversational interactions with isolated, highly deterministic POST endpoints that map cleanly to strict input/output structures, facilitating easy evaluation and high operational auditability.</w:t>
      </w:r>
    </w:p>
    <w:tbl>
      <w:tblPr>
        <w:tblStyle w:val="GridTable4-Accent1"/>
        <w:tblW w:w="10260" w:type="dxa"/>
        <w:tblInd w:w="-72" w:type="dxa"/>
        <w:tblLayout w:type="fixed"/>
        <w:tblLook w:val="04A0" w:firstRow="1" w:lastRow="0" w:firstColumn="1" w:lastColumn="0" w:noHBand="0" w:noVBand="1"/>
      </w:tblPr>
      <w:tblGrid>
        <w:gridCol w:w="1800"/>
        <w:gridCol w:w="2592"/>
        <w:gridCol w:w="2808"/>
        <w:gridCol w:w="3060"/>
      </w:tblGrid>
      <w:tr w:rsidR="00701562" w:rsidRPr="006C67B7" w14:paraId="396B6676" w14:textId="77777777" w:rsidTr="006C6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5E54FA0" w14:textId="77777777" w:rsidR="00701562" w:rsidRPr="006C67B7" w:rsidRDefault="00000000">
            <w:pPr>
              <w:rPr>
                <w:rFonts w:ascii="Times New Roman" w:hAnsi="Times New Roman" w:cs="Times New Roman"/>
                <w:sz w:val="24"/>
                <w:szCs w:val="24"/>
              </w:rPr>
            </w:pPr>
            <w:r w:rsidRPr="006C67B7">
              <w:rPr>
                <w:rFonts w:ascii="Times New Roman" w:hAnsi="Times New Roman" w:cs="Times New Roman"/>
                <w:color w:val="FFFFFF"/>
                <w:sz w:val="24"/>
                <w:szCs w:val="24"/>
              </w:rPr>
              <w:t>Task Context</w:t>
            </w:r>
          </w:p>
        </w:tc>
        <w:tc>
          <w:tcPr>
            <w:tcW w:w="2592" w:type="dxa"/>
          </w:tcPr>
          <w:p w14:paraId="492C51C4" w14:textId="77777777" w:rsidR="00701562" w:rsidRPr="006C67B7"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color w:val="FFFFFF"/>
                <w:sz w:val="24"/>
                <w:szCs w:val="24"/>
              </w:rPr>
              <w:t>Endpoint Route</w:t>
            </w:r>
          </w:p>
        </w:tc>
        <w:tc>
          <w:tcPr>
            <w:tcW w:w="2808" w:type="dxa"/>
          </w:tcPr>
          <w:p w14:paraId="44499F39" w14:textId="77777777" w:rsidR="00701562" w:rsidRPr="006C67B7"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color w:val="FFFFFF"/>
                <w:sz w:val="24"/>
                <w:szCs w:val="24"/>
              </w:rPr>
              <w:t>Input Interface Specs</w:t>
            </w:r>
          </w:p>
        </w:tc>
        <w:tc>
          <w:tcPr>
            <w:tcW w:w="3060" w:type="dxa"/>
          </w:tcPr>
          <w:p w14:paraId="576E316F" w14:textId="77777777" w:rsidR="00701562" w:rsidRPr="006C67B7"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color w:val="FFFFFF"/>
                <w:sz w:val="24"/>
                <w:szCs w:val="24"/>
              </w:rPr>
              <w:t>Output Payload Structure</w:t>
            </w:r>
          </w:p>
        </w:tc>
      </w:tr>
      <w:tr w:rsidR="00701562" w:rsidRPr="006C67B7" w14:paraId="4828992D" w14:textId="77777777" w:rsidTr="006C6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8468F5C" w14:textId="77777777" w:rsidR="00701562" w:rsidRPr="006C67B7" w:rsidRDefault="00000000">
            <w:pPr>
              <w:rPr>
                <w:rFonts w:ascii="Times New Roman" w:hAnsi="Times New Roman" w:cs="Times New Roman"/>
                <w:sz w:val="24"/>
                <w:szCs w:val="24"/>
              </w:rPr>
            </w:pPr>
            <w:r w:rsidRPr="006C67B7">
              <w:rPr>
                <w:rFonts w:ascii="Times New Roman" w:hAnsi="Times New Roman" w:cs="Times New Roman"/>
                <w:sz w:val="24"/>
                <w:szCs w:val="24"/>
              </w:rPr>
              <w:t>Task A</w:t>
            </w:r>
            <w:r w:rsidRPr="006C67B7">
              <w:rPr>
                <w:rFonts w:ascii="Times New Roman" w:hAnsi="Times New Roman" w:cs="Times New Roman"/>
                <w:sz w:val="24"/>
                <w:szCs w:val="24"/>
              </w:rPr>
              <w:br/>
              <w:t>User Modeling</w:t>
            </w:r>
          </w:p>
        </w:tc>
        <w:tc>
          <w:tcPr>
            <w:tcW w:w="2592" w:type="dxa"/>
          </w:tcPr>
          <w:p w14:paraId="75F6BC19" w14:textId="77777777" w:rsidR="00701562" w:rsidRPr="006C67B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POST</w:t>
            </w:r>
            <w:r w:rsidRPr="006C67B7">
              <w:rPr>
                <w:rFonts w:ascii="Times New Roman" w:hAnsi="Times New Roman" w:cs="Times New Roman"/>
                <w:sz w:val="24"/>
                <w:szCs w:val="24"/>
              </w:rPr>
              <w:br/>
              <w:t>/task-a/user-modeling</w:t>
            </w:r>
          </w:p>
        </w:tc>
        <w:tc>
          <w:tcPr>
            <w:tcW w:w="2808" w:type="dxa"/>
          </w:tcPr>
          <w:p w14:paraId="159AF8B4" w14:textId="77777777" w:rsidR="00701562" w:rsidRPr="006C67B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 user_persona (string)</w:t>
            </w:r>
            <w:r w:rsidRPr="006C67B7">
              <w:rPr>
                <w:rFonts w:ascii="Times New Roman" w:hAnsi="Times New Roman" w:cs="Times New Roman"/>
                <w:sz w:val="24"/>
                <w:szCs w:val="24"/>
              </w:rPr>
              <w:br/>
              <w:t>• product_details (string)</w:t>
            </w:r>
          </w:p>
        </w:tc>
        <w:tc>
          <w:tcPr>
            <w:tcW w:w="3060" w:type="dxa"/>
          </w:tcPr>
          <w:p w14:paraId="7543E156" w14:textId="77777777" w:rsidR="00701562" w:rsidRPr="006C67B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 rating (integer)</w:t>
            </w:r>
            <w:r w:rsidRPr="006C67B7">
              <w:rPr>
                <w:rFonts w:ascii="Times New Roman" w:hAnsi="Times New Roman" w:cs="Times New Roman"/>
                <w:sz w:val="24"/>
                <w:szCs w:val="24"/>
              </w:rPr>
              <w:br/>
              <w:t>• review_reasoning (string)</w:t>
            </w:r>
            <w:r w:rsidRPr="006C67B7">
              <w:rPr>
                <w:rFonts w:ascii="Times New Roman" w:hAnsi="Times New Roman" w:cs="Times New Roman"/>
                <w:sz w:val="24"/>
                <w:szCs w:val="24"/>
              </w:rPr>
              <w:br/>
              <w:t>• review_text (string)</w:t>
            </w:r>
          </w:p>
        </w:tc>
      </w:tr>
      <w:tr w:rsidR="00701562" w:rsidRPr="006C67B7" w14:paraId="1ECA8B5C" w14:textId="77777777" w:rsidTr="006C67B7">
        <w:tc>
          <w:tcPr>
            <w:cnfStyle w:val="001000000000" w:firstRow="0" w:lastRow="0" w:firstColumn="1" w:lastColumn="0" w:oddVBand="0" w:evenVBand="0" w:oddHBand="0" w:evenHBand="0" w:firstRowFirstColumn="0" w:firstRowLastColumn="0" w:lastRowFirstColumn="0" w:lastRowLastColumn="0"/>
            <w:tcW w:w="1800" w:type="dxa"/>
          </w:tcPr>
          <w:p w14:paraId="588933C7" w14:textId="77777777" w:rsidR="00701562" w:rsidRPr="006C67B7" w:rsidRDefault="00000000">
            <w:pPr>
              <w:rPr>
                <w:rFonts w:ascii="Times New Roman" w:hAnsi="Times New Roman" w:cs="Times New Roman"/>
                <w:sz w:val="24"/>
                <w:szCs w:val="24"/>
              </w:rPr>
            </w:pPr>
            <w:r w:rsidRPr="006C67B7">
              <w:rPr>
                <w:rFonts w:ascii="Times New Roman" w:hAnsi="Times New Roman" w:cs="Times New Roman"/>
                <w:sz w:val="24"/>
                <w:szCs w:val="24"/>
              </w:rPr>
              <w:t>Task B</w:t>
            </w:r>
            <w:r w:rsidRPr="006C67B7">
              <w:rPr>
                <w:rFonts w:ascii="Times New Roman" w:hAnsi="Times New Roman" w:cs="Times New Roman"/>
                <w:sz w:val="24"/>
                <w:szCs w:val="24"/>
              </w:rPr>
              <w:br/>
              <w:t>Recommendation</w:t>
            </w:r>
          </w:p>
        </w:tc>
        <w:tc>
          <w:tcPr>
            <w:tcW w:w="2592" w:type="dxa"/>
          </w:tcPr>
          <w:p w14:paraId="229450BB" w14:textId="77777777" w:rsidR="00701562" w:rsidRPr="006C67B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POST</w:t>
            </w:r>
            <w:r w:rsidRPr="006C67B7">
              <w:rPr>
                <w:rFonts w:ascii="Times New Roman" w:hAnsi="Times New Roman" w:cs="Times New Roman"/>
                <w:sz w:val="24"/>
                <w:szCs w:val="24"/>
              </w:rPr>
              <w:br/>
              <w:t>/task-b/recommendation</w:t>
            </w:r>
          </w:p>
        </w:tc>
        <w:tc>
          <w:tcPr>
            <w:tcW w:w="2808" w:type="dxa"/>
          </w:tcPr>
          <w:p w14:paraId="2EE9DDF1" w14:textId="77777777" w:rsidR="00701562" w:rsidRPr="006C67B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 user_persona:</w:t>
            </w:r>
            <w:r w:rsidRPr="006C67B7">
              <w:rPr>
                <w:rFonts w:ascii="Times New Roman" w:hAnsi="Times New Roman" w:cs="Times New Roman"/>
                <w:sz w:val="24"/>
                <w:szCs w:val="24"/>
              </w:rPr>
              <w:br/>
              <w:t xml:space="preserve">  { user_id, </w:t>
            </w:r>
            <w:proofErr w:type="gramStart"/>
            <w:r w:rsidRPr="006C67B7">
              <w:rPr>
                <w:rFonts w:ascii="Times New Roman" w:hAnsi="Times New Roman" w:cs="Times New Roman"/>
                <w:sz w:val="24"/>
                <w:szCs w:val="24"/>
              </w:rPr>
              <w:t>persona }</w:t>
            </w:r>
            <w:proofErr w:type="gramEnd"/>
            <w:r w:rsidRPr="006C67B7">
              <w:rPr>
                <w:rFonts w:ascii="Times New Roman" w:hAnsi="Times New Roman" w:cs="Times New Roman"/>
                <w:sz w:val="24"/>
                <w:szCs w:val="24"/>
              </w:rPr>
              <w:br/>
              <w:t>(Passed as structured JSON)</w:t>
            </w:r>
          </w:p>
        </w:tc>
        <w:tc>
          <w:tcPr>
            <w:tcW w:w="3060" w:type="dxa"/>
          </w:tcPr>
          <w:p w14:paraId="5CF42F61" w14:textId="77777777" w:rsidR="00701562" w:rsidRPr="006C67B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C67B7">
              <w:rPr>
                <w:rFonts w:ascii="Times New Roman" w:hAnsi="Times New Roman" w:cs="Times New Roman"/>
                <w:sz w:val="24"/>
                <w:szCs w:val="24"/>
              </w:rPr>
              <w:t>• recommendations (string/paragraph)</w:t>
            </w:r>
            <w:r w:rsidRPr="006C67B7">
              <w:rPr>
                <w:rFonts w:ascii="Times New Roman" w:hAnsi="Times New Roman" w:cs="Times New Roman"/>
                <w:sz w:val="24"/>
                <w:szCs w:val="24"/>
              </w:rPr>
              <w:br/>
              <w:t>• agent_reasoning (string)</w:t>
            </w:r>
          </w:p>
        </w:tc>
      </w:tr>
    </w:tbl>
    <w:tbl>
      <w:tblPr>
        <w:tblStyle w:val="TableGrid"/>
        <w:tblW w:w="0" w:type="auto"/>
        <w:tblLook w:val="04A0" w:firstRow="1" w:lastRow="0" w:firstColumn="1" w:lastColumn="0" w:noHBand="0" w:noVBand="1"/>
      </w:tblPr>
      <w:tblGrid>
        <w:gridCol w:w="9310"/>
      </w:tblGrid>
      <w:tr w:rsidR="00541336" w:rsidRPr="006C67B7" w14:paraId="77E65ABB" w14:textId="77777777" w:rsidTr="00AE0BE7">
        <w:trPr>
          <w:trHeight w:val="2060"/>
        </w:trPr>
        <w:tc>
          <w:tcPr>
            <w:tcW w:w="9576" w:type="dxa"/>
            <w:tcBorders>
              <w:left w:val="thinThickSmallGap" w:sz="24" w:space="0" w:color="auto"/>
            </w:tcBorders>
            <w:shd w:val="clear" w:color="auto" w:fill="EAF1DD" w:themeFill="accent3" w:themeFillTint="33"/>
          </w:tcPr>
          <w:p w14:paraId="69CA3C1D" w14:textId="77777777" w:rsidR="006C67B7" w:rsidRDefault="00541336">
            <w:pPr>
              <w:keepNext/>
              <w:spacing w:before="360"/>
              <w:rPr>
                <w:rFonts w:ascii="Times New Roman" w:hAnsi="Times New Roman" w:cs="Times New Roman"/>
                <w:b/>
                <w:color w:val="12353C"/>
                <w:sz w:val="24"/>
                <w:szCs w:val="24"/>
              </w:rPr>
            </w:pPr>
            <w:r w:rsidRPr="006C67B7">
              <w:rPr>
                <w:rFonts w:ascii="Times New Roman" w:hAnsi="Times New Roman" w:cs="Times New Roman"/>
                <w:b/>
                <w:color w:val="12353C"/>
                <w:sz w:val="24"/>
                <w:szCs w:val="24"/>
              </w:rPr>
              <w:lastRenderedPageBreak/>
              <w:t>OFFICIAL CHALLENGE ROUTE REGISTRATION CONTRACT</w:t>
            </w:r>
          </w:p>
          <w:p w14:paraId="34EA15B4" w14:textId="77777777" w:rsidR="006C67B7" w:rsidRPr="006C67B7" w:rsidRDefault="00541336" w:rsidP="006C67B7">
            <w:pPr>
              <w:pStyle w:val="ListParagraph"/>
              <w:keepNext/>
              <w:numPr>
                <w:ilvl w:val="0"/>
                <w:numId w:val="10"/>
              </w:numPr>
              <w:spacing w:before="360"/>
              <w:rPr>
                <w:rFonts w:ascii="Times New Roman" w:hAnsi="Times New Roman" w:cs="Times New Roman"/>
                <w:b/>
                <w:color w:val="12353C"/>
                <w:sz w:val="24"/>
                <w:szCs w:val="24"/>
              </w:rPr>
            </w:pPr>
            <w:r w:rsidRPr="006C67B7">
              <w:rPr>
                <w:rFonts w:ascii="Times New Roman" w:hAnsi="Times New Roman" w:cs="Times New Roman"/>
                <w:i/>
                <w:sz w:val="24"/>
                <w:szCs w:val="24"/>
              </w:rPr>
              <w:t xml:space="preserve"> Direct Web Client Platform: </w:t>
            </w:r>
            <w:hyperlink r:id="rId6" w:history="1">
              <w:r w:rsidRPr="006C67B7">
                <w:rPr>
                  <w:rStyle w:val="Hyperlink"/>
                  <w:rFonts w:ascii="Times New Roman" w:hAnsi="Times New Roman" w:cs="Times New Roman"/>
                  <w:i/>
                  <w:sz w:val="24"/>
                  <w:szCs w:val="24"/>
                </w:rPr>
                <w:t>https://naija-sense-ai.vercel.app/</w:t>
              </w:r>
            </w:hyperlink>
            <w:r w:rsidRPr="006C67B7">
              <w:rPr>
                <w:rFonts w:ascii="Times New Roman" w:hAnsi="Times New Roman" w:cs="Times New Roman"/>
                <w:i/>
                <w:sz w:val="24"/>
                <w:szCs w:val="24"/>
              </w:rPr>
              <w:t xml:space="preserve"> </w:t>
            </w:r>
          </w:p>
          <w:p w14:paraId="6181AF0D" w14:textId="77777777" w:rsidR="006C67B7" w:rsidRPr="006C67B7" w:rsidRDefault="00541336" w:rsidP="006C67B7">
            <w:pPr>
              <w:pStyle w:val="ListParagraph"/>
              <w:keepNext/>
              <w:numPr>
                <w:ilvl w:val="0"/>
                <w:numId w:val="10"/>
              </w:numPr>
              <w:spacing w:before="360"/>
              <w:rPr>
                <w:rFonts w:ascii="Times New Roman" w:hAnsi="Times New Roman" w:cs="Times New Roman"/>
                <w:b/>
                <w:color w:val="12353C"/>
                <w:sz w:val="24"/>
                <w:szCs w:val="24"/>
              </w:rPr>
            </w:pPr>
            <w:r w:rsidRPr="006C67B7">
              <w:rPr>
                <w:rFonts w:ascii="Times New Roman" w:hAnsi="Times New Roman" w:cs="Times New Roman"/>
                <w:i/>
                <w:sz w:val="24"/>
                <w:szCs w:val="24"/>
              </w:rPr>
              <w:t xml:space="preserve">Task A Submission Url: </w:t>
            </w:r>
            <w:hyperlink r:id="rId7" w:history="1">
              <w:r w:rsidRPr="006C67B7">
                <w:rPr>
                  <w:rStyle w:val="Hyperlink"/>
                  <w:rFonts w:ascii="Times New Roman" w:hAnsi="Times New Roman" w:cs="Times New Roman"/>
                  <w:i/>
                  <w:sz w:val="24"/>
                  <w:szCs w:val="24"/>
                </w:rPr>
                <w:t>https://naija-sense-ai.vercel.app/task-a</w:t>
              </w:r>
            </w:hyperlink>
          </w:p>
          <w:p w14:paraId="5F5BA634" w14:textId="77777777" w:rsidR="006C67B7" w:rsidRPr="006C67B7" w:rsidRDefault="00541336" w:rsidP="006C67B7">
            <w:pPr>
              <w:pStyle w:val="ListParagraph"/>
              <w:keepNext/>
              <w:numPr>
                <w:ilvl w:val="0"/>
                <w:numId w:val="10"/>
              </w:numPr>
              <w:spacing w:before="360"/>
              <w:rPr>
                <w:rFonts w:ascii="Times New Roman" w:hAnsi="Times New Roman" w:cs="Times New Roman"/>
                <w:b/>
                <w:color w:val="12353C"/>
                <w:sz w:val="24"/>
                <w:szCs w:val="24"/>
              </w:rPr>
            </w:pPr>
            <w:r w:rsidRPr="006C67B7">
              <w:rPr>
                <w:rFonts w:ascii="Times New Roman" w:hAnsi="Times New Roman" w:cs="Times New Roman"/>
                <w:i/>
                <w:sz w:val="24"/>
                <w:szCs w:val="24"/>
              </w:rPr>
              <w:t xml:space="preserve">Task B Submission Url: </w:t>
            </w:r>
            <w:hyperlink r:id="rId8" w:history="1">
              <w:r w:rsidRPr="006C67B7">
                <w:rPr>
                  <w:rStyle w:val="Hyperlink"/>
                  <w:rFonts w:ascii="Times New Roman" w:hAnsi="Times New Roman" w:cs="Times New Roman"/>
                  <w:i/>
                  <w:sz w:val="24"/>
                  <w:szCs w:val="24"/>
                </w:rPr>
                <w:t>https://naija-sense-ai.vercel.app/task-b</w:t>
              </w:r>
            </w:hyperlink>
          </w:p>
          <w:p w14:paraId="27295674" w14:textId="1D765305" w:rsidR="00541336" w:rsidRPr="006C67B7" w:rsidRDefault="00541336" w:rsidP="006C67B7">
            <w:pPr>
              <w:pStyle w:val="ListParagraph"/>
              <w:keepNext/>
              <w:numPr>
                <w:ilvl w:val="0"/>
                <w:numId w:val="10"/>
              </w:numPr>
              <w:spacing w:before="360"/>
              <w:rPr>
                <w:rFonts w:ascii="Times New Roman" w:hAnsi="Times New Roman" w:cs="Times New Roman"/>
                <w:b/>
                <w:color w:val="12353C"/>
                <w:sz w:val="24"/>
                <w:szCs w:val="24"/>
              </w:rPr>
            </w:pPr>
            <w:r w:rsidRPr="006C67B7">
              <w:rPr>
                <w:rFonts w:ascii="Times New Roman" w:hAnsi="Times New Roman" w:cs="Times New Roman"/>
                <w:i/>
                <w:sz w:val="24"/>
                <w:szCs w:val="24"/>
              </w:rPr>
              <w:t xml:space="preserve">Production Monitored Backend Source: </w:t>
            </w:r>
            <w:hyperlink r:id="rId9" w:history="1">
              <w:r w:rsidRPr="006C67B7">
                <w:rPr>
                  <w:rStyle w:val="Hyperlink"/>
                  <w:rFonts w:ascii="Times New Roman" w:hAnsi="Times New Roman" w:cs="Times New Roman"/>
                  <w:i/>
                  <w:sz w:val="24"/>
                  <w:szCs w:val="24"/>
                </w:rPr>
                <w:t>https://github.com/taotechs/NaijaSense-AI</w:t>
              </w:r>
            </w:hyperlink>
          </w:p>
        </w:tc>
      </w:tr>
    </w:tbl>
    <w:p w14:paraId="07862395" w14:textId="61C6FE0C"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2. Architectural Design &amp; Agent Pipelines</w:t>
      </w:r>
    </w:p>
    <w:p w14:paraId="400FADD2" w14:textId="37B346EF" w:rsidR="00701562" w:rsidRDefault="00B85568" w:rsidP="006C67B7">
      <w:pPr>
        <w:jc w:val="both"/>
        <w:rPr>
          <w:rFonts w:ascii="Times New Roman" w:hAnsi="Times New Roman" w:cs="Times New Roman"/>
          <w:sz w:val="24"/>
          <w:szCs w:val="24"/>
        </w:rPr>
      </w:pPr>
      <w:r>
        <w:rPr>
          <w:noProof/>
        </w:rPr>
        <w:drawing>
          <wp:anchor distT="0" distB="0" distL="114300" distR="114300" simplePos="0" relativeHeight="251656704" behindDoc="0" locked="0" layoutInCell="1" allowOverlap="1" wp14:anchorId="13A34AF3" wp14:editId="241522B1">
            <wp:simplePos x="0" y="0"/>
            <wp:positionH relativeFrom="margin">
              <wp:posOffset>0</wp:posOffset>
            </wp:positionH>
            <wp:positionV relativeFrom="margin">
              <wp:posOffset>2880360</wp:posOffset>
            </wp:positionV>
            <wp:extent cx="5288280" cy="5501640"/>
            <wp:effectExtent l="0" t="0" r="7620" b="3810"/>
            <wp:wrapTopAndBottom/>
            <wp:docPr id="110005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56521" name=""/>
                    <pic:cNvPicPr/>
                  </pic:nvPicPr>
                  <pic:blipFill>
                    <a:blip r:embed="rId10"/>
                    <a:stretch>
                      <a:fillRect/>
                    </a:stretch>
                  </pic:blipFill>
                  <pic:spPr>
                    <a:xfrm>
                      <a:off x="0" y="0"/>
                      <a:ext cx="5288280" cy="5501640"/>
                    </a:xfrm>
                    <a:prstGeom prst="rect">
                      <a:avLst/>
                    </a:prstGeom>
                  </pic:spPr>
                </pic:pic>
              </a:graphicData>
            </a:graphic>
            <wp14:sizeRelH relativeFrom="margin">
              <wp14:pctWidth>0</wp14:pctWidth>
            </wp14:sizeRelH>
            <wp14:sizeRelV relativeFrom="margin">
              <wp14:pctHeight>0</wp14:pctHeight>
            </wp14:sizeRelV>
          </wp:anchor>
        </w:drawing>
      </w:r>
      <w:r w:rsidR="00000000" w:rsidRPr="006C67B7">
        <w:rPr>
          <w:rFonts w:ascii="Times New Roman" w:hAnsi="Times New Roman" w:cs="Times New Roman"/>
          <w:sz w:val="24"/>
          <w:szCs w:val="24"/>
        </w:rPr>
        <w:t>The system separates core hackathon submission tracks from advanced validation hooks. The production pipeline is built to eliminate context overflow while ensuring multi-stage transparency for high-scoring evaluation.</w:t>
      </w:r>
    </w:p>
    <w:p w14:paraId="348C2EF3" w14:textId="77777777"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lastRenderedPageBreak/>
        <w:t xml:space="preserve">Task </w:t>
      </w:r>
      <w:proofErr w:type="gramStart"/>
      <w:r w:rsidRPr="006C67B7">
        <w:rPr>
          <w:rFonts w:ascii="Times New Roman" w:hAnsi="Times New Roman" w:cs="Times New Roman"/>
          <w:b/>
          <w:color w:val="2C5F2D"/>
          <w:sz w:val="24"/>
          <w:szCs w:val="24"/>
        </w:rPr>
        <w:t>A</w:t>
      </w:r>
      <w:proofErr w:type="gramEnd"/>
      <w:r w:rsidRPr="006C67B7">
        <w:rPr>
          <w:rFonts w:ascii="Times New Roman" w:hAnsi="Times New Roman" w:cs="Times New Roman"/>
          <w:b/>
          <w:color w:val="2C5F2D"/>
          <w:sz w:val="24"/>
          <w:szCs w:val="24"/>
        </w:rPr>
        <w:t xml:space="preserve"> Agent Framework: TaskATwoPassAgent</w:t>
      </w:r>
    </w:p>
    <w:p w14:paraId="00F1FC12" w14:textId="77777777" w:rsidR="00701562" w:rsidRPr="006C67B7"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To resolve text-to-score variance, Task A implements an isolated two-pass architecture that freezes numerical parameters prior to textual compilation:</w:t>
      </w:r>
    </w:p>
    <w:p w14:paraId="24BB84A9" w14:textId="77777777" w:rsidR="006C67B7" w:rsidRDefault="00000000" w:rsidP="006C67B7">
      <w:pPr>
        <w:pStyle w:val="ListBullet"/>
        <w:numPr>
          <w:ilvl w:val="0"/>
          <w:numId w:val="11"/>
        </w:numPr>
        <w:spacing w:after="60"/>
        <w:jc w:val="both"/>
        <w:rPr>
          <w:rFonts w:ascii="Times New Roman" w:hAnsi="Times New Roman" w:cs="Times New Roman"/>
          <w:sz w:val="24"/>
          <w:szCs w:val="24"/>
        </w:rPr>
      </w:pPr>
      <w:r w:rsidRPr="006C67B7">
        <w:rPr>
          <w:rFonts w:ascii="Times New Roman" w:hAnsi="Times New Roman" w:cs="Times New Roman"/>
          <w:sz w:val="24"/>
          <w:szCs w:val="24"/>
        </w:rPr>
        <w:t>Domain Extraction: Parses unstructured product details metadata to isolate target domains (e.g., food, tech, books) utilizing explicit routing abstractions.</w:t>
      </w:r>
    </w:p>
    <w:p w14:paraId="4D31AB0F" w14:textId="77777777" w:rsidR="006C67B7" w:rsidRDefault="00000000" w:rsidP="006C67B7">
      <w:pPr>
        <w:pStyle w:val="ListBullet"/>
        <w:numPr>
          <w:ilvl w:val="0"/>
          <w:numId w:val="11"/>
        </w:numPr>
        <w:spacing w:after="60"/>
        <w:jc w:val="both"/>
        <w:rPr>
          <w:rFonts w:ascii="Times New Roman" w:hAnsi="Times New Roman" w:cs="Times New Roman"/>
          <w:sz w:val="24"/>
          <w:szCs w:val="24"/>
        </w:rPr>
      </w:pPr>
      <w:r w:rsidRPr="006C67B7">
        <w:rPr>
          <w:rFonts w:ascii="Times New Roman" w:hAnsi="Times New Roman" w:cs="Times New Roman"/>
          <w:sz w:val="24"/>
          <w:szCs w:val="24"/>
        </w:rPr>
        <w:t>Pass 1 (Router Isolation): Feeds inputs alongside localized few-shot data to the router model. This operation outputs a structured JSON block locking the computed star rating and the explicit narrative logic.</w:t>
      </w:r>
    </w:p>
    <w:p w14:paraId="301F8198" w14:textId="77777777" w:rsidR="006C67B7" w:rsidRDefault="00000000" w:rsidP="006C67B7">
      <w:pPr>
        <w:pStyle w:val="ListBullet"/>
        <w:numPr>
          <w:ilvl w:val="0"/>
          <w:numId w:val="11"/>
        </w:numPr>
        <w:spacing w:after="60"/>
        <w:jc w:val="both"/>
        <w:rPr>
          <w:rFonts w:ascii="Times New Roman" w:hAnsi="Times New Roman" w:cs="Times New Roman"/>
          <w:sz w:val="24"/>
          <w:szCs w:val="24"/>
        </w:rPr>
      </w:pPr>
      <w:r w:rsidRPr="006C67B7">
        <w:rPr>
          <w:rFonts w:ascii="Times New Roman" w:hAnsi="Times New Roman" w:cs="Times New Roman"/>
          <w:sz w:val="24"/>
          <w:szCs w:val="24"/>
        </w:rPr>
        <w:t>Pass 2 (Locked Review Compilation): Transmits the frozen score and structural rationale directly into the heavy text generation model, yielding an authentic, contextually rich first-person review limited to 2-4 sentences.</w:t>
      </w:r>
    </w:p>
    <w:p w14:paraId="12513F00" w14:textId="43C9CF38" w:rsidR="00701562" w:rsidRPr="006C67B7" w:rsidRDefault="00000000" w:rsidP="006C67B7">
      <w:pPr>
        <w:pStyle w:val="ListBullet"/>
        <w:numPr>
          <w:ilvl w:val="0"/>
          <w:numId w:val="11"/>
        </w:numPr>
        <w:spacing w:after="60"/>
        <w:jc w:val="both"/>
        <w:rPr>
          <w:rFonts w:ascii="Times New Roman" w:hAnsi="Times New Roman" w:cs="Times New Roman"/>
          <w:sz w:val="24"/>
          <w:szCs w:val="24"/>
        </w:rPr>
      </w:pPr>
      <w:r w:rsidRPr="006C67B7">
        <w:rPr>
          <w:rFonts w:ascii="Times New Roman" w:hAnsi="Times New Roman" w:cs="Times New Roman"/>
          <w:sz w:val="24"/>
          <w:szCs w:val="24"/>
        </w:rPr>
        <w:t>Heuristic Recovery Fallback: Integrates defensive code blocks to catch string exceptions and raw parsing breakdowns, instantly mapping backup arrays to ensure error-free client handling.</w:t>
      </w:r>
    </w:p>
    <w:p w14:paraId="51EA9F9E" w14:textId="77777777"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t>Task B Agent Framework: TaskBPipelineAgent</w:t>
      </w:r>
    </w:p>
    <w:p w14:paraId="30FA4837" w14:textId="77777777" w:rsidR="00701562" w:rsidRPr="006C67B7"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Task B relies on a dual-stage extraction and reranking architecture optimized for multi-domain personalization under intense distractor environments:</w:t>
      </w:r>
    </w:p>
    <w:p w14:paraId="32CF3B58" w14:textId="77777777" w:rsidR="006C67B7" w:rsidRDefault="00000000" w:rsidP="006C67B7">
      <w:pPr>
        <w:pStyle w:val="ListBullet"/>
        <w:numPr>
          <w:ilvl w:val="0"/>
          <w:numId w:val="13"/>
        </w:numPr>
        <w:spacing w:after="60"/>
        <w:jc w:val="both"/>
        <w:rPr>
          <w:rFonts w:ascii="Times New Roman" w:hAnsi="Times New Roman" w:cs="Times New Roman"/>
          <w:sz w:val="24"/>
          <w:szCs w:val="24"/>
        </w:rPr>
      </w:pPr>
      <w:r w:rsidRPr="006C67B7">
        <w:rPr>
          <w:rFonts w:ascii="Times New Roman" w:hAnsi="Times New Roman" w:cs="Times New Roman"/>
          <w:sz w:val="24"/>
          <w:szCs w:val="24"/>
        </w:rPr>
        <w:t>Intent and Feature Decomposition: Inspects the incoming persona payload to separate basic user preferences from deeper specific objectives (such as business advisory or lifestyle/social trends).</w:t>
      </w:r>
      <w:r w:rsidR="006C67B7" w:rsidRPr="006C67B7">
        <w:rPr>
          <w:rFonts w:ascii="Times New Roman" w:hAnsi="Times New Roman" w:cs="Times New Roman"/>
          <w:sz w:val="24"/>
          <w:szCs w:val="24"/>
        </w:rPr>
        <w:t xml:space="preserve"> </w:t>
      </w:r>
    </w:p>
    <w:p w14:paraId="06175A5D" w14:textId="77777777" w:rsidR="006C67B7" w:rsidRDefault="00000000" w:rsidP="006C67B7">
      <w:pPr>
        <w:pStyle w:val="ListBullet"/>
        <w:numPr>
          <w:ilvl w:val="0"/>
          <w:numId w:val="13"/>
        </w:numPr>
        <w:spacing w:after="60"/>
        <w:jc w:val="both"/>
        <w:rPr>
          <w:rFonts w:ascii="Times New Roman" w:hAnsi="Times New Roman" w:cs="Times New Roman"/>
          <w:sz w:val="24"/>
          <w:szCs w:val="24"/>
        </w:rPr>
      </w:pPr>
      <w:r w:rsidRPr="006C67B7">
        <w:rPr>
          <w:rFonts w:ascii="Times New Roman" w:hAnsi="Times New Roman" w:cs="Times New Roman"/>
          <w:sz w:val="24"/>
          <w:szCs w:val="24"/>
        </w:rPr>
        <w:t>Stage 1 (High-Recall Pool Retrieval): Conducts a strict query over the comprehensive 5,011-row unified corpus. The system pulls the top 30 candidates, dynamically resolving duplicate entities and balancing coverage density across distinct product spaces.</w:t>
      </w:r>
    </w:p>
    <w:p w14:paraId="084AE152" w14:textId="6DD1F9A5" w:rsidR="00701562" w:rsidRDefault="00B85568" w:rsidP="006C67B7">
      <w:pPr>
        <w:pStyle w:val="ListBullet"/>
        <w:numPr>
          <w:ilvl w:val="0"/>
          <w:numId w:val="13"/>
        </w:numPr>
        <w:spacing w:after="60"/>
        <w:jc w:val="both"/>
        <w:rPr>
          <w:rFonts w:ascii="Times New Roman" w:hAnsi="Times New Roman" w:cs="Times New Roman"/>
          <w:sz w:val="24"/>
          <w:szCs w:val="24"/>
        </w:rPr>
      </w:pPr>
      <w:r>
        <w:rPr>
          <w:noProof/>
        </w:rPr>
        <w:drawing>
          <wp:anchor distT="0" distB="0" distL="114300" distR="114300" simplePos="0" relativeHeight="251659776" behindDoc="0" locked="0" layoutInCell="1" allowOverlap="1" wp14:anchorId="497044B3" wp14:editId="670BFE5B">
            <wp:simplePos x="0" y="0"/>
            <wp:positionH relativeFrom="margin">
              <wp:posOffset>-205740</wp:posOffset>
            </wp:positionH>
            <wp:positionV relativeFrom="margin">
              <wp:posOffset>6339840</wp:posOffset>
            </wp:positionV>
            <wp:extent cx="6461760" cy="2354580"/>
            <wp:effectExtent l="0" t="0" r="0" b="7620"/>
            <wp:wrapSquare wrapText="bothSides"/>
            <wp:docPr id="7582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73977" name=""/>
                    <pic:cNvPicPr/>
                  </pic:nvPicPr>
                  <pic:blipFill rotWithShape="1">
                    <a:blip r:embed="rId11"/>
                    <a:srcRect t="34928"/>
                    <a:stretch>
                      <a:fillRect/>
                    </a:stretch>
                  </pic:blipFill>
                  <pic:spPr bwMode="auto">
                    <a:xfrm>
                      <a:off x="0" y="0"/>
                      <a:ext cx="6461760" cy="2354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6C67B7">
        <w:rPr>
          <w:rFonts w:ascii="Times New Roman" w:hAnsi="Times New Roman" w:cs="Times New Roman"/>
          <w:sz w:val="24"/>
          <w:szCs w:val="24"/>
        </w:rPr>
        <w:t>Stage 2 (Reason-Before-Recommend Ranking): Subjects the top 30 candidates to a detailed evaluation block inside the orchestrator model. The system creates a comprehensive reason-before-recommend sequence, analyzing constraints against candidate metrics before assembling the final grounded recommendation paragraph and agent rationale.</w:t>
      </w:r>
    </w:p>
    <w:p w14:paraId="3BB2BE89" w14:textId="5A3090BB"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lastRenderedPageBreak/>
        <w:t>The Extended Behavioral Hub (/unified)</w:t>
      </w:r>
    </w:p>
    <w:p w14:paraId="53446D01" w14:textId="1B0BB69C" w:rsidR="00701562"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While the primary challenge tracks remain completely isolated and stateless to ensure high speed and strict compliance, the framework features an advanced playground located at /unified. This environment integrates multi-turn user memory, dynamic critique/rewrite validation steps, streaming NDJSON processing, and specialized cultural adapters (supporting Nigerian Pidgin and Yoruba code-switching) to serve as a comprehensive testing ground for system scaling.</w:t>
      </w:r>
    </w:p>
    <w:p w14:paraId="2D33E0B2" w14:textId="77777777" w:rsidR="00A66FEB" w:rsidRPr="006C67B7" w:rsidRDefault="00A66FEB" w:rsidP="006C67B7">
      <w:pPr>
        <w:jc w:val="both"/>
        <w:rPr>
          <w:rFonts w:ascii="Times New Roman" w:hAnsi="Times New Roman" w:cs="Times New Roman"/>
          <w:sz w:val="24"/>
          <w:szCs w:val="24"/>
        </w:rPr>
      </w:pPr>
    </w:p>
    <w:p w14:paraId="03169409" w14:textId="77777777"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3. Unified Dataset Ecosystem, Model Strategy &amp; Ablations</w:t>
      </w:r>
    </w:p>
    <w:p w14:paraId="1439DA7D" w14:textId="77777777" w:rsidR="00701562"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System stability is grounded on a carefully curated multi-source corpus, structured through robust preprocessing pipelines and evaluated against rigorous local scripts to guarantee performance consistency.</w:t>
      </w:r>
    </w:p>
    <w:p w14:paraId="3F66C0F3" w14:textId="77777777" w:rsidR="00A66FEB" w:rsidRPr="006C67B7" w:rsidRDefault="00A66FEB" w:rsidP="006C67B7">
      <w:pPr>
        <w:jc w:val="both"/>
        <w:rPr>
          <w:rFonts w:ascii="Times New Roman" w:hAnsi="Times New Roman" w:cs="Times New Roman"/>
          <w:sz w:val="24"/>
          <w:szCs w:val="24"/>
        </w:rPr>
      </w:pPr>
    </w:p>
    <w:p w14:paraId="0A7FB041" w14:textId="77777777"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t>Corpus Structural Composition</w:t>
      </w:r>
    </w:p>
    <w:p w14:paraId="5F9952A0" w14:textId="77777777" w:rsidR="00701562" w:rsidRPr="006C67B7"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The underlying retrieval architecture relies on a highly integrated single database file located at data/processed/review_corpus.jsonl, encompassing exactly 5,011 rows that unify disparate data distributions into a standard structural format:</w:t>
      </w:r>
    </w:p>
    <w:p w14:paraId="036588E5" w14:textId="77777777" w:rsidR="00B85568" w:rsidRDefault="00000000" w:rsidP="006C67B7">
      <w:pPr>
        <w:pStyle w:val="ListBullet"/>
        <w:numPr>
          <w:ilvl w:val="0"/>
          <w:numId w:val="14"/>
        </w:numPr>
        <w:spacing w:after="60"/>
        <w:jc w:val="both"/>
        <w:rPr>
          <w:rFonts w:ascii="Times New Roman" w:hAnsi="Times New Roman" w:cs="Times New Roman"/>
          <w:sz w:val="24"/>
          <w:szCs w:val="24"/>
        </w:rPr>
      </w:pPr>
      <w:r w:rsidRPr="00B85568">
        <w:rPr>
          <w:rFonts w:ascii="Times New Roman" w:hAnsi="Times New Roman" w:cs="Times New Roman"/>
          <w:sz w:val="24"/>
          <w:szCs w:val="24"/>
        </w:rPr>
        <w:t>Yelp Records (2,498 rows): Focused heavily on consumer culinary services, rich lifestyle footprints, and localized Nigerian restaurant seeds.</w:t>
      </w:r>
    </w:p>
    <w:p w14:paraId="69A042A6" w14:textId="77777777" w:rsidR="00B85568" w:rsidRDefault="00000000" w:rsidP="006C67B7">
      <w:pPr>
        <w:pStyle w:val="ListBullet"/>
        <w:numPr>
          <w:ilvl w:val="0"/>
          <w:numId w:val="14"/>
        </w:numPr>
        <w:spacing w:after="60"/>
        <w:jc w:val="both"/>
        <w:rPr>
          <w:rFonts w:ascii="Times New Roman" w:hAnsi="Times New Roman" w:cs="Times New Roman"/>
          <w:sz w:val="24"/>
          <w:szCs w:val="24"/>
        </w:rPr>
      </w:pPr>
      <w:r w:rsidRPr="00B85568">
        <w:rPr>
          <w:rFonts w:ascii="Times New Roman" w:hAnsi="Times New Roman" w:cs="Times New Roman"/>
          <w:sz w:val="24"/>
          <w:szCs w:val="24"/>
        </w:rPr>
        <w:t>Amazon Records (2,482 rows): Encompassing technology specifications, consumer hardware, domestic items, and technical gadgets.</w:t>
      </w:r>
    </w:p>
    <w:p w14:paraId="2572A1EB" w14:textId="6B6A5733" w:rsidR="00701562" w:rsidRDefault="00000000" w:rsidP="006C67B7">
      <w:pPr>
        <w:pStyle w:val="ListBullet"/>
        <w:numPr>
          <w:ilvl w:val="0"/>
          <w:numId w:val="14"/>
        </w:numPr>
        <w:spacing w:after="60"/>
        <w:jc w:val="both"/>
        <w:rPr>
          <w:rFonts w:ascii="Times New Roman" w:hAnsi="Times New Roman" w:cs="Times New Roman"/>
          <w:sz w:val="24"/>
          <w:szCs w:val="24"/>
        </w:rPr>
      </w:pPr>
      <w:r w:rsidRPr="00B85568">
        <w:rPr>
          <w:rFonts w:ascii="Times New Roman" w:hAnsi="Times New Roman" w:cs="Times New Roman"/>
          <w:sz w:val="24"/>
          <w:szCs w:val="24"/>
        </w:rPr>
        <w:t>Goodreads Records (31 rows): Highly targeted literary works, containing specific adjustments to highlight prominent African literature and creative titles.</w:t>
      </w:r>
    </w:p>
    <w:p w14:paraId="313670A8" w14:textId="77777777" w:rsidR="00A66FEB" w:rsidRPr="00B85568" w:rsidRDefault="00A66FEB" w:rsidP="006C67B7">
      <w:pPr>
        <w:pStyle w:val="ListBullet"/>
        <w:numPr>
          <w:ilvl w:val="0"/>
          <w:numId w:val="14"/>
        </w:numPr>
        <w:spacing w:after="60"/>
        <w:jc w:val="both"/>
        <w:rPr>
          <w:rFonts w:ascii="Times New Roman" w:hAnsi="Times New Roman" w:cs="Times New Roman"/>
          <w:sz w:val="24"/>
          <w:szCs w:val="24"/>
        </w:rPr>
      </w:pPr>
    </w:p>
    <w:p w14:paraId="39BA7542" w14:textId="77777777"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t>Compute Model Topology</w:t>
      </w:r>
    </w:p>
    <w:p w14:paraId="41314A5B" w14:textId="0EF944F6" w:rsidR="00701562" w:rsidRPr="006C67B7" w:rsidRDefault="00000000" w:rsidP="00B85568">
      <w:pPr>
        <w:rPr>
          <w:rFonts w:ascii="Times New Roman" w:hAnsi="Times New Roman" w:cs="Times New Roman"/>
          <w:sz w:val="24"/>
          <w:szCs w:val="24"/>
        </w:rPr>
      </w:pPr>
      <w:r w:rsidRPr="006C67B7">
        <w:rPr>
          <w:rFonts w:ascii="Times New Roman" w:hAnsi="Times New Roman" w:cs="Times New Roman"/>
          <w:sz w:val="24"/>
          <w:szCs w:val="24"/>
        </w:rPr>
        <w:t xml:space="preserve">Production nodes use dedicated </w:t>
      </w:r>
      <w:proofErr w:type="spellStart"/>
      <w:r w:rsidRPr="006C67B7">
        <w:rPr>
          <w:rFonts w:ascii="Times New Roman" w:hAnsi="Times New Roman" w:cs="Times New Roman"/>
          <w:sz w:val="24"/>
          <w:szCs w:val="24"/>
        </w:rPr>
        <w:t>Groq</w:t>
      </w:r>
      <w:proofErr w:type="spellEnd"/>
      <w:r w:rsidRPr="006C67B7">
        <w:rPr>
          <w:rFonts w:ascii="Times New Roman" w:hAnsi="Times New Roman" w:cs="Times New Roman"/>
          <w:sz w:val="24"/>
          <w:szCs w:val="24"/>
        </w:rPr>
        <w:t xml:space="preserve"> infrastructure orchestrations</w:t>
      </w:r>
      <w:r w:rsidR="00B85568">
        <w:rPr>
          <w:rFonts w:ascii="Times New Roman" w:hAnsi="Times New Roman" w:cs="Times New Roman"/>
          <w:sz w:val="24"/>
          <w:szCs w:val="24"/>
        </w:rPr>
        <w:t xml:space="preserve"> </w:t>
      </w:r>
      <w:r w:rsidRPr="006C67B7">
        <w:rPr>
          <w:rFonts w:ascii="Times New Roman" w:hAnsi="Times New Roman" w:cs="Times New Roman"/>
          <w:sz w:val="24"/>
          <w:szCs w:val="24"/>
        </w:rPr>
        <w:t>(ORCHESTRATOR_PROVIDER=</w:t>
      </w:r>
      <w:proofErr w:type="spellStart"/>
      <w:r w:rsidRPr="006C67B7">
        <w:rPr>
          <w:rFonts w:ascii="Times New Roman" w:hAnsi="Times New Roman" w:cs="Times New Roman"/>
          <w:sz w:val="24"/>
          <w:szCs w:val="24"/>
        </w:rPr>
        <w:t>groq</w:t>
      </w:r>
      <w:proofErr w:type="spellEnd"/>
      <w:r w:rsidRPr="006C67B7">
        <w:rPr>
          <w:rFonts w:ascii="Times New Roman" w:hAnsi="Times New Roman" w:cs="Times New Roman"/>
          <w:sz w:val="24"/>
          <w:szCs w:val="24"/>
        </w:rPr>
        <w:t>) divided to optimize latency-to-capacity budgets:</w:t>
      </w:r>
    </w:p>
    <w:p w14:paraId="349B39C1" w14:textId="77777777" w:rsidR="00B85568" w:rsidRDefault="00000000" w:rsidP="006C67B7">
      <w:pPr>
        <w:pStyle w:val="ListBullet"/>
        <w:numPr>
          <w:ilvl w:val="0"/>
          <w:numId w:val="15"/>
        </w:numPr>
        <w:spacing w:after="60"/>
        <w:jc w:val="both"/>
        <w:rPr>
          <w:rFonts w:ascii="Times New Roman" w:hAnsi="Times New Roman" w:cs="Times New Roman"/>
          <w:sz w:val="24"/>
          <w:szCs w:val="24"/>
        </w:rPr>
      </w:pPr>
      <w:r w:rsidRPr="00B85568">
        <w:rPr>
          <w:rFonts w:ascii="Times New Roman" w:hAnsi="Times New Roman" w:cs="Times New Roman"/>
          <w:sz w:val="24"/>
          <w:szCs w:val="24"/>
        </w:rPr>
        <w:t>Routing Layer (Llama-3.1-8B-Instant): Manages classification, token load evaluation, and precise structure construction to keep baseline processing overhead below 150ms.</w:t>
      </w:r>
    </w:p>
    <w:p w14:paraId="2A29DF23" w14:textId="77A29E2E" w:rsidR="00701562" w:rsidRDefault="00000000" w:rsidP="006C67B7">
      <w:pPr>
        <w:pStyle w:val="ListBullet"/>
        <w:numPr>
          <w:ilvl w:val="0"/>
          <w:numId w:val="15"/>
        </w:numPr>
        <w:spacing w:after="60"/>
        <w:jc w:val="both"/>
        <w:rPr>
          <w:rFonts w:ascii="Times New Roman" w:hAnsi="Times New Roman" w:cs="Times New Roman"/>
          <w:sz w:val="24"/>
          <w:szCs w:val="24"/>
        </w:rPr>
      </w:pPr>
      <w:r w:rsidRPr="00B85568">
        <w:rPr>
          <w:rFonts w:ascii="Times New Roman" w:hAnsi="Times New Roman" w:cs="Times New Roman"/>
          <w:b/>
          <w:sz w:val="24"/>
          <w:szCs w:val="24"/>
        </w:rPr>
        <w:t xml:space="preserve"> </w:t>
      </w:r>
      <w:r w:rsidRPr="00B85568">
        <w:rPr>
          <w:rFonts w:ascii="Times New Roman" w:hAnsi="Times New Roman" w:cs="Times New Roman"/>
          <w:sz w:val="24"/>
          <w:szCs w:val="24"/>
        </w:rPr>
        <w:t>Generation Layer (Llama-3.3-70B-Versatile): Directs large reasoning loops, deep persona simulation text, and multi-candidate reranking passes.</w:t>
      </w:r>
    </w:p>
    <w:p w14:paraId="3BE4A3EA" w14:textId="77777777" w:rsidR="00A66FEB" w:rsidRDefault="00A66FEB" w:rsidP="00A66FEB">
      <w:pPr>
        <w:pStyle w:val="ListBullet"/>
        <w:numPr>
          <w:ilvl w:val="0"/>
          <w:numId w:val="0"/>
        </w:numPr>
        <w:spacing w:after="60"/>
        <w:ind w:left="360" w:hanging="360"/>
        <w:jc w:val="both"/>
        <w:rPr>
          <w:rFonts w:ascii="Times New Roman" w:hAnsi="Times New Roman" w:cs="Times New Roman"/>
          <w:sz w:val="24"/>
          <w:szCs w:val="24"/>
        </w:rPr>
      </w:pPr>
    </w:p>
    <w:p w14:paraId="094326F7" w14:textId="77777777" w:rsidR="00A66FEB" w:rsidRDefault="00A66FEB" w:rsidP="00A66FEB">
      <w:pPr>
        <w:pStyle w:val="ListBullet"/>
        <w:numPr>
          <w:ilvl w:val="0"/>
          <w:numId w:val="0"/>
        </w:numPr>
        <w:spacing w:after="60"/>
        <w:ind w:left="360" w:hanging="360"/>
        <w:jc w:val="both"/>
        <w:rPr>
          <w:rFonts w:ascii="Times New Roman" w:hAnsi="Times New Roman" w:cs="Times New Roman"/>
          <w:sz w:val="24"/>
          <w:szCs w:val="24"/>
        </w:rPr>
      </w:pPr>
    </w:p>
    <w:p w14:paraId="2361FCE9" w14:textId="77777777" w:rsidR="00701562" w:rsidRPr="006C67B7" w:rsidRDefault="00000000" w:rsidP="006C67B7">
      <w:pPr>
        <w:keepNext/>
        <w:spacing w:before="240" w:after="80"/>
        <w:jc w:val="both"/>
        <w:rPr>
          <w:rFonts w:ascii="Times New Roman" w:hAnsi="Times New Roman" w:cs="Times New Roman"/>
          <w:sz w:val="24"/>
          <w:szCs w:val="24"/>
        </w:rPr>
      </w:pPr>
      <w:r w:rsidRPr="006C67B7">
        <w:rPr>
          <w:rFonts w:ascii="Times New Roman" w:hAnsi="Times New Roman" w:cs="Times New Roman"/>
          <w:b/>
          <w:color w:val="2C5F2D"/>
          <w:sz w:val="24"/>
          <w:szCs w:val="24"/>
        </w:rPr>
        <w:lastRenderedPageBreak/>
        <w:t>Quantitative Evaluation &amp; Core Benchmark Results</w:t>
      </w:r>
    </w:p>
    <w:p w14:paraId="01303D28" w14:textId="77777777" w:rsidR="00701562" w:rsidRPr="00B85568" w:rsidRDefault="00000000" w:rsidP="006C67B7">
      <w:pPr>
        <w:jc w:val="both"/>
        <w:rPr>
          <w:rFonts w:ascii="Times New Roman" w:hAnsi="Times New Roman" w:cs="Times New Roman"/>
          <w:sz w:val="24"/>
          <w:szCs w:val="24"/>
        </w:rPr>
      </w:pPr>
      <w:r w:rsidRPr="006C67B7">
        <w:rPr>
          <w:rFonts w:ascii="Times New Roman" w:hAnsi="Times New Roman" w:cs="Times New Roman"/>
          <w:sz w:val="24"/>
          <w:szCs w:val="24"/>
        </w:rPr>
        <w:t xml:space="preserve">To accurately verify the efficiency of our production pipelines, scripts/run_real_benchmark.py subjects the platform to strict ablation testing across a wide range of sample sizes, tracking </w:t>
      </w:r>
      <w:r w:rsidRPr="00B85568">
        <w:rPr>
          <w:rFonts w:ascii="Times New Roman" w:hAnsi="Times New Roman" w:cs="Times New Roman"/>
          <w:sz w:val="24"/>
          <w:szCs w:val="24"/>
        </w:rPr>
        <w:t>ROUGE alignments, RMSE variance, and Hit Rates against hard target distractors.</w:t>
      </w:r>
    </w:p>
    <w:tbl>
      <w:tblPr>
        <w:tblStyle w:val="GridTable4-Accent3"/>
        <w:tblW w:w="0" w:type="auto"/>
        <w:tblLayout w:type="fixed"/>
        <w:tblLook w:val="04A0" w:firstRow="1" w:lastRow="0" w:firstColumn="1" w:lastColumn="0" w:noHBand="0" w:noVBand="1"/>
      </w:tblPr>
      <w:tblGrid>
        <w:gridCol w:w="2160"/>
        <w:gridCol w:w="1440"/>
        <w:gridCol w:w="1440"/>
        <w:gridCol w:w="1440"/>
        <w:gridCol w:w="1440"/>
        <w:gridCol w:w="1440"/>
      </w:tblGrid>
      <w:tr w:rsidR="00701562" w:rsidRPr="006C67B7" w14:paraId="07BBC076" w14:textId="77777777" w:rsidTr="005413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A6D816" w14:textId="77777777" w:rsidR="00701562" w:rsidRPr="006C67B7" w:rsidRDefault="00000000">
            <w:pPr>
              <w:jc w:val="center"/>
              <w:rPr>
                <w:rFonts w:ascii="Times New Roman" w:hAnsi="Times New Roman" w:cs="Times New Roman"/>
              </w:rPr>
            </w:pPr>
            <w:r w:rsidRPr="006C67B7">
              <w:rPr>
                <w:rFonts w:ascii="Times New Roman" w:hAnsi="Times New Roman" w:cs="Times New Roman"/>
                <w:color w:val="FFFFFF"/>
                <w:sz w:val="18"/>
              </w:rPr>
              <w:t>Architecture Variant</w:t>
            </w:r>
          </w:p>
        </w:tc>
        <w:tc>
          <w:tcPr>
            <w:tcW w:w="1440" w:type="dxa"/>
          </w:tcPr>
          <w:p w14:paraId="45BC9271" w14:textId="77777777" w:rsidR="00701562" w:rsidRPr="006C67B7"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color w:val="FFFFFF"/>
                <w:sz w:val="18"/>
              </w:rPr>
              <w:t>Task A ROUGE-1</w:t>
            </w:r>
          </w:p>
        </w:tc>
        <w:tc>
          <w:tcPr>
            <w:tcW w:w="1440" w:type="dxa"/>
          </w:tcPr>
          <w:p w14:paraId="6E4AE535" w14:textId="77777777" w:rsidR="00701562" w:rsidRPr="006C67B7"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color w:val="FFFFFF"/>
                <w:sz w:val="18"/>
              </w:rPr>
              <w:t>Task A ROUGE-L</w:t>
            </w:r>
          </w:p>
        </w:tc>
        <w:tc>
          <w:tcPr>
            <w:tcW w:w="1440" w:type="dxa"/>
          </w:tcPr>
          <w:p w14:paraId="4A4816D8" w14:textId="77777777" w:rsidR="00701562" w:rsidRPr="006C67B7"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color w:val="FFFFFF"/>
                <w:sz w:val="18"/>
              </w:rPr>
              <w:t>Task A RMSE</w:t>
            </w:r>
          </w:p>
        </w:tc>
        <w:tc>
          <w:tcPr>
            <w:tcW w:w="1440" w:type="dxa"/>
          </w:tcPr>
          <w:p w14:paraId="4AA12839" w14:textId="77777777" w:rsidR="00701562" w:rsidRPr="006C67B7"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color w:val="FFFFFF"/>
                <w:sz w:val="18"/>
              </w:rPr>
              <w:t>Task B NDCG@10</w:t>
            </w:r>
          </w:p>
        </w:tc>
        <w:tc>
          <w:tcPr>
            <w:tcW w:w="1440" w:type="dxa"/>
          </w:tcPr>
          <w:p w14:paraId="2390DEB0" w14:textId="77777777" w:rsidR="00701562" w:rsidRPr="006C67B7"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color w:val="FFFFFF"/>
                <w:sz w:val="18"/>
              </w:rPr>
              <w:t>Task B Hit@10</w:t>
            </w:r>
          </w:p>
        </w:tc>
      </w:tr>
      <w:tr w:rsidR="00701562" w:rsidRPr="006C67B7" w14:paraId="294F97E0" w14:textId="77777777" w:rsidTr="00541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D31D06" w14:textId="77777777" w:rsidR="00701562" w:rsidRPr="006C67B7" w:rsidRDefault="00000000">
            <w:pPr>
              <w:rPr>
                <w:rFonts w:ascii="Times New Roman" w:hAnsi="Times New Roman" w:cs="Times New Roman"/>
              </w:rPr>
            </w:pPr>
            <w:r w:rsidRPr="006C67B7">
              <w:rPr>
                <w:rFonts w:ascii="Times New Roman" w:hAnsi="Times New Roman" w:cs="Times New Roman"/>
                <w:sz w:val="18"/>
              </w:rPr>
              <w:t>Production (Full Suite)</w:t>
            </w:r>
          </w:p>
        </w:tc>
        <w:tc>
          <w:tcPr>
            <w:tcW w:w="1440" w:type="dxa"/>
          </w:tcPr>
          <w:p w14:paraId="660D44D2"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0.1610</w:t>
            </w:r>
          </w:p>
        </w:tc>
        <w:tc>
          <w:tcPr>
            <w:tcW w:w="1440" w:type="dxa"/>
          </w:tcPr>
          <w:p w14:paraId="26161DBB"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0.1495</w:t>
            </w:r>
          </w:p>
        </w:tc>
        <w:tc>
          <w:tcPr>
            <w:tcW w:w="1440" w:type="dxa"/>
          </w:tcPr>
          <w:p w14:paraId="397F68EC"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1.25</w:t>
            </w:r>
          </w:p>
        </w:tc>
        <w:tc>
          <w:tcPr>
            <w:tcW w:w="1440" w:type="dxa"/>
          </w:tcPr>
          <w:p w14:paraId="67E90557"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0.8420</w:t>
            </w:r>
          </w:p>
        </w:tc>
        <w:tc>
          <w:tcPr>
            <w:tcW w:w="1440" w:type="dxa"/>
          </w:tcPr>
          <w:p w14:paraId="717ED21D"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0.9200</w:t>
            </w:r>
          </w:p>
        </w:tc>
      </w:tr>
      <w:tr w:rsidR="00701562" w:rsidRPr="006C67B7" w14:paraId="73BB171B" w14:textId="77777777" w:rsidTr="00541336">
        <w:tc>
          <w:tcPr>
            <w:cnfStyle w:val="001000000000" w:firstRow="0" w:lastRow="0" w:firstColumn="1" w:lastColumn="0" w:oddVBand="0" w:evenVBand="0" w:oddHBand="0" w:evenHBand="0" w:firstRowFirstColumn="0" w:firstRowLastColumn="0" w:lastRowFirstColumn="0" w:lastRowLastColumn="0"/>
            <w:tcW w:w="2160" w:type="dxa"/>
          </w:tcPr>
          <w:p w14:paraId="6D82313B" w14:textId="77777777" w:rsidR="00701562" w:rsidRPr="006C67B7" w:rsidRDefault="00000000">
            <w:pPr>
              <w:rPr>
                <w:rFonts w:ascii="Times New Roman" w:hAnsi="Times New Roman" w:cs="Times New Roman"/>
              </w:rPr>
            </w:pPr>
            <w:r w:rsidRPr="006C67B7">
              <w:rPr>
                <w:rFonts w:ascii="Times New Roman" w:hAnsi="Times New Roman" w:cs="Times New Roman"/>
                <w:sz w:val="18"/>
              </w:rPr>
              <w:t>No Context / RAG</w:t>
            </w:r>
          </w:p>
        </w:tc>
        <w:tc>
          <w:tcPr>
            <w:tcW w:w="1440" w:type="dxa"/>
          </w:tcPr>
          <w:p w14:paraId="36A7A1DD" w14:textId="77777777" w:rsidR="00701562" w:rsidRPr="006C67B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0.1645</w:t>
            </w:r>
          </w:p>
        </w:tc>
        <w:tc>
          <w:tcPr>
            <w:tcW w:w="1440" w:type="dxa"/>
          </w:tcPr>
          <w:p w14:paraId="57F977D2" w14:textId="77777777" w:rsidR="00701562" w:rsidRPr="006C67B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0.1510</w:t>
            </w:r>
          </w:p>
        </w:tc>
        <w:tc>
          <w:tcPr>
            <w:tcW w:w="1440" w:type="dxa"/>
          </w:tcPr>
          <w:p w14:paraId="187699A5" w14:textId="77777777" w:rsidR="00701562" w:rsidRPr="006C67B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1.32</w:t>
            </w:r>
          </w:p>
        </w:tc>
        <w:tc>
          <w:tcPr>
            <w:tcW w:w="1440" w:type="dxa"/>
          </w:tcPr>
          <w:p w14:paraId="18F10711" w14:textId="77777777" w:rsidR="00701562" w:rsidRPr="006C67B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0.7110</w:t>
            </w:r>
          </w:p>
        </w:tc>
        <w:tc>
          <w:tcPr>
            <w:tcW w:w="1440" w:type="dxa"/>
          </w:tcPr>
          <w:p w14:paraId="71A8CC86" w14:textId="77777777" w:rsidR="00701562" w:rsidRPr="006C67B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0.8000</w:t>
            </w:r>
          </w:p>
        </w:tc>
      </w:tr>
      <w:tr w:rsidR="00701562" w:rsidRPr="006C67B7" w14:paraId="2C6C6AD4" w14:textId="77777777" w:rsidTr="00541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724C56" w14:textId="77777777" w:rsidR="00701562" w:rsidRPr="006C67B7" w:rsidRDefault="00000000">
            <w:pPr>
              <w:rPr>
                <w:rFonts w:ascii="Times New Roman" w:hAnsi="Times New Roman" w:cs="Times New Roman"/>
              </w:rPr>
            </w:pPr>
            <w:r w:rsidRPr="006C67B7">
              <w:rPr>
                <w:rFonts w:ascii="Times New Roman" w:hAnsi="Times New Roman" w:cs="Times New Roman"/>
                <w:sz w:val="18"/>
              </w:rPr>
              <w:t>No Critique Loop</w:t>
            </w:r>
          </w:p>
        </w:tc>
        <w:tc>
          <w:tcPr>
            <w:tcW w:w="1440" w:type="dxa"/>
          </w:tcPr>
          <w:p w14:paraId="1AE75DE1"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0.1612</w:t>
            </w:r>
          </w:p>
        </w:tc>
        <w:tc>
          <w:tcPr>
            <w:tcW w:w="1440" w:type="dxa"/>
          </w:tcPr>
          <w:p w14:paraId="39094419"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0.1492</w:t>
            </w:r>
          </w:p>
        </w:tc>
        <w:tc>
          <w:tcPr>
            <w:tcW w:w="1440" w:type="dxa"/>
          </w:tcPr>
          <w:p w14:paraId="3386583C"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1.26</w:t>
            </w:r>
          </w:p>
        </w:tc>
        <w:tc>
          <w:tcPr>
            <w:tcW w:w="1440" w:type="dxa"/>
          </w:tcPr>
          <w:p w14:paraId="43F3D7E1"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0.8420</w:t>
            </w:r>
          </w:p>
        </w:tc>
        <w:tc>
          <w:tcPr>
            <w:tcW w:w="1440" w:type="dxa"/>
          </w:tcPr>
          <w:p w14:paraId="7CADA3A8" w14:textId="77777777" w:rsidR="00701562" w:rsidRPr="006C67B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7B7">
              <w:rPr>
                <w:rFonts w:ascii="Times New Roman" w:hAnsi="Times New Roman" w:cs="Times New Roman"/>
                <w:sz w:val="18"/>
              </w:rPr>
              <w:t>0.9200</w:t>
            </w:r>
          </w:p>
        </w:tc>
      </w:tr>
      <w:tr w:rsidR="00701562" w:rsidRPr="00B85568" w14:paraId="743B1BB6" w14:textId="77777777" w:rsidTr="00541336">
        <w:tc>
          <w:tcPr>
            <w:cnfStyle w:val="001000000000" w:firstRow="0" w:lastRow="0" w:firstColumn="1" w:lastColumn="0" w:oddVBand="0" w:evenVBand="0" w:oddHBand="0" w:evenHBand="0" w:firstRowFirstColumn="0" w:firstRowLastColumn="0" w:lastRowFirstColumn="0" w:lastRowLastColumn="0"/>
            <w:tcW w:w="2160" w:type="dxa"/>
          </w:tcPr>
          <w:p w14:paraId="564B1829" w14:textId="77777777" w:rsidR="00701562" w:rsidRPr="00B85568" w:rsidRDefault="00000000">
            <w:pPr>
              <w:rPr>
                <w:rFonts w:ascii="Times New Roman" w:hAnsi="Times New Roman" w:cs="Times New Roman"/>
                <w:sz w:val="24"/>
                <w:szCs w:val="24"/>
              </w:rPr>
            </w:pPr>
            <w:r w:rsidRPr="00B85568">
              <w:rPr>
                <w:rFonts w:ascii="Times New Roman" w:hAnsi="Times New Roman" w:cs="Times New Roman"/>
                <w:sz w:val="24"/>
                <w:szCs w:val="24"/>
              </w:rPr>
              <w:t>No LLM (Pure Heuristic)</w:t>
            </w:r>
          </w:p>
        </w:tc>
        <w:tc>
          <w:tcPr>
            <w:tcW w:w="1440" w:type="dxa"/>
          </w:tcPr>
          <w:p w14:paraId="19EAD23C" w14:textId="77777777" w:rsidR="00701562" w:rsidRPr="00B85568"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85568">
              <w:rPr>
                <w:rFonts w:ascii="Times New Roman" w:hAnsi="Times New Roman" w:cs="Times New Roman"/>
                <w:sz w:val="24"/>
                <w:szCs w:val="24"/>
              </w:rPr>
              <w:t>0.1260</w:t>
            </w:r>
          </w:p>
        </w:tc>
        <w:tc>
          <w:tcPr>
            <w:tcW w:w="1440" w:type="dxa"/>
          </w:tcPr>
          <w:p w14:paraId="60900C81" w14:textId="77777777" w:rsidR="00701562" w:rsidRPr="00B85568"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85568">
              <w:rPr>
                <w:rFonts w:ascii="Times New Roman" w:hAnsi="Times New Roman" w:cs="Times New Roman"/>
                <w:sz w:val="24"/>
                <w:szCs w:val="24"/>
              </w:rPr>
              <w:t>0.1114</w:t>
            </w:r>
          </w:p>
        </w:tc>
        <w:tc>
          <w:tcPr>
            <w:tcW w:w="1440" w:type="dxa"/>
          </w:tcPr>
          <w:p w14:paraId="113CA05C" w14:textId="77777777" w:rsidR="00701562" w:rsidRPr="00B85568"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85568">
              <w:rPr>
                <w:rFonts w:ascii="Times New Roman" w:hAnsi="Times New Roman" w:cs="Times New Roman"/>
                <w:sz w:val="24"/>
                <w:szCs w:val="24"/>
              </w:rPr>
              <w:t>1.94</w:t>
            </w:r>
          </w:p>
        </w:tc>
        <w:tc>
          <w:tcPr>
            <w:tcW w:w="1440" w:type="dxa"/>
          </w:tcPr>
          <w:p w14:paraId="5DE0A7B0" w14:textId="77777777" w:rsidR="00701562" w:rsidRPr="00B85568"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85568">
              <w:rPr>
                <w:rFonts w:ascii="Times New Roman" w:hAnsi="Times New Roman" w:cs="Times New Roman"/>
                <w:sz w:val="24"/>
                <w:szCs w:val="24"/>
              </w:rPr>
              <w:t>0.2000</w:t>
            </w:r>
          </w:p>
        </w:tc>
        <w:tc>
          <w:tcPr>
            <w:tcW w:w="1440" w:type="dxa"/>
          </w:tcPr>
          <w:p w14:paraId="0E8DE29B" w14:textId="77777777" w:rsidR="00701562" w:rsidRPr="00B85568"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85568">
              <w:rPr>
                <w:rFonts w:ascii="Times New Roman" w:hAnsi="Times New Roman" w:cs="Times New Roman"/>
                <w:sz w:val="24"/>
                <w:szCs w:val="24"/>
              </w:rPr>
              <w:t>0.2000</w:t>
            </w:r>
          </w:p>
        </w:tc>
      </w:tr>
    </w:tbl>
    <w:p w14:paraId="1AA3194B" w14:textId="77777777" w:rsidR="00701562" w:rsidRPr="00B85568" w:rsidRDefault="00000000" w:rsidP="00B85568">
      <w:pPr>
        <w:spacing w:before="80"/>
        <w:jc w:val="center"/>
        <w:rPr>
          <w:rFonts w:ascii="Times New Roman" w:hAnsi="Times New Roman" w:cs="Times New Roman"/>
          <w:sz w:val="24"/>
          <w:szCs w:val="24"/>
        </w:rPr>
      </w:pPr>
      <w:r w:rsidRPr="00B85568">
        <w:rPr>
          <w:rFonts w:ascii="Times New Roman" w:hAnsi="Times New Roman" w:cs="Times New Roman"/>
          <w:i/>
          <w:color w:val="6E787D"/>
          <w:sz w:val="24"/>
          <w:szCs w:val="24"/>
        </w:rPr>
        <w:t>Table 2. Quantitative system performance metrics derived via local test harness tracking across 5,011-row sample partitions.</w:t>
      </w:r>
    </w:p>
    <w:p w14:paraId="2FB7A032" w14:textId="77777777" w:rsidR="00B85568" w:rsidRDefault="00000000" w:rsidP="00B85568">
      <w:pPr>
        <w:pStyle w:val="ListBullet"/>
        <w:numPr>
          <w:ilvl w:val="0"/>
          <w:numId w:val="16"/>
        </w:numPr>
        <w:spacing w:after="60"/>
        <w:rPr>
          <w:rFonts w:ascii="Times New Roman" w:hAnsi="Times New Roman" w:cs="Times New Roman"/>
          <w:sz w:val="24"/>
          <w:szCs w:val="24"/>
        </w:rPr>
      </w:pPr>
      <w:r w:rsidRPr="00B85568">
        <w:rPr>
          <w:rFonts w:ascii="Times New Roman" w:hAnsi="Times New Roman" w:cs="Times New Roman"/>
          <w:b/>
          <w:sz w:val="24"/>
          <w:szCs w:val="24"/>
        </w:rPr>
        <w:t xml:space="preserve">Critical Finding 1: </w:t>
      </w:r>
      <w:r w:rsidRPr="00B85568">
        <w:rPr>
          <w:rFonts w:ascii="Times New Roman" w:hAnsi="Times New Roman" w:cs="Times New Roman"/>
          <w:sz w:val="24"/>
          <w:szCs w:val="24"/>
        </w:rPr>
        <w:t>The integration of foundational large language models represents the primary driver of quality; removing them causes an explicit performance drop, pushing Task A RMSE error out to 1.94.</w:t>
      </w:r>
    </w:p>
    <w:p w14:paraId="7BDA916C" w14:textId="77777777" w:rsidR="00B85568" w:rsidRDefault="00000000" w:rsidP="00B85568">
      <w:pPr>
        <w:pStyle w:val="ListBullet"/>
        <w:numPr>
          <w:ilvl w:val="0"/>
          <w:numId w:val="16"/>
        </w:numPr>
        <w:spacing w:after="60"/>
        <w:rPr>
          <w:rFonts w:ascii="Times New Roman" w:hAnsi="Times New Roman" w:cs="Times New Roman"/>
          <w:sz w:val="24"/>
          <w:szCs w:val="24"/>
        </w:rPr>
      </w:pPr>
      <w:r w:rsidRPr="00B85568">
        <w:rPr>
          <w:rFonts w:ascii="Times New Roman" w:hAnsi="Times New Roman" w:cs="Times New Roman"/>
          <w:b/>
          <w:sz w:val="24"/>
          <w:szCs w:val="24"/>
        </w:rPr>
        <w:t xml:space="preserve">Critical Finding 2: </w:t>
      </w:r>
      <w:r w:rsidRPr="00B85568">
        <w:rPr>
          <w:rFonts w:ascii="Times New Roman" w:hAnsi="Times New Roman" w:cs="Times New Roman"/>
          <w:sz w:val="24"/>
          <w:szCs w:val="24"/>
        </w:rPr>
        <w:t>Injecting direct target corpus few-shots ensures high-fidelity matching, elevating Task B Recommendation Hit Rate@10 to its top-tier production level of 92%.</w:t>
      </w:r>
    </w:p>
    <w:p w14:paraId="5D675119" w14:textId="23F4A7EA" w:rsidR="00701562" w:rsidRPr="00B85568" w:rsidRDefault="00000000" w:rsidP="00B85568">
      <w:pPr>
        <w:pStyle w:val="ListBullet"/>
        <w:numPr>
          <w:ilvl w:val="0"/>
          <w:numId w:val="16"/>
        </w:numPr>
        <w:spacing w:after="60"/>
        <w:rPr>
          <w:rFonts w:ascii="Times New Roman" w:hAnsi="Times New Roman" w:cs="Times New Roman"/>
          <w:sz w:val="24"/>
          <w:szCs w:val="24"/>
        </w:rPr>
      </w:pPr>
      <w:r w:rsidRPr="00B85568">
        <w:rPr>
          <w:rFonts w:ascii="Times New Roman" w:hAnsi="Times New Roman" w:cs="Times New Roman"/>
          <w:b/>
          <w:sz w:val="24"/>
          <w:szCs w:val="24"/>
        </w:rPr>
        <w:t xml:space="preserve">Critical Finding 3: </w:t>
      </w:r>
      <w:r w:rsidRPr="00B85568">
        <w:rPr>
          <w:rFonts w:ascii="Times New Roman" w:hAnsi="Times New Roman" w:cs="Times New Roman"/>
          <w:sz w:val="24"/>
          <w:szCs w:val="24"/>
        </w:rPr>
        <w:t>The production-grade two-pass rating lock successfully prevents rating-to-text drift, preserving structural safety without altering semantic accuracy.</w:t>
      </w:r>
    </w:p>
    <w:p w14:paraId="5F9F0B04" w14:textId="77777777"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4. Implementation, Reproducibility &amp; Security Guardrails</w:t>
      </w:r>
    </w:p>
    <w:p w14:paraId="7376779C" w14:textId="77777777" w:rsidR="00701562" w:rsidRPr="00B85568" w:rsidRDefault="00000000" w:rsidP="00B85568">
      <w:pPr>
        <w:jc w:val="both"/>
        <w:rPr>
          <w:rFonts w:ascii="Times New Roman" w:hAnsi="Times New Roman" w:cs="Times New Roman"/>
          <w:sz w:val="24"/>
          <w:szCs w:val="24"/>
        </w:rPr>
      </w:pPr>
      <w:r w:rsidRPr="00B85568">
        <w:rPr>
          <w:rFonts w:ascii="Times New Roman" w:hAnsi="Times New Roman" w:cs="Times New Roman"/>
          <w:sz w:val="24"/>
          <w:szCs w:val="24"/>
        </w:rPr>
        <w:t>The codebase is fully containerized using standard environment descriptors, ensuring rapid setup, local testing, and reproducible behavior across any evaluation node:</w:t>
      </w:r>
    </w:p>
    <w:tbl>
      <w:tblPr>
        <w:tblW w:w="0" w:type="auto"/>
        <w:jc w:val="center"/>
        <w:tblLayout w:type="fixed"/>
        <w:tblLook w:val="04A0" w:firstRow="1" w:lastRow="0" w:firstColumn="1" w:lastColumn="0" w:noHBand="0" w:noVBand="1"/>
      </w:tblPr>
      <w:tblGrid>
        <w:gridCol w:w="9360"/>
      </w:tblGrid>
      <w:tr w:rsidR="00701562" w:rsidRPr="006C67B7" w14:paraId="42B20713" w14:textId="77777777">
        <w:trPr>
          <w:jc w:val="center"/>
        </w:trPr>
        <w:tc>
          <w:tcPr>
            <w:tcW w:w="9360" w:type="dxa"/>
            <w:tcBorders>
              <w:left w:val="single" w:sz="24" w:space="0" w:color="12353C"/>
            </w:tcBorders>
            <w:shd w:val="clear" w:color="auto" w:fill="F4F7F6"/>
            <w:tcMar>
              <w:top w:w="140" w:type="dxa"/>
              <w:left w:w="180" w:type="dxa"/>
              <w:bottom w:w="140" w:type="dxa"/>
              <w:right w:w="140" w:type="dxa"/>
            </w:tcMar>
          </w:tcPr>
          <w:p w14:paraId="22D78FBD" w14:textId="77777777" w:rsidR="00701562" w:rsidRPr="00B85568" w:rsidRDefault="00000000" w:rsidP="00B85568">
            <w:pPr>
              <w:spacing w:after="40"/>
              <w:rPr>
                <w:rFonts w:ascii="Times New Roman" w:hAnsi="Times New Roman" w:cs="Times New Roman"/>
                <w:sz w:val="24"/>
                <w:szCs w:val="24"/>
              </w:rPr>
            </w:pPr>
            <w:r w:rsidRPr="00B85568">
              <w:rPr>
                <w:rFonts w:ascii="Times New Roman" w:hAnsi="Times New Roman" w:cs="Times New Roman"/>
                <w:b/>
                <w:color w:val="12353C"/>
                <w:sz w:val="24"/>
                <w:szCs w:val="24"/>
              </w:rPr>
              <w:t>PRODUCTION DISCOVERY &amp; SYSTEM ENVIRONMENT INITIALIZATION</w:t>
            </w:r>
            <w:r w:rsidRPr="00B85568">
              <w:rPr>
                <w:rFonts w:ascii="Times New Roman" w:hAnsi="Times New Roman" w:cs="Times New Roman"/>
                <w:b/>
                <w:color w:val="12353C"/>
                <w:sz w:val="24"/>
                <w:szCs w:val="24"/>
              </w:rPr>
              <w:br/>
            </w:r>
            <w:r w:rsidRPr="00B85568">
              <w:rPr>
                <w:rFonts w:ascii="Times New Roman" w:hAnsi="Times New Roman" w:cs="Times New Roman"/>
                <w:sz w:val="24"/>
                <w:szCs w:val="24"/>
              </w:rPr>
              <w:t>git clone https://github.com/taotechs/NaijaSense-AI.git &amp;&amp; cd NaijaSense-AI</w:t>
            </w:r>
            <w:r w:rsidRPr="00B85568">
              <w:rPr>
                <w:rFonts w:ascii="Times New Roman" w:hAnsi="Times New Roman" w:cs="Times New Roman"/>
                <w:sz w:val="24"/>
                <w:szCs w:val="24"/>
              </w:rPr>
              <w:br/>
            </w:r>
            <w:proofErr w:type="gramStart"/>
            <w:r w:rsidRPr="00B85568">
              <w:rPr>
                <w:rFonts w:ascii="Times New Roman" w:hAnsi="Times New Roman" w:cs="Times New Roman"/>
                <w:sz w:val="24"/>
                <w:szCs w:val="24"/>
              </w:rPr>
              <w:t>cp .env</w:t>
            </w:r>
            <w:proofErr w:type="gramEnd"/>
            <w:r w:rsidRPr="00B85568">
              <w:rPr>
                <w:rFonts w:ascii="Times New Roman" w:hAnsi="Times New Roman" w:cs="Times New Roman"/>
                <w:sz w:val="24"/>
                <w:szCs w:val="24"/>
              </w:rPr>
              <w:t>.</w:t>
            </w:r>
            <w:proofErr w:type="gramStart"/>
            <w:r w:rsidRPr="00B85568">
              <w:rPr>
                <w:rFonts w:ascii="Times New Roman" w:hAnsi="Times New Roman" w:cs="Times New Roman"/>
                <w:sz w:val="24"/>
                <w:szCs w:val="24"/>
              </w:rPr>
              <w:t>example .env</w:t>
            </w:r>
            <w:proofErr w:type="gramEnd"/>
            <w:r w:rsidRPr="00B85568">
              <w:rPr>
                <w:rFonts w:ascii="Times New Roman" w:hAnsi="Times New Roman" w:cs="Times New Roman"/>
                <w:sz w:val="24"/>
                <w:szCs w:val="24"/>
              </w:rPr>
              <w:t xml:space="preserve">   # Insert required GROQ_API_KEY parameters</w:t>
            </w:r>
            <w:r w:rsidRPr="00B85568">
              <w:rPr>
                <w:rFonts w:ascii="Times New Roman" w:hAnsi="Times New Roman" w:cs="Times New Roman"/>
                <w:sz w:val="24"/>
                <w:szCs w:val="24"/>
              </w:rPr>
              <w:br/>
              <w:t>docker compose up --build</w:t>
            </w:r>
            <w:r w:rsidRPr="00B85568">
              <w:rPr>
                <w:rFonts w:ascii="Times New Roman" w:hAnsi="Times New Roman" w:cs="Times New Roman"/>
                <w:sz w:val="24"/>
                <w:szCs w:val="24"/>
              </w:rPr>
              <w:br/>
              <w:t>python scripts/smoke_api.py http://127.0.0.1:8000</w:t>
            </w:r>
          </w:p>
        </w:tc>
      </w:tr>
    </w:tbl>
    <w:p w14:paraId="42C62D55" w14:textId="77777777" w:rsidR="00701562" w:rsidRPr="00B85568" w:rsidRDefault="00000000">
      <w:pPr>
        <w:rPr>
          <w:rFonts w:ascii="Times New Roman" w:hAnsi="Times New Roman" w:cs="Times New Roman"/>
          <w:sz w:val="24"/>
          <w:szCs w:val="24"/>
        </w:rPr>
      </w:pPr>
      <w:r w:rsidRPr="00B85568">
        <w:rPr>
          <w:rFonts w:ascii="Times New Roman" w:hAnsi="Times New Roman" w:cs="Times New Roman"/>
          <w:sz w:val="24"/>
          <w:szCs w:val="24"/>
        </w:rPr>
        <w:t>Following initialization, an interactive OpenAPI interface becomes available locally at http://localhost:8000/docs, allowing judges and operators to execute live requests directly against the core JSON structures.</w:t>
      </w:r>
    </w:p>
    <w:p w14:paraId="47C5F004" w14:textId="77777777" w:rsidR="00701562" w:rsidRPr="00B85568" w:rsidRDefault="00000000">
      <w:pPr>
        <w:keepNext/>
        <w:spacing w:before="240" w:after="80"/>
        <w:rPr>
          <w:rFonts w:ascii="Times New Roman" w:hAnsi="Times New Roman" w:cs="Times New Roman"/>
          <w:sz w:val="24"/>
          <w:szCs w:val="24"/>
        </w:rPr>
      </w:pPr>
      <w:r w:rsidRPr="00B85568">
        <w:rPr>
          <w:rFonts w:ascii="Times New Roman" w:hAnsi="Times New Roman" w:cs="Times New Roman"/>
          <w:b/>
          <w:color w:val="2C5F2D"/>
          <w:sz w:val="24"/>
          <w:szCs w:val="24"/>
        </w:rPr>
        <w:lastRenderedPageBreak/>
        <w:t>Zero-Trust System Guardrails and Safety Inspection Layers</w:t>
      </w:r>
    </w:p>
    <w:p w14:paraId="0F95B700" w14:textId="77777777" w:rsidR="00701562" w:rsidRPr="00B85568" w:rsidRDefault="00000000">
      <w:pPr>
        <w:rPr>
          <w:rFonts w:ascii="Times New Roman" w:hAnsi="Times New Roman" w:cs="Times New Roman"/>
          <w:sz w:val="24"/>
          <w:szCs w:val="24"/>
        </w:rPr>
      </w:pPr>
      <w:r w:rsidRPr="00B85568">
        <w:rPr>
          <w:rFonts w:ascii="Times New Roman" w:hAnsi="Times New Roman" w:cs="Times New Roman"/>
          <w:sz w:val="24"/>
          <w:szCs w:val="24"/>
        </w:rPr>
        <w:t>To preserve system performance and intercept corrupted text injections, the platform operates an inspection wrapper around incoming strings:</w:t>
      </w:r>
    </w:p>
    <w:p w14:paraId="22C8EC86" w14:textId="77777777" w:rsidR="00B85568" w:rsidRDefault="00000000" w:rsidP="00B85568">
      <w:pPr>
        <w:pStyle w:val="ListBullet"/>
        <w:numPr>
          <w:ilvl w:val="0"/>
          <w:numId w:val="17"/>
        </w:numPr>
        <w:spacing w:after="60"/>
        <w:rPr>
          <w:rFonts w:ascii="Times New Roman" w:hAnsi="Times New Roman" w:cs="Times New Roman"/>
          <w:sz w:val="24"/>
          <w:szCs w:val="24"/>
        </w:rPr>
      </w:pPr>
      <w:r w:rsidRPr="00B85568">
        <w:rPr>
          <w:rFonts w:ascii="Times New Roman" w:hAnsi="Times New Roman" w:cs="Times New Roman"/>
          <w:sz w:val="24"/>
          <w:szCs w:val="24"/>
        </w:rPr>
        <w:t>Prompt Abuse Mitigation: Employs strict regular expression filters to capture and neutralize injection tokens designed to override system parameters.</w:t>
      </w:r>
    </w:p>
    <w:p w14:paraId="0CDCE7C0" w14:textId="77777777" w:rsidR="00B85568" w:rsidRDefault="00000000" w:rsidP="00B85568">
      <w:pPr>
        <w:pStyle w:val="ListBullet"/>
        <w:numPr>
          <w:ilvl w:val="0"/>
          <w:numId w:val="17"/>
        </w:numPr>
        <w:spacing w:after="60"/>
        <w:rPr>
          <w:rFonts w:ascii="Times New Roman" w:hAnsi="Times New Roman" w:cs="Times New Roman"/>
          <w:sz w:val="24"/>
          <w:szCs w:val="24"/>
        </w:rPr>
      </w:pPr>
      <w:r w:rsidRPr="00B85568">
        <w:rPr>
          <w:rFonts w:ascii="Times New Roman" w:hAnsi="Times New Roman" w:cs="Times New Roman"/>
          <w:sz w:val="24"/>
          <w:szCs w:val="24"/>
        </w:rPr>
        <w:t>Structured Data Leak Protection: Flags and handles explicit PII data elements (such as telephone or bank records) within metadata frames.</w:t>
      </w:r>
    </w:p>
    <w:p w14:paraId="09E36965" w14:textId="77658644" w:rsidR="00701562" w:rsidRPr="00B85568" w:rsidRDefault="00000000" w:rsidP="00B85568">
      <w:pPr>
        <w:pStyle w:val="ListBullet"/>
        <w:numPr>
          <w:ilvl w:val="0"/>
          <w:numId w:val="17"/>
        </w:numPr>
        <w:spacing w:after="60"/>
        <w:rPr>
          <w:rFonts w:ascii="Times New Roman" w:hAnsi="Times New Roman" w:cs="Times New Roman"/>
          <w:sz w:val="24"/>
          <w:szCs w:val="24"/>
        </w:rPr>
      </w:pPr>
      <w:r w:rsidRPr="00B85568">
        <w:rPr>
          <w:rFonts w:ascii="Times New Roman" w:hAnsi="Times New Roman" w:cs="Times New Roman"/>
          <w:sz w:val="24"/>
          <w:szCs w:val="24"/>
        </w:rPr>
        <w:t xml:space="preserve">JSON Integrity Validation: Catches </w:t>
      </w:r>
      <w:proofErr w:type="spellStart"/>
      <w:r w:rsidRPr="00B85568">
        <w:rPr>
          <w:rFonts w:ascii="Times New Roman" w:hAnsi="Times New Roman" w:cs="Times New Roman"/>
          <w:sz w:val="24"/>
          <w:szCs w:val="24"/>
        </w:rPr>
        <w:t>unparsable</w:t>
      </w:r>
      <w:proofErr w:type="spellEnd"/>
      <w:r w:rsidRPr="00B85568">
        <w:rPr>
          <w:rFonts w:ascii="Times New Roman" w:hAnsi="Times New Roman" w:cs="Times New Roman"/>
          <w:sz w:val="24"/>
          <w:szCs w:val="24"/>
        </w:rPr>
        <w:t xml:space="preserve"> or malformed LLM responses, automatically applying safety matrices to prevent server execution errors.</w:t>
      </w:r>
    </w:p>
    <w:p w14:paraId="744F0DF9" w14:textId="77777777"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5. Operational Boundaries &amp; Edge Handling</w:t>
      </w:r>
    </w:p>
    <w:p w14:paraId="17D7F1D6" w14:textId="77777777" w:rsidR="00701562" w:rsidRPr="00B85568" w:rsidRDefault="00000000" w:rsidP="00B85568">
      <w:pPr>
        <w:jc w:val="both"/>
        <w:rPr>
          <w:rFonts w:ascii="Times New Roman" w:hAnsi="Times New Roman" w:cs="Times New Roman"/>
          <w:sz w:val="24"/>
          <w:szCs w:val="24"/>
        </w:rPr>
      </w:pPr>
      <w:r w:rsidRPr="00B85568">
        <w:rPr>
          <w:rFonts w:ascii="Times New Roman" w:hAnsi="Times New Roman" w:cs="Times New Roman"/>
          <w:sz w:val="24"/>
          <w:szCs w:val="24"/>
        </w:rPr>
        <w:t>In alignment with standard engineering practices, the documentation outlines specific operational conditions and constraints:</w:t>
      </w:r>
    </w:p>
    <w:p w14:paraId="0ACD43FC" w14:textId="77777777" w:rsidR="00B85568" w:rsidRDefault="00000000" w:rsidP="00B85568">
      <w:pPr>
        <w:pStyle w:val="ListBullet"/>
        <w:numPr>
          <w:ilvl w:val="0"/>
          <w:numId w:val="18"/>
        </w:numPr>
        <w:spacing w:after="60"/>
        <w:jc w:val="both"/>
        <w:rPr>
          <w:rFonts w:ascii="Times New Roman" w:hAnsi="Times New Roman" w:cs="Times New Roman"/>
          <w:sz w:val="24"/>
          <w:szCs w:val="24"/>
        </w:rPr>
      </w:pPr>
      <w:r w:rsidRPr="00B85568">
        <w:rPr>
          <w:rFonts w:ascii="Times New Roman" w:hAnsi="Times New Roman" w:cs="Times New Roman"/>
          <w:sz w:val="24"/>
          <w:szCs w:val="24"/>
        </w:rPr>
        <w:t>Route Isolation Protocols: Multi-turn chat behaviors and historical storage tracking remain confined to the unified playground workspace; primary submission API endpoints remain completely stateless.</w:t>
      </w:r>
    </w:p>
    <w:p w14:paraId="3567DFE0" w14:textId="77777777" w:rsidR="00B85568" w:rsidRDefault="00000000" w:rsidP="00B85568">
      <w:pPr>
        <w:pStyle w:val="ListBullet"/>
        <w:numPr>
          <w:ilvl w:val="0"/>
          <w:numId w:val="18"/>
        </w:numPr>
        <w:spacing w:after="60"/>
        <w:jc w:val="both"/>
        <w:rPr>
          <w:rFonts w:ascii="Times New Roman" w:hAnsi="Times New Roman" w:cs="Times New Roman"/>
          <w:sz w:val="24"/>
          <w:szCs w:val="24"/>
        </w:rPr>
      </w:pPr>
      <w:r w:rsidRPr="00B85568">
        <w:rPr>
          <w:rFonts w:ascii="Times New Roman" w:hAnsi="Times New Roman" w:cs="Times New Roman"/>
          <w:sz w:val="24"/>
          <w:szCs w:val="24"/>
        </w:rPr>
        <w:t>Retrieval Dependencies: Task B relies heavily on the recall accuracy of its initial stage pool. If no related items exist in the local dataset, the framework maps requests to geographic regional fallback indexes.</w:t>
      </w:r>
    </w:p>
    <w:p w14:paraId="4CB73D50" w14:textId="3043D5A5" w:rsidR="00701562" w:rsidRPr="00B85568" w:rsidRDefault="00000000" w:rsidP="00B85568">
      <w:pPr>
        <w:pStyle w:val="ListBullet"/>
        <w:numPr>
          <w:ilvl w:val="0"/>
          <w:numId w:val="18"/>
        </w:numPr>
        <w:spacing w:after="60"/>
        <w:jc w:val="both"/>
        <w:rPr>
          <w:rFonts w:ascii="Times New Roman" w:hAnsi="Times New Roman" w:cs="Times New Roman"/>
          <w:sz w:val="24"/>
          <w:szCs w:val="24"/>
        </w:rPr>
      </w:pPr>
      <w:r w:rsidRPr="00B85568">
        <w:rPr>
          <w:rFonts w:ascii="Times New Roman" w:hAnsi="Times New Roman" w:cs="Times New Roman"/>
          <w:sz w:val="24"/>
          <w:szCs w:val="24"/>
        </w:rPr>
        <w:t>Target Domain Limits: Advisory inputs are handled via targeted book and tech allocations to prevent the system from returning irrelevant restaurant suggestions during career-oriented lookups.</w:t>
      </w:r>
    </w:p>
    <w:p w14:paraId="2CB7F989" w14:textId="2D525FCA" w:rsidR="00701562" w:rsidRPr="006C67B7" w:rsidRDefault="00000000">
      <w:pPr>
        <w:keepNext/>
        <w:spacing w:before="360"/>
        <w:rPr>
          <w:rFonts w:ascii="Times New Roman" w:hAnsi="Times New Roman" w:cs="Times New Roman"/>
        </w:rPr>
      </w:pPr>
      <w:r w:rsidRPr="006C67B7">
        <w:rPr>
          <w:rFonts w:ascii="Times New Roman" w:hAnsi="Times New Roman" w:cs="Times New Roman"/>
          <w:b/>
          <w:color w:val="12353C"/>
          <w:sz w:val="28"/>
        </w:rPr>
        <w:t>6. Conclusion</w:t>
      </w:r>
    </w:p>
    <w:p w14:paraId="28ECBD96" w14:textId="77777777" w:rsidR="00701562" w:rsidRPr="00B85568" w:rsidRDefault="00000000" w:rsidP="00B85568">
      <w:pPr>
        <w:jc w:val="both"/>
        <w:rPr>
          <w:rFonts w:ascii="Times New Roman" w:hAnsi="Times New Roman" w:cs="Times New Roman"/>
          <w:sz w:val="24"/>
          <w:szCs w:val="24"/>
        </w:rPr>
      </w:pPr>
      <w:r w:rsidRPr="00B85568">
        <w:rPr>
          <w:rFonts w:ascii="Times New Roman" w:hAnsi="Times New Roman" w:cs="Times New Roman"/>
          <w:sz w:val="24"/>
          <w:szCs w:val="24"/>
        </w:rPr>
        <w:t>NaijaSense AI introduces an ultra-clean, highly robust dual-task architecture that bridges the gap between structured consumer data and complex cultural personas. By pairing a deterministic two-pass score lock for Task A with a multi-stage retrieve-and-rank pipeline for Task B, Team Taotech Solutions delivers a secure, auditable, and production-ready solution that sets an elite technical standard for the DSN × Bluechip Tech LLM Agent Challenge.</w:t>
      </w:r>
    </w:p>
    <w:sectPr w:rsidR="00701562" w:rsidRPr="00B8556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5734E"/>
    <w:multiLevelType w:val="hybridMultilevel"/>
    <w:tmpl w:val="90C8CA0C"/>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0" w15:restartNumberingAfterBreak="0">
    <w:nsid w:val="00F72308"/>
    <w:multiLevelType w:val="hybridMultilevel"/>
    <w:tmpl w:val="6A304E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0AF50882"/>
    <w:multiLevelType w:val="hybridMultilevel"/>
    <w:tmpl w:val="278455E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2" w15:restartNumberingAfterBreak="0">
    <w:nsid w:val="219F081A"/>
    <w:multiLevelType w:val="hybridMultilevel"/>
    <w:tmpl w:val="2100655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3" w15:restartNumberingAfterBreak="0">
    <w:nsid w:val="4E6F4175"/>
    <w:multiLevelType w:val="hybridMultilevel"/>
    <w:tmpl w:val="DABCECFE"/>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4" w15:restartNumberingAfterBreak="0">
    <w:nsid w:val="5A5A7E37"/>
    <w:multiLevelType w:val="hybridMultilevel"/>
    <w:tmpl w:val="B8E47E6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5" w15:restartNumberingAfterBreak="0">
    <w:nsid w:val="66E11F26"/>
    <w:multiLevelType w:val="hybridMultilevel"/>
    <w:tmpl w:val="9D0C705E"/>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6" w15:restartNumberingAfterBreak="0">
    <w:nsid w:val="6DEE19E9"/>
    <w:multiLevelType w:val="hybridMultilevel"/>
    <w:tmpl w:val="4D24C1C0"/>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7" w15:restartNumberingAfterBreak="0">
    <w:nsid w:val="7FF22A09"/>
    <w:multiLevelType w:val="hybridMultilevel"/>
    <w:tmpl w:val="95A08F0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num w:numId="1" w16cid:durableId="252129469">
    <w:abstractNumId w:val="8"/>
  </w:num>
  <w:num w:numId="2" w16cid:durableId="247888396">
    <w:abstractNumId w:val="6"/>
  </w:num>
  <w:num w:numId="3" w16cid:durableId="2031447977">
    <w:abstractNumId w:val="5"/>
  </w:num>
  <w:num w:numId="4" w16cid:durableId="1781098558">
    <w:abstractNumId w:val="4"/>
  </w:num>
  <w:num w:numId="5" w16cid:durableId="143856834">
    <w:abstractNumId w:val="7"/>
  </w:num>
  <w:num w:numId="6" w16cid:durableId="2035841280">
    <w:abstractNumId w:val="3"/>
  </w:num>
  <w:num w:numId="7" w16cid:durableId="2118601147">
    <w:abstractNumId w:val="2"/>
  </w:num>
  <w:num w:numId="8" w16cid:durableId="2044286419">
    <w:abstractNumId w:val="1"/>
  </w:num>
  <w:num w:numId="9" w16cid:durableId="2019110858">
    <w:abstractNumId w:val="0"/>
  </w:num>
  <w:num w:numId="10" w16cid:durableId="1381857077">
    <w:abstractNumId w:val="10"/>
  </w:num>
  <w:num w:numId="11" w16cid:durableId="1521243294">
    <w:abstractNumId w:val="16"/>
  </w:num>
  <w:num w:numId="12" w16cid:durableId="1713188890">
    <w:abstractNumId w:val="9"/>
  </w:num>
  <w:num w:numId="13" w16cid:durableId="1227255043">
    <w:abstractNumId w:val="15"/>
  </w:num>
  <w:num w:numId="14" w16cid:durableId="1213541175">
    <w:abstractNumId w:val="12"/>
  </w:num>
  <w:num w:numId="15" w16cid:durableId="450708881">
    <w:abstractNumId w:val="17"/>
  </w:num>
  <w:num w:numId="16" w16cid:durableId="1979607646">
    <w:abstractNumId w:val="14"/>
  </w:num>
  <w:num w:numId="17" w16cid:durableId="278220066">
    <w:abstractNumId w:val="13"/>
  </w:num>
  <w:num w:numId="18" w16cid:durableId="18206867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41336"/>
    <w:rsid w:val="006C67B7"/>
    <w:rsid w:val="00701562"/>
    <w:rsid w:val="00A66FEB"/>
    <w:rsid w:val="00AA1D8D"/>
    <w:rsid w:val="00AE0BE7"/>
    <w:rsid w:val="00B47730"/>
    <w:rsid w:val="00B85568"/>
    <w:rsid w:val="00CB0664"/>
    <w:rsid w:val="00DF5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F4ACF"/>
  <w14:defaultImageDpi w14:val="300"/>
  <w15:docId w15:val="{BBADF36F-4137-4E8C-9FCA-7D5FA3530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2C2C2C"/>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41336"/>
    <w:rPr>
      <w:color w:val="0000FF" w:themeColor="hyperlink"/>
      <w:u w:val="single"/>
    </w:rPr>
  </w:style>
  <w:style w:type="character" w:styleId="UnresolvedMention">
    <w:name w:val="Unresolved Mention"/>
    <w:basedOn w:val="DefaultParagraphFont"/>
    <w:uiPriority w:val="99"/>
    <w:semiHidden/>
    <w:unhideWhenUsed/>
    <w:rsid w:val="00541336"/>
    <w:rPr>
      <w:color w:val="605E5C"/>
      <w:shd w:val="clear" w:color="auto" w:fill="E1DFDD"/>
    </w:rPr>
  </w:style>
  <w:style w:type="table" w:styleId="GridTable4-Accent3">
    <w:name w:val="Grid Table 4 Accent 3"/>
    <w:basedOn w:val="TableNormal"/>
    <w:uiPriority w:val="49"/>
    <w:rsid w:val="0054133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6C67B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ija-sense-ai.vercel.app/task-b"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naija-sense-ai.vercel.app/task-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aija-sense-ai.vercel.app/"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taotechs/NaijaSens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1597</Words>
  <Characters>9108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AKINTUNDE TAOFEEK</cp:lastModifiedBy>
  <cp:revision>3</cp:revision>
  <dcterms:created xsi:type="dcterms:W3CDTF">2026-05-19T17:26:00Z</dcterms:created>
  <dcterms:modified xsi:type="dcterms:W3CDTF">2026-05-19T17:27:00Z</dcterms:modified>
  <cp:category/>
</cp:coreProperties>
</file>