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00" w:line="360" w:lineRule="auto"/>
        <w:ind w:left="-15" w:firstLine="0"/>
        <w:jc w:val="center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200" w:line="360" w:lineRule="auto"/>
        <w:ind w:left="-15" w:firstLine="0"/>
        <w:jc w:val="center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Département mathématique informatique</w:t>
      </w:r>
    </w:p>
    <w:p w:rsidR="00000000" w:rsidDel="00000000" w:rsidP="00000000" w:rsidRDefault="00000000" w:rsidRPr="00000000" w14:paraId="00000003">
      <w:pPr>
        <w:spacing w:before="200" w:line="360" w:lineRule="auto"/>
        <w:ind w:left="-15" w:firstLine="0"/>
        <w:jc w:val="center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Filière d’ingénieur Ingénierie Informatique, Big Data et Cloud Computing (II BDCC 1)</w:t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rFonts w:ascii="Calibri" w:cs="Calibri" w:eastAsia="Calibri" w:hAnsi="Calibri"/>
          <w:b w:val="1"/>
          <w:bCs w:val="1"/>
          <w:sz w:val="52"/>
          <w:szCs w:val="5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52"/>
          <w:szCs w:val="52"/>
          <w:rtl w:val="0"/>
        </w:rPr>
        <w:t xml:space="preserve">Architecture JEE et Systèmes Distribués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center"/>
        <w:rPr/>
      </w:pPr>
      <w:r w:rsidDel="00000000" w:rsidR="00000000" w:rsidRPr="00000000">
        <w:rPr/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-52387</wp:posOffset>
                </wp:positionH>
                <wp:positionV relativeFrom="page">
                  <wp:posOffset>4417370</wp:posOffset>
                </wp:positionV>
                <wp:extent cx="7820025" cy="1023324"/>
                <wp:effectExtent b="0" l="0" r="0" t="0"/>
                <wp:wrapTopAndBottom distB="114300" distT="11430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-150100" y="3292350"/>
                          <a:ext cx="10057200" cy="1251000"/>
                        </a:xfrm>
                        <a:prstGeom prst="rect">
                          <a:avLst/>
                        </a:prstGeom>
                        <a:solidFill>
                          <a:srgbClr val="4A86E8"/>
                        </a:solidFill>
                        <a:ln cap="flat" cmpd="sng" w="9525">
                          <a:solidFill>
                            <a:srgbClr val="FFFFFF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72"/>
                                <w:vertAlign w:val="baseline"/>
                              </w:rPr>
                              <w:t xml:space="preserve">Rapport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7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72"/>
                                <w:vertAlign w:val="baseline"/>
                              </w:rPr>
                              <w:t xml:space="preserve">D’examen JEE &amp; Angular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-52387</wp:posOffset>
                </wp:positionH>
                <wp:positionV relativeFrom="page">
                  <wp:posOffset>4417370</wp:posOffset>
                </wp:positionV>
                <wp:extent cx="7820025" cy="1023324"/>
                <wp:effectExtent b="0" l="0" r="0" t="0"/>
                <wp:wrapTopAndBottom distB="114300" distT="114300"/>
                <wp:docPr id="3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20025" cy="102332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center"/>
        <w:rPr/>
      </w:pPr>
      <w:r w:rsidDel="00000000" w:rsidR="00000000" w:rsidRPr="00000000">
        <w:br w:type="page"/>
      </w:r>
      <w:r w:rsidDel="00000000" w:rsidR="00000000" w:rsidRPr="00000000">
        <w:rPr/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page">
                  <wp:posOffset>7150100</wp:posOffset>
                </wp:positionH>
                <wp:positionV relativeFrom="page">
                  <wp:posOffset>8287547</wp:posOffset>
                </wp:positionV>
                <wp:extent cx="7753350" cy="74202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 txBox="1"/>
                      <wps:cNvPr id="2" name="Shape 2"/>
                      <wps:spPr>
                        <a:xfrm>
                          <a:off x="0" y="0"/>
                          <a:ext cx="9753600" cy="928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200" w:line="360"/>
                              <w:ind w:left="1425" w:right="0" w:firstLine="1425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Open Sans" w:cs="Open Sans" w:eastAsia="Open Sans" w:hAnsi="Open Sans"/>
                                <w:b w:val="1"/>
                                <w:i w:val="0"/>
                                <w:smallCaps w:val="0"/>
                                <w:strike w:val="0"/>
                                <w:color w:val="4a86e8"/>
                                <w:sz w:val="32"/>
                                <w:vertAlign w:val="baseline"/>
                              </w:rPr>
                              <w:t xml:space="preserve">Réalisé par:										Encadré par: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200" w:line="360"/>
                              <w:ind w:left="1425" w:right="-128.41400146484375" w:firstLine="1425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Open Sans" w:cs="Open Sans" w:eastAsia="Open Sans" w:hAnsi="Open Sans"/>
                                <w:b w:val="1"/>
                                <w:i w:val="0"/>
                                <w:smallCaps w:val="0"/>
                                <w:strike w:val="0"/>
                                <w:color w:val="4a86e8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Georgia" w:cs="Georgia" w:eastAsia="Georgia" w:hAnsi="Georgi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HAIDA Houssam	</w:t>
                            </w:r>
                            <w:r w:rsidDel="00000000" w:rsidR="00000000" w:rsidRPr="00000000">
                              <w:rPr>
                                <w:rFonts w:ascii="Georgia" w:cs="Georgia" w:eastAsia="Georgia" w:hAnsi="Georgi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								</w:t>
                            </w:r>
                            <w:r w:rsidDel="00000000" w:rsidR="00000000" w:rsidRPr="00000000">
                              <w:rPr>
                                <w:rFonts w:ascii="Georgia" w:cs="Georgia" w:eastAsia="Georgia" w:hAnsi="Georgi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M. BOUKHRISS Soufiane 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page">
                  <wp:posOffset>7150100</wp:posOffset>
                </wp:positionH>
                <wp:positionV relativeFrom="page">
                  <wp:posOffset>8287547</wp:posOffset>
                </wp:positionV>
                <wp:extent cx="7753350" cy="742020"/>
                <wp:effectExtent b="0" l="0" r="0" t="0"/>
                <wp:wrapNone/>
                <wp:docPr id="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53350" cy="7420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-971549</wp:posOffset>
                </wp:positionH>
                <wp:positionV relativeFrom="paragraph">
                  <wp:posOffset>148376</wp:posOffset>
                </wp:positionV>
                <wp:extent cx="7788275" cy="759832"/>
                <wp:effectExtent b="0" l="0" r="0" t="0"/>
                <wp:wrapSquare wrapText="bothSides" distB="114300" distT="114300" distL="114300" distR="114300"/>
                <wp:docPr id="2" name=""/>
                <a:graphic>
                  <a:graphicData uri="http://schemas.microsoft.com/office/word/2010/wordprocessingShape">
                    <wps:wsp>
                      <wps:cNvSpPr txBox="1"/>
                      <wps:cNvPr id="3" name="Shape 3"/>
                      <wps:spPr>
                        <a:xfrm>
                          <a:off x="0" y="0"/>
                          <a:ext cx="9496800" cy="928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200" w:line="360"/>
                              <w:ind w:left="1425" w:right="0" w:firstLine="1425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Open Sans" w:cs="Open Sans" w:eastAsia="Open Sans" w:hAnsi="Open Sans"/>
                                <w:b w:val="1"/>
                                <w:i w:val="0"/>
                                <w:smallCaps w:val="0"/>
                                <w:strike w:val="0"/>
                                <w:color w:val="4a86e8"/>
                                <w:sz w:val="32"/>
                                <w:vertAlign w:val="baseline"/>
                              </w:rPr>
                              <w:t xml:space="preserve">Réalisé par:										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200" w:line="360"/>
                              <w:ind w:left="1425" w:right="0" w:firstLine="1425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Open Sans" w:cs="Open Sans" w:eastAsia="Open Sans" w:hAnsi="Open Sans"/>
                                <w:b w:val="1"/>
                                <w:i w:val="0"/>
                                <w:smallCaps w:val="0"/>
                                <w:strike w:val="0"/>
                                <w:color w:val="4a86e8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Georgia" w:cs="Georgia" w:eastAsia="Georgia" w:hAnsi="Georgi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HAIDA Houssam									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-971549</wp:posOffset>
                </wp:positionH>
                <wp:positionV relativeFrom="paragraph">
                  <wp:posOffset>148376</wp:posOffset>
                </wp:positionV>
                <wp:extent cx="7788275" cy="759832"/>
                <wp:effectExtent b="0" l="0" r="0" t="0"/>
                <wp:wrapSquare wrapText="bothSides" distB="114300" distT="114300" distL="114300" distR="114300"/>
                <wp:docPr id="2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88275" cy="75983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8">
      <w:pPr>
        <w:spacing w:line="240" w:lineRule="auto"/>
        <w:jc w:val="center"/>
        <w:rPr/>
      </w:pPr>
      <w:r w:rsidDel="00000000" w:rsidR="00000000" w:rsidRPr="00000000">
        <w:rPr>
          <w:rtl w:val="0"/>
        </w:rPr>
        <w:t xml:space="preserve">Table des matières</w:t>
      </w:r>
    </w:p>
    <w:p w:rsidR="00000000" w:rsidDel="00000000" w:rsidP="00000000" w:rsidRDefault="00000000" w:rsidRPr="00000000" w14:paraId="00000009">
      <w:pPr>
        <w:pStyle w:val="Heading1"/>
        <w:rPr/>
      </w:pPr>
      <w:bookmarkStart w:colFirst="0" w:colLast="0" w:name="_iiaoxb11xfth" w:id="0"/>
      <w:bookmarkEnd w:id="0"/>
      <w:r w:rsidDel="00000000" w:rsidR="00000000" w:rsidRPr="00000000">
        <w:rPr>
          <w:rtl w:val="0"/>
        </w:rPr>
      </w:r>
    </w:p>
    <w:sdt>
      <w:sdtPr>
        <w:id w:val="-188787028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A">
          <w:pPr>
            <w:widowControl w:val="0"/>
            <w:tabs>
              <w:tab w:val="right" w:leader="hyphen" w:pos="12000"/>
            </w:tabs>
            <w:spacing w:after="0"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4,4,Heading 6,6,"</w:instrText>
            <w:fldChar w:fldCharType="separate"/>
          </w:r>
          <w:hyperlink w:anchor="_n8sue06cv3tk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Introduction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hyphen" w:pos="12000"/>
            </w:tabs>
            <w:spacing w:after="0"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99h07l6606a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Partie I :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hyphen" w:pos="12000"/>
            </w:tabs>
            <w:spacing w:after="0"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njc4fr67skd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Partie II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hyphen" w:pos="12000"/>
            </w:tabs>
            <w:spacing w:after="0"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orcvg70se29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Description du stage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hyphen" w:pos="12000"/>
            </w:tabs>
            <w:spacing w:after="0"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94xcvwxpwj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Analyse et Compréhension des Exigences du Projet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hyphen" w:pos="12000"/>
            </w:tabs>
            <w:spacing w:after="0"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2edpt9x8vdl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Partie III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hyphen" w:pos="12000"/>
            </w:tabs>
            <w:spacing w:after="0"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e0lxpxiiy7a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I. Conception de projet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hyphen" w:pos="12000"/>
            </w:tabs>
            <w:spacing w:after="0"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mhk4xnc7k86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Conclusion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2">
      <w:pPr>
        <w:pStyle w:val="Heading1"/>
        <w:ind w:left="0" w:firstLine="0"/>
        <w:rPr/>
      </w:pPr>
      <w:bookmarkStart w:colFirst="0" w:colLast="0" w:name="_3p9z7is9xsyw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/>
      </w:pPr>
      <w:bookmarkStart w:colFirst="0" w:colLast="0" w:name="_ljaw9lh0jgvg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rPr>
          <w:color w:val="4a86e8"/>
        </w:rPr>
      </w:pPr>
      <w:bookmarkStart w:colFirst="0" w:colLast="0" w:name="_n8sue06cv3tk" w:id="3"/>
      <w:bookmarkEnd w:id="3"/>
      <w:r w:rsidDel="00000000" w:rsidR="00000000" w:rsidRPr="00000000">
        <w:rPr>
          <w:color w:val="4a86e8"/>
          <w:rtl w:val="0"/>
        </w:rPr>
        <w:t xml:space="preserve">Conception :</w:t>
      </w:r>
    </w:p>
    <w:p w:rsidR="00000000" w:rsidDel="00000000" w:rsidP="00000000" w:rsidRDefault="00000000" w:rsidRPr="00000000" w14:paraId="00000015">
      <w:pPr>
        <w:pStyle w:val="Heading2"/>
        <w:numPr>
          <w:ilvl w:val="0"/>
          <w:numId w:val="1"/>
        </w:numPr>
        <w:rPr>
          <w:u w:val="none"/>
        </w:rPr>
      </w:pPr>
      <w:bookmarkStart w:colFirst="0" w:colLast="0" w:name="_n8sue06cv3tk" w:id="3"/>
      <w:bookmarkEnd w:id="3"/>
      <w:r w:rsidDel="00000000" w:rsidR="00000000" w:rsidRPr="00000000">
        <w:rPr>
          <w:rtl w:val="0"/>
        </w:rPr>
        <w:t xml:space="preserve">Établir une architecture technique du projet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71374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3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numPr>
          <w:ilvl w:val="0"/>
          <w:numId w:val="1"/>
        </w:numPr>
        <w:rPr>
          <w:u w:val="none"/>
        </w:rPr>
      </w:pPr>
      <w:bookmarkStart w:colFirst="0" w:colLast="0" w:name="_ye4qqnjkvosr" w:id="4"/>
      <w:bookmarkEnd w:id="4"/>
      <w:r w:rsidDel="00000000" w:rsidR="00000000" w:rsidRPr="00000000">
        <w:rPr>
          <w:rtl w:val="0"/>
        </w:rPr>
        <w:t xml:space="preserve">Établir un diagramme de classe global du projet</w:t>
        <w:tab/>
      </w:r>
      <w:r w:rsidDel="00000000" w:rsidR="00000000" w:rsidRPr="00000000">
        <w:rPr/>
        <w:drawing>
          <wp:inline distB="114300" distT="114300" distL="114300" distR="114300">
            <wp:extent cx="5943600" cy="60452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4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8">
      <w:pPr>
        <w:ind w:left="-45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</w:pPr>
      <w:bookmarkStart w:colFirst="0" w:colLast="0" w:name="_qtdtkluwysev" w:id="5"/>
      <w:bookmarkEnd w:id="5"/>
      <w:r w:rsidDel="00000000" w:rsidR="00000000" w:rsidRPr="00000000">
        <w:rPr>
          <w:color w:val="434343"/>
          <w:sz w:val="28"/>
          <w:szCs w:val="28"/>
          <w:rtl w:val="0"/>
        </w:rPr>
        <w:t xml:space="preserve">Déployer le serveur AXON Server ou KAFKA Broker</w:t>
      </w:r>
    </w:p>
    <w:p w:rsidR="00000000" w:rsidDel="00000000" w:rsidP="00000000" w:rsidRDefault="00000000" w:rsidRPr="00000000" w14:paraId="0000001A">
      <w:pPr>
        <w:pStyle w:val="Heading2"/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bookmarkStart w:colFirst="0" w:colLast="0" w:name="_u18bh14g6rkb" w:id="6"/>
      <w:bookmarkEnd w:id="6"/>
      <w:r w:rsidDel="00000000" w:rsidR="00000000" w:rsidRPr="00000000">
        <w:rPr>
          <w:color w:val="434343"/>
          <w:sz w:val="28"/>
          <w:szCs w:val="28"/>
          <w:rtl w:val="0"/>
        </w:rPr>
        <w:t xml:space="preserve">Développer le micro-service Inventory-Service</w:t>
      </w:r>
    </w:p>
    <w:p w:rsidR="00000000" w:rsidDel="00000000" w:rsidP="00000000" w:rsidRDefault="00000000" w:rsidRPr="00000000" w14:paraId="0000001B">
      <w:pPr>
        <w:pStyle w:val="Heading2"/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bookmarkStart w:colFirst="0" w:colLast="0" w:name="_rr0f6q6emsq0" w:id="7"/>
      <w:bookmarkEnd w:id="7"/>
      <w:r w:rsidDel="00000000" w:rsidR="00000000" w:rsidRPr="00000000">
        <w:rPr>
          <w:color w:val="434343"/>
          <w:sz w:val="28"/>
          <w:szCs w:val="28"/>
          <w:rtl w:val="0"/>
        </w:rPr>
        <w:t xml:space="preserve">Développer le micro-service Order-Service</w:t>
      </w:r>
    </w:p>
    <w:p w:rsidR="00000000" w:rsidDel="00000000" w:rsidP="00000000" w:rsidRDefault="00000000" w:rsidRPr="00000000" w14:paraId="0000001C">
      <w:pPr>
        <w:pStyle w:val="Heading2"/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bookmarkStart w:colFirst="0" w:colLast="0" w:name="_rr54os6vu89" w:id="8"/>
      <w:bookmarkEnd w:id="8"/>
      <w:r w:rsidDel="00000000" w:rsidR="00000000" w:rsidRPr="00000000">
        <w:rPr>
          <w:color w:val="434343"/>
          <w:sz w:val="28"/>
          <w:szCs w:val="28"/>
          <w:rtl w:val="0"/>
        </w:rPr>
        <w:t xml:space="preserve">Mettre en place les services techniques de l’architecture micro-service (Gateway, Eureka ou Consul</w:t>
      </w:r>
    </w:p>
    <w:p w:rsidR="00000000" w:rsidDel="00000000" w:rsidP="00000000" w:rsidRDefault="00000000" w:rsidRPr="00000000" w14:paraId="0000001D">
      <w:pPr>
        <w:pStyle w:val="Heading2"/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bookmarkStart w:colFirst="0" w:colLast="0" w:name="_15jz83vw6bia" w:id="9"/>
      <w:bookmarkEnd w:id="9"/>
      <w:r w:rsidDel="00000000" w:rsidR="00000000" w:rsidRPr="00000000">
        <w:rPr>
          <w:color w:val="434343"/>
          <w:sz w:val="28"/>
          <w:szCs w:val="28"/>
          <w:rtl w:val="0"/>
        </w:rPr>
        <w:t xml:space="preserve">Discovery service, Config Service)</w:t>
      </w:r>
    </w:p>
    <w:p w:rsidR="00000000" w:rsidDel="00000000" w:rsidP="00000000" w:rsidRDefault="00000000" w:rsidRPr="00000000" w14:paraId="0000001E">
      <w:pPr>
        <w:pStyle w:val="Heading2"/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bookmarkStart w:colFirst="0" w:colLast="0" w:name="_5141zvgkdxnc" w:id="10"/>
      <w:bookmarkEnd w:id="10"/>
      <w:r w:rsidDel="00000000" w:rsidR="00000000" w:rsidRPr="00000000">
        <w:rPr>
          <w:color w:val="434343"/>
          <w:sz w:val="28"/>
          <w:szCs w:val="28"/>
          <w:rtl w:val="0"/>
        </w:rPr>
        <w:t xml:space="preserve">Développer un micro-service qui permet faire du Real time Data Analytics en utilisant Kafka Streams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434343"/>
          <w:sz w:val="28"/>
          <w:szCs w:val="28"/>
          <w:rtl w:val="0"/>
        </w:rPr>
        <w:t xml:space="preserve">(Nombre et total des commandes sur une fenêtre temporelle de 5 secondes)</w:t>
      </w:r>
    </w:p>
    <w:p w:rsidR="00000000" w:rsidDel="00000000" w:rsidP="00000000" w:rsidRDefault="00000000" w:rsidRPr="00000000" w14:paraId="0000001F">
      <w:pPr>
        <w:pStyle w:val="Heading2"/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bookmarkStart w:colFirst="0" w:colLast="0" w:name="_tus44hxchky7" w:id="11"/>
      <w:bookmarkEnd w:id="11"/>
      <w:r w:rsidDel="00000000" w:rsidR="00000000" w:rsidRPr="00000000">
        <w:rPr>
          <w:color w:val="434343"/>
          <w:sz w:val="28"/>
          <w:szCs w:val="28"/>
          <w:rtl w:val="0"/>
        </w:rPr>
        <w:t xml:space="preserve">Sécuriser votre système avec un système de d’authentification OAuth2, OIDC avec Keycloak ou un</w:t>
      </w:r>
    </w:p>
    <w:p w:rsidR="00000000" w:rsidDel="00000000" w:rsidP="00000000" w:rsidRDefault="00000000" w:rsidRPr="00000000" w14:paraId="00000020">
      <w:pPr>
        <w:pStyle w:val="Heading2"/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bookmarkStart w:colFirst="0" w:colLast="0" w:name="_6dttcrugw7qi" w:id="12"/>
      <w:bookmarkEnd w:id="12"/>
      <w:r w:rsidDel="00000000" w:rsidR="00000000" w:rsidRPr="00000000">
        <w:rPr>
          <w:color w:val="434343"/>
          <w:sz w:val="28"/>
          <w:szCs w:val="28"/>
          <w:rtl w:val="0"/>
        </w:rPr>
        <w:t xml:space="preserve">service d’authentification basé sur Spring Security et JWT</w:t>
      </w:r>
    </w:p>
    <w:p w:rsidR="00000000" w:rsidDel="00000000" w:rsidP="00000000" w:rsidRDefault="00000000" w:rsidRPr="00000000" w14:paraId="00000021">
      <w:pPr>
        <w:pStyle w:val="Heading2"/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bookmarkStart w:colFirst="0" w:colLast="0" w:name="_p7h382sv530x" w:id="13"/>
      <w:bookmarkEnd w:id="13"/>
      <w:r w:rsidDel="00000000" w:rsidR="00000000" w:rsidRPr="00000000">
        <w:rPr>
          <w:color w:val="434343"/>
          <w:sz w:val="28"/>
          <w:szCs w:val="28"/>
          <w:rtl w:val="0"/>
        </w:rPr>
        <w:t xml:space="preserve">Développer votre application Frontend avec Angular ou React</w:t>
      </w:r>
    </w:p>
    <w:p w:rsidR="00000000" w:rsidDel="00000000" w:rsidP="00000000" w:rsidRDefault="00000000" w:rsidRPr="00000000" w14:paraId="00000022">
      <w:pPr>
        <w:pStyle w:val="Heading2"/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</w:pPr>
      <w:bookmarkStart w:colFirst="0" w:colLast="0" w:name="_8lleoasc4hse" w:id="14"/>
      <w:bookmarkEnd w:id="14"/>
      <w:r w:rsidDel="00000000" w:rsidR="00000000" w:rsidRPr="00000000">
        <w:rPr>
          <w:color w:val="434343"/>
          <w:sz w:val="28"/>
          <w:szCs w:val="28"/>
          <w:rtl w:val="0"/>
        </w:rPr>
        <w:t xml:space="preserve">Écrire un script docker-compose.yml pour le déploiement de ce système distribué dans des conteneurs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434343"/>
          <w:sz w:val="28"/>
          <w:szCs w:val="28"/>
          <w:rtl w:val="0"/>
        </w:rPr>
        <w:t xml:space="preserve">docker.</w:t>
      </w:r>
    </w:p>
    <w:p w:rsidR="00000000" w:rsidDel="00000000" w:rsidP="00000000" w:rsidRDefault="00000000" w:rsidRPr="00000000" w14:paraId="00000023">
      <w:pPr>
        <w:pStyle w:val="Heading1"/>
        <w:rPr>
          <w:color w:val="4a86e8"/>
        </w:rPr>
      </w:pPr>
      <w:bookmarkStart w:colFirst="0" w:colLast="0" w:name="_qalwrr35rga3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Economic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pStyle w:val="Subtitle"/>
      <w:keepNext w:val="0"/>
      <w:keepLines w:val="0"/>
      <w:spacing w:after="0" w:line="240" w:lineRule="auto"/>
      <w:ind w:left="-15" w:firstLine="0"/>
      <w:jc w:val="right"/>
      <w:rPr/>
    </w:pPr>
    <w:bookmarkStart w:colFirst="0" w:colLast="0" w:name="_8ps7c19ypds5" w:id="16"/>
    <w:bookmarkEnd w:id="16"/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pStyle w:val="Subtitle"/>
      <w:keepNext w:val="0"/>
      <w:keepLines w:val="0"/>
      <w:spacing w:after="0" w:line="240" w:lineRule="auto"/>
      <w:ind w:left="-15" w:firstLine="0"/>
      <w:jc w:val="center"/>
      <w:rPr>
        <w:rFonts w:ascii="Calibri" w:cs="Calibri" w:eastAsia="Calibri" w:hAnsi="Calibri"/>
        <w:b w:val="1"/>
        <w:bCs w:val="1"/>
        <w:color w:val="000000"/>
        <w:sz w:val="28"/>
        <w:szCs w:val="28"/>
      </w:rPr>
    </w:pPr>
    <w:bookmarkStart w:colFirst="0" w:colLast="0" w:name="_xfjtg075391r" w:id="17"/>
    <w:bookmarkEnd w:id="17"/>
    <w:r w:rsidDel="00000000" w:rsidR="00000000" w:rsidRPr="00000000">
      <w:rPr>
        <w:rFonts w:ascii="Calibri" w:cs="Calibri" w:eastAsia="Calibri" w:hAnsi="Calibri"/>
        <w:b w:val="1"/>
        <w:bCs w:val="1"/>
        <w:color w:val="000000"/>
        <w:sz w:val="28"/>
        <w:szCs w:val="28"/>
        <w:rtl w:val="0"/>
      </w:rPr>
      <w:t xml:space="preserve">Année Universitaire: 2025-2026</w:t>
    </w:r>
  </w:p>
  <w:p w:rsidR="00000000" w:rsidDel="00000000" w:rsidP="00000000" w:rsidRDefault="00000000" w:rsidRPr="00000000" w14:paraId="00000029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A">
    <w:pPr>
      <w:pStyle w:val="Subtitle"/>
      <w:keepNext w:val="0"/>
      <w:keepLines w:val="0"/>
      <w:spacing w:after="0" w:line="240" w:lineRule="auto"/>
      <w:ind w:left="-15" w:firstLine="0"/>
      <w:jc w:val="center"/>
      <w:rPr>
        <w:rFonts w:ascii="Economica" w:cs="Economica" w:eastAsia="Economica" w:hAnsi="Economica"/>
        <w:color w:val="999999"/>
        <w:sz w:val="28"/>
        <w:szCs w:val="28"/>
      </w:rPr>
    </w:pPr>
    <w:bookmarkStart w:colFirst="0" w:colLast="0" w:name="_w494w0yg8rg0" w:id="18"/>
    <w:bookmarkEnd w:id="18"/>
    <w:r w:rsidDel="00000000" w:rsidR="00000000" w:rsidRPr="00000000">
      <w:rPr>
        <w:rFonts w:ascii="Economica" w:cs="Economica" w:eastAsia="Economica" w:hAnsi="Economica"/>
        <w:color w:val="999999"/>
        <w:sz w:val="28"/>
        <w:szCs w:val="28"/>
        <w:rtl w:val="0"/>
      </w:rPr>
      <w:t xml:space="preserve">ENSET, Avenue Hassan II - B.P. 159 - Mohammedia - Maroc</w:t>
    </w:r>
  </w:p>
  <w:p w:rsidR="00000000" w:rsidDel="00000000" w:rsidP="00000000" w:rsidRDefault="00000000" w:rsidRPr="00000000" w14:paraId="0000002B">
    <w:pPr>
      <w:pStyle w:val="Subtitle"/>
      <w:keepNext w:val="0"/>
      <w:keepLines w:val="0"/>
      <w:spacing w:after="0" w:line="240" w:lineRule="auto"/>
      <w:ind w:left="-15" w:firstLine="0"/>
      <w:jc w:val="center"/>
      <w:rPr>
        <w:rFonts w:ascii="Economica" w:cs="Economica" w:eastAsia="Economica" w:hAnsi="Economica"/>
        <w:color w:val="999999"/>
        <w:sz w:val="28"/>
        <w:szCs w:val="28"/>
      </w:rPr>
    </w:pPr>
    <w:bookmarkStart w:colFirst="0" w:colLast="0" w:name="_w494w0yg8rg0" w:id="18"/>
    <w:bookmarkEnd w:id="18"/>
    <w:r w:rsidDel="00000000" w:rsidR="00000000" w:rsidRPr="00000000">
      <w:rPr>
        <w:rFonts w:ascii="Economica" w:cs="Economica" w:eastAsia="Economica" w:hAnsi="Economica"/>
        <w:color w:val="999999"/>
        <w:sz w:val="28"/>
        <w:szCs w:val="28"/>
        <w:rtl w:val="0"/>
      </w:rPr>
      <w:t xml:space="preserve">Tel: 05 23 32 22 20 / 05 23 32 35 30 – Fax: 05 23 32 25 46 -Site</w:t>
    </w:r>
  </w:p>
  <w:p w:rsidR="00000000" w:rsidDel="00000000" w:rsidP="00000000" w:rsidRDefault="00000000" w:rsidRPr="00000000" w14:paraId="0000002C">
    <w:pPr>
      <w:pStyle w:val="Subtitle"/>
      <w:keepNext w:val="0"/>
      <w:keepLines w:val="0"/>
      <w:spacing w:after="0" w:line="240" w:lineRule="auto"/>
      <w:ind w:left="-15" w:firstLine="0"/>
      <w:jc w:val="center"/>
      <w:rPr>
        <w:rFonts w:ascii="Economica" w:cs="Economica" w:eastAsia="Economica" w:hAnsi="Economica"/>
        <w:color w:val="999999"/>
        <w:sz w:val="28"/>
        <w:szCs w:val="28"/>
      </w:rPr>
    </w:pPr>
    <w:bookmarkStart w:colFirst="0" w:colLast="0" w:name="_w494w0yg8rg0" w:id="18"/>
    <w:bookmarkEnd w:id="18"/>
    <w:r w:rsidDel="00000000" w:rsidR="00000000" w:rsidRPr="00000000">
      <w:rPr>
        <w:rFonts w:ascii="Economica" w:cs="Economica" w:eastAsia="Economica" w:hAnsi="Economica"/>
        <w:color w:val="999999"/>
        <w:sz w:val="28"/>
        <w:szCs w:val="28"/>
        <w:rtl w:val="0"/>
      </w:rPr>
      <w:t xml:space="preserve">Web: </w:t>
    </w:r>
    <w:hyperlink r:id="rId1">
      <w:r w:rsidDel="00000000" w:rsidR="00000000" w:rsidRPr="00000000">
        <w:rPr>
          <w:rFonts w:ascii="Economica" w:cs="Economica" w:eastAsia="Economica" w:hAnsi="Economica"/>
          <w:color w:val="1155cc"/>
          <w:sz w:val="28"/>
          <w:szCs w:val="28"/>
          <w:u w:val="single"/>
          <w:rtl w:val="0"/>
        </w:rPr>
        <w:t xml:space="preserve">www.enset-media.ac.ma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D">
    <w:pPr>
      <w:pStyle w:val="Subtitle"/>
      <w:keepNext w:val="0"/>
      <w:keepLines w:val="0"/>
      <w:spacing w:after="0" w:line="240" w:lineRule="auto"/>
      <w:ind w:left="-15" w:firstLine="0"/>
      <w:jc w:val="center"/>
      <w:rPr/>
    </w:pPr>
    <w:bookmarkStart w:colFirst="0" w:colLast="0" w:name="_hg9yalhq9caq" w:id="19"/>
    <w:bookmarkEnd w:id="19"/>
    <w:r w:rsidDel="00000000" w:rsidR="00000000" w:rsidRPr="00000000">
      <w:rPr>
        <w:rFonts w:ascii="Economica" w:cs="Economica" w:eastAsia="Economica" w:hAnsi="Economica"/>
        <w:color w:val="999999"/>
        <w:sz w:val="28"/>
        <w:szCs w:val="28"/>
        <w:rtl w:val="0"/>
      </w:rPr>
      <w:t xml:space="preserve"> E-Mail : contact@enset-media.ac.ma</w:t>
    </w:r>
    <w:r w:rsidDel="00000000" w:rsidR="00000000" w:rsidRPr="00000000">
      <w:rPr>
        <w:rFonts w:ascii="Economica" w:cs="Economica" w:eastAsia="Economica" w:hAnsi="Economica"/>
        <w:color w:val="999999"/>
        <w:sz w:val="28"/>
        <w:szCs w:val="2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rPr/>
    </w:pPr>
    <w:r w:rsidDel="00000000" w:rsidR="00000000" w:rsidRPr="00000000">
      <w:rPr/>
      <w:drawing>
        <wp:inline distB="114300" distT="114300" distL="114300" distR="114300">
          <wp:extent cx="5943600" cy="571500"/>
          <wp:effectExtent b="0" l="0" r="0" t="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5715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240" w:before="240"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ind w:left="720" w:hanging="360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ind w:left="720" w:hanging="360"/>
      <w:jc w:val="left"/>
    </w:pPr>
    <w:rPr>
      <w:b w:val="1"/>
      <w:bCs w:val="1"/>
      <w:color w:val="434343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ind w:left="720" w:firstLine="0"/>
      <w:jc w:val="left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>
      <w:b w:val="1"/>
      <w:bCs w:val="1"/>
      <w:color w:val="4a86e8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12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conomica-regular.ttf"/><Relationship Id="rId2" Type="http://schemas.openxmlformats.org/officeDocument/2006/relationships/font" Target="fonts/Economica-bold.ttf"/><Relationship Id="rId3" Type="http://schemas.openxmlformats.org/officeDocument/2006/relationships/font" Target="fonts/Economica-italic.ttf"/><Relationship Id="rId4" Type="http://schemas.openxmlformats.org/officeDocument/2006/relationships/font" Target="fonts/Economica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hyperlink" Target="http://www.enset-media.ac.ma" TargetMode="Externa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