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24D0" w14:textId="77777777" w:rsidR="00601A7B" w:rsidRDefault="00000000">
      <w:pPr>
        <w:jc w:val="center"/>
      </w:pPr>
      <w:r>
        <w:rPr>
          <w:b/>
          <w:color w:val="1A3C6E"/>
          <w:sz w:val="56"/>
        </w:rPr>
        <w:t>DOCUMENTATION TECHNIQUE</w:t>
      </w:r>
    </w:p>
    <w:p w14:paraId="259901E0" w14:textId="77777777" w:rsidR="00601A7B" w:rsidRDefault="00000000">
      <w:pPr>
        <w:jc w:val="center"/>
      </w:pPr>
      <w:r>
        <w:rPr>
          <w:color w:val="2E5A8C"/>
          <w:sz w:val="32"/>
        </w:rPr>
        <w:t>Processus ETL — Système Décisionnel E-commerce</w:t>
      </w:r>
    </w:p>
    <w:p w14:paraId="79E9BEB2" w14:textId="77777777" w:rsidR="00601A7B" w:rsidRDefault="00601A7B"/>
    <w:tbl>
      <w:tblPr>
        <w:tblW w:w="0" w:type="auto"/>
        <w:jc w:val="center"/>
        <w:tblLook w:val="04A0" w:firstRow="1" w:lastRow="0" w:firstColumn="1" w:lastColumn="0" w:noHBand="0" w:noVBand="1"/>
      </w:tblPr>
      <w:tblGrid>
        <w:gridCol w:w="2592"/>
        <w:gridCol w:w="5040"/>
      </w:tblGrid>
      <w:tr w:rsidR="00601A7B" w14:paraId="52A532CB" w14:textId="77777777">
        <w:trPr>
          <w:jc w:val="center"/>
        </w:trPr>
        <w:tc>
          <w:tcPr>
            <w:tcW w:w="2592" w:type="dxa"/>
          </w:tcPr>
          <w:p w14:paraId="1745A814" w14:textId="77777777" w:rsidR="00601A7B" w:rsidRPr="001947A0" w:rsidRDefault="00000000">
            <w:pPr>
              <w:rPr>
                <w:color w:val="002060"/>
              </w:rPr>
            </w:pPr>
            <w:r w:rsidRPr="001947A0">
              <w:rPr>
                <w:b/>
                <w:color w:val="002060"/>
              </w:rPr>
              <w:t>Technologie</w:t>
            </w:r>
          </w:p>
        </w:tc>
        <w:tc>
          <w:tcPr>
            <w:tcW w:w="5040" w:type="dxa"/>
          </w:tcPr>
          <w:p w14:paraId="664DD304" w14:textId="77777777" w:rsidR="00601A7B" w:rsidRDefault="00000000">
            <w:r>
              <w:t>Talend Open Studio / Talend Data Integration</w:t>
            </w:r>
          </w:p>
        </w:tc>
      </w:tr>
      <w:tr w:rsidR="00601A7B" w14:paraId="563CC95E" w14:textId="77777777">
        <w:trPr>
          <w:jc w:val="center"/>
        </w:trPr>
        <w:tc>
          <w:tcPr>
            <w:tcW w:w="2592" w:type="dxa"/>
          </w:tcPr>
          <w:p w14:paraId="269A76A1" w14:textId="77777777" w:rsidR="00601A7B" w:rsidRPr="001947A0" w:rsidRDefault="00000000">
            <w:pPr>
              <w:rPr>
                <w:color w:val="002060"/>
              </w:rPr>
            </w:pPr>
            <w:r w:rsidRPr="001947A0">
              <w:rPr>
                <w:b/>
                <w:color w:val="002060"/>
              </w:rPr>
              <w:t>Date</w:t>
            </w:r>
          </w:p>
        </w:tc>
        <w:tc>
          <w:tcPr>
            <w:tcW w:w="5040" w:type="dxa"/>
          </w:tcPr>
          <w:p w14:paraId="0EC5D303" w14:textId="77777777" w:rsidR="00601A7B" w:rsidRDefault="00000000">
            <w:r>
              <w:t>Mai 2026</w:t>
            </w:r>
          </w:p>
        </w:tc>
      </w:tr>
      <w:tr w:rsidR="00601A7B" w14:paraId="07C7FC28" w14:textId="77777777">
        <w:trPr>
          <w:jc w:val="center"/>
        </w:trPr>
        <w:tc>
          <w:tcPr>
            <w:tcW w:w="2592" w:type="dxa"/>
          </w:tcPr>
          <w:p w14:paraId="75060C96" w14:textId="49A338A9" w:rsidR="00601A7B" w:rsidRPr="001947A0" w:rsidRDefault="001947A0">
            <w:pPr>
              <w:rPr>
                <w:b/>
                <w:bCs/>
                <w:color w:val="002060"/>
              </w:rPr>
            </w:pPr>
            <w:proofErr w:type="spellStart"/>
            <w:r w:rsidRPr="001947A0">
              <w:rPr>
                <w:b/>
                <w:bCs/>
                <w:color w:val="002060"/>
              </w:rPr>
              <w:t>R</w:t>
            </w:r>
            <w:r>
              <w:rPr>
                <w:b/>
                <w:bCs/>
                <w:color w:val="002060"/>
              </w:rPr>
              <w:t>é</w:t>
            </w:r>
            <w:r w:rsidRPr="001947A0">
              <w:rPr>
                <w:b/>
                <w:bCs/>
                <w:color w:val="002060"/>
              </w:rPr>
              <w:t>alis</w:t>
            </w:r>
            <w:r>
              <w:rPr>
                <w:b/>
                <w:bCs/>
                <w:color w:val="002060"/>
              </w:rPr>
              <w:t>é</w:t>
            </w:r>
            <w:proofErr w:type="spellEnd"/>
            <w:r w:rsidRPr="001947A0">
              <w:rPr>
                <w:b/>
                <w:bCs/>
                <w:color w:val="002060"/>
              </w:rPr>
              <w:t xml:space="preserve"> par</w:t>
            </w:r>
          </w:p>
        </w:tc>
        <w:tc>
          <w:tcPr>
            <w:tcW w:w="5040" w:type="dxa"/>
          </w:tcPr>
          <w:p w14:paraId="041DD6D9" w14:textId="77777777" w:rsidR="00601A7B" w:rsidRDefault="00000000">
            <w:r>
              <w:t>Taoufik Mammad</w:t>
            </w:r>
          </w:p>
        </w:tc>
      </w:tr>
      <w:tr w:rsidR="00601A7B" w14:paraId="6DE032F5" w14:textId="77777777">
        <w:trPr>
          <w:jc w:val="center"/>
        </w:trPr>
        <w:tc>
          <w:tcPr>
            <w:tcW w:w="2592" w:type="dxa"/>
          </w:tcPr>
          <w:p w14:paraId="1E213C49" w14:textId="77777777" w:rsidR="00601A7B" w:rsidRPr="001947A0" w:rsidRDefault="00000000">
            <w:pPr>
              <w:rPr>
                <w:color w:val="002060"/>
              </w:rPr>
            </w:pPr>
            <w:r w:rsidRPr="001947A0">
              <w:rPr>
                <w:b/>
                <w:color w:val="002060"/>
              </w:rPr>
              <w:t>Projet</w:t>
            </w:r>
          </w:p>
        </w:tc>
        <w:tc>
          <w:tcPr>
            <w:tcW w:w="5040" w:type="dxa"/>
          </w:tcPr>
          <w:p w14:paraId="7C12875F" w14:textId="77777777" w:rsidR="00601A7B" w:rsidRDefault="00000000">
            <w:r>
              <w:t>Système décisionnel E-commerce Electronique</w:t>
            </w:r>
          </w:p>
        </w:tc>
      </w:tr>
    </w:tbl>
    <w:p w14:paraId="4D0FCD20" w14:textId="77777777" w:rsidR="00601A7B" w:rsidRDefault="00601A7B"/>
    <w:p w14:paraId="723D22A8" w14:textId="77777777" w:rsidR="00601A7B" w:rsidRDefault="00000000">
      <w:r>
        <w:rPr>
          <w:b/>
          <w:color w:val="1A3C6E"/>
          <w:sz w:val="24"/>
        </w:rPr>
        <w:t>Note de Migration</w:t>
      </w:r>
    </w:p>
    <w:p w14:paraId="2E6785A9" w14:textId="77777777" w:rsidR="00601A7B" w:rsidRDefault="00000000">
      <w:r>
        <w:t>Cette documentation présente la migration et l'implémentation du processus ETL réalisée avec Talend Data Integration dans le cadre de ce projet. Elle décrit les différentes étapes de traitement des données ainsi que les composants Talend utilisés pour assurer l'intégration et la transformation des données.</w:t>
      </w:r>
    </w:p>
    <w:p w14:paraId="547F7D55" w14:textId="273A1251" w:rsidR="00601A7B" w:rsidRDefault="009E5C9A">
      <w:r w:rsidRPr="009E5C9A">
        <w:drawing>
          <wp:inline distT="0" distB="0" distL="0" distR="0" wp14:anchorId="79DD86BD" wp14:editId="7F1FD3E9">
            <wp:extent cx="6284179" cy="3581400"/>
            <wp:effectExtent l="0" t="0" r="2540" b="0"/>
            <wp:docPr id="5631396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39697" name=""/>
                    <pic:cNvPicPr/>
                  </pic:nvPicPr>
                  <pic:blipFill>
                    <a:blip r:embed="rId6"/>
                    <a:stretch>
                      <a:fillRect/>
                    </a:stretch>
                  </pic:blipFill>
                  <pic:spPr>
                    <a:xfrm>
                      <a:off x="0" y="0"/>
                      <a:ext cx="6290881" cy="3585220"/>
                    </a:xfrm>
                    <a:prstGeom prst="rect">
                      <a:avLst/>
                    </a:prstGeom>
                  </pic:spPr>
                </pic:pic>
              </a:graphicData>
            </a:graphic>
          </wp:inline>
        </w:drawing>
      </w:r>
      <w:r w:rsidR="00000000">
        <w:br w:type="page"/>
      </w:r>
    </w:p>
    <w:p w14:paraId="39F81705" w14:textId="77777777" w:rsidR="00601A7B" w:rsidRDefault="00000000">
      <w:pPr>
        <w:pStyle w:val="Titre1"/>
      </w:pPr>
      <w:r>
        <w:lastRenderedPageBreak/>
        <w:t>1. Architecture Technique</w:t>
      </w:r>
    </w:p>
    <w:p w14:paraId="7D97FF4B" w14:textId="77777777" w:rsidR="00601A7B" w:rsidRDefault="00000000">
      <w:pPr>
        <w:pStyle w:val="Titre2"/>
      </w:pPr>
      <w:r>
        <w:t>1.1 Environnement Talend</w:t>
      </w:r>
    </w:p>
    <w:tbl>
      <w:tblPr>
        <w:tblW w:w="0" w:type="auto"/>
        <w:jc w:val="center"/>
        <w:tblLayout w:type="fixed"/>
        <w:tblLook w:val="04A0" w:firstRow="1" w:lastRow="0" w:firstColumn="1" w:lastColumn="0" w:noHBand="0" w:noVBand="1"/>
      </w:tblPr>
      <w:tblGrid>
        <w:gridCol w:w="2592"/>
        <w:gridCol w:w="6480"/>
      </w:tblGrid>
      <w:tr w:rsidR="00601A7B" w14:paraId="5C14BFAC"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1A3C6E"/>
          </w:tcPr>
          <w:p w14:paraId="4B29D057" w14:textId="77777777" w:rsidR="00601A7B" w:rsidRDefault="00000000">
            <w:pPr>
              <w:jc w:val="center"/>
            </w:pPr>
            <w:r>
              <w:rPr>
                <w:b/>
                <w:color w:val="FFFFFF"/>
                <w:sz w:val="20"/>
              </w:rPr>
              <w:t>Élément</w:t>
            </w:r>
          </w:p>
        </w:tc>
        <w:tc>
          <w:tcPr>
            <w:tcW w:w="6480" w:type="dxa"/>
            <w:tcBorders>
              <w:top w:val="single" w:sz="4" w:space="0" w:color="B0BEC5"/>
              <w:left w:val="single" w:sz="4" w:space="0" w:color="B0BEC5"/>
              <w:bottom w:val="single" w:sz="4" w:space="0" w:color="B0BEC5"/>
              <w:right w:val="single" w:sz="4" w:space="0" w:color="B0BEC5"/>
            </w:tcBorders>
            <w:shd w:val="clear" w:color="auto" w:fill="1A3C6E"/>
          </w:tcPr>
          <w:p w14:paraId="1E2A6942" w14:textId="77777777" w:rsidR="00601A7B" w:rsidRDefault="00000000">
            <w:pPr>
              <w:jc w:val="center"/>
            </w:pPr>
            <w:r>
              <w:rPr>
                <w:b/>
                <w:color w:val="FFFFFF"/>
                <w:sz w:val="20"/>
              </w:rPr>
              <w:t>Spécification</w:t>
            </w:r>
          </w:p>
        </w:tc>
      </w:tr>
      <w:tr w:rsidR="00601A7B" w14:paraId="273D0296" w14:textId="77777777">
        <w:trPr>
          <w:jc w:val="center"/>
        </w:trPr>
        <w:tc>
          <w:tcPr>
            <w:tcW w:w="2592" w:type="dxa"/>
            <w:tcBorders>
              <w:top w:val="single" w:sz="4" w:space="0" w:color="B0BEC5"/>
              <w:left w:val="single" w:sz="4" w:space="0" w:color="B0BEC5"/>
              <w:bottom w:val="single" w:sz="4" w:space="0" w:color="B0BEC5"/>
              <w:right w:val="single" w:sz="4" w:space="0" w:color="B0BEC5"/>
            </w:tcBorders>
          </w:tcPr>
          <w:p w14:paraId="230A1A41" w14:textId="77777777" w:rsidR="00601A7B" w:rsidRDefault="00000000">
            <w:r>
              <w:rPr>
                <w:sz w:val="20"/>
              </w:rPr>
              <w:t>Suite ETL</w:t>
            </w:r>
          </w:p>
        </w:tc>
        <w:tc>
          <w:tcPr>
            <w:tcW w:w="6480" w:type="dxa"/>
            <w:tcBorders>
              <w:top w:val="single" w:sz="4" w:space="0" w:color="B0BEC5"/>
              <w:left w:val="single" w:sz="4" w:space="0" w:color="B0BEC5"/>
              <w:bottom w:val="single" w:sz="4" w:space="0" w:color="B0BEC5"/>
              <w:right w:val="single" w:sz="4" w:space="0" w:color="B0BEC5"/>
            </w:tcBorders>
          </w:tcPr>
          <w:p w14:paraId="559DF140" w14:textId="77777777" w:rsidR="00601A7B" w:rsidRDefault="00000000">
            <w:r>
              <w:rPr>
                <w:sz w:val="20"/>
              </w:rPr>
              <w:t>Talend Open Studio for Data Integration (TOS) 8.x / Talend Data Fabric</w:t>
            </w:r>
          </w:p>
        </w:tc>
      </w:tr>
      <w:tr w:rsidR="00601A7B" w14:paraId="07B7F638"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6A990244" w14:textId="77777777" w:rsidR="00601A7B" w:rsidRDefault="00000000">
            <w:r>
              <w:rPr>
                <w:sz w:val="20"/>
              </w:rPr>
              <w:t>Langage sous-jacent</w:t>
            </w:r>
          </w:p>
        </w:tc>
        <w:tc>
          <w:tcPr>
            <w:tcW w:w="6480" w:type="dxa"/>
            <w:tcBorders>
              <w:top w:val="single" w:sz="4" w:space="0" w:color="B0BEC5"/>
              <w:left w:val="single" w:sz="4" w:space="0" w:color="B0BEC5"/>
              <w:bottom w:val="single" w:sz="4" w:space="0" w:color="B0BEC5"/>
              <w:right w:val="single" w:sz="4" w:space="0" w:color="B0BEC5"/>
            </w:tcBorders>
            <w:shd w:val="clear" w:color="auto" w:fill="F0F4F8"/>
          </w:tcPr>
          <w:p w14:paraId="0AF8D960" w14:textId="77777777" w:rsidR="00601A7B" w:rsidRDefault="00000000">
            <w:r>
              <w:rPr>
                <w:sz w:val="20"/>
              </w:rPr>
              <w:t>Java (généré automatiquement) + routines Talend (Java)</w:t>
            </w:r>
          </w:p>
        </w:tc>
      </w:tr>
      <w:tr w:rsidR="00601A7B" w14:paraId="3E0A91C2" w14:textId="77777777">
        <w:trPr>
          <w:jc w:val="center"/>
        </w:trPr>
        <w:tc>
          <w:tcPr>
            <w:tcW w:w="2592" w:type="dxa"/>
            <w:tcBorders>
              <w:top w:val="single" w:sz="4" w:space="0" w:color="B0BEC5"/>
              <w:left w:val="single" w:sz="4" w:space="0" w:color="B0BEC5"/>
              <w:bottom w:val="single" w:sz="4" w:space="0" w:color="B0BEC5"/>
              <w:right w:val="single" w:sz="4" w:space="0" w:color="B0BEC5"/>
            </w:tcBorders>
          </w:tcPr>
          <w:p w14:paraId="376D7A9E" w14:textId="77777777" w:rsidR="00601A7B" w:rsidRDefault="00000000">
            <w:r>
              <w:rPr>
                <w:sz w:val="20"/>
              </w:rPr>
              <w:t>Modèle de conception</w:t>
            </w:r>
          </w:p>
        </w:tc>
        <w:tc>
          <w:tcPr>
            <w:tcW w:w="6480" w:type="dxa"/>
            <w:tcBorders>
              <w:top w:val="single" w:sz="4" w:space="0" w:color="B0BEC5"/>
              <w:left w:val="single" w:sz="4" w:space="0" w:color="B0BEC5"/>
              <w:bottom w:val="single" w:sz="4" w:space="0" w:color="B0BEC5"/>
              <w:right w:val="single" w:sz="4" w:space="0" w:color="B0BEC5"/>
            </w:tcBorders>
          </w:tcPr>
          <w:p w14:paraId="7E05C2AE" w14:textId="77777777" w:rsidR="00601A7B" w:rsidRDefault="00000000">
            <w:r>
              <w:rPr>
                <w:sz w:val="20"/>
              </w:rPr>
              <w:t>Approche visuelle par composants (drag &amp; drop)</w:t>
            </w:r>
          </w:p>
        </w:tc>
      </w:tr>
      <w:tr w:rsidR="00601A7B" w14:paraId="7ECB6451"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3686A5C1" w14:textId="77777777" w:rsidR="00601A7B" w:rsidRDefault="00000000">
            <w:r>
              <w:rPr>
                <w:sz w:val="20"/>
              </w:rPr>
              <w:t>IDE</w:t>
            </w:r>
          </w:p>
        </w:tc>
        <w:tc>
          <w:tcPr>
            <w:tcW w:w="6480" w:type="dxa"/>
            <w:tcBorders>
              <w:top w:val="single" w:sz="4" w:space="0" w:color="B0BEC5"/>
              <w:left w:val="single" w:sz="4" w:space="0" w:color="B0BEC5"/>
              <w:bottom w:val="single" w:sz="4" w:space="0" w:color="B0BEC5"/>
              <w:right w:val="single" w:sz="4" w:space="0" w:color="B0BEC5"/>
            </w:tcBorders>
            <w:shd w:val="clear" w:color="auto" w:fill="F0F4F8"/>
          </w:tcPr>
          <w:p w14:paraId="6691B4A1" w14:textId="77777777" w:rsidR="00601A7B" w:rsidRDefault="00000000">
            <w:r>
              <w:rPr>
                <w:sz w:val="20"/>
              </w:rPr>
              <w:t>Talend Studio (Eclipse RCP)</w:t>
            </w:r>
          </w:p>
        </w:tc>
      </w:tr>
      <w:tr w:rsidR="00601A7B" w14:paraId="68F28334" w14:textId="77777777">
        <w:trPr>
          <w:jc w:val="center"/>
        </w:trPr>
        <w:tc>
          <w:tcPr>
            <w:tcW w:w="2592" w:type="dxa"/>
            <w:tcBorders>
              <w:top w:val="single" w:sz="4" w:space="0" w:color="B0BEC5"/>
              <w:left w:val="single" w:sz="4" w:space="0" w:color="B0BEC5"/>
              <w:bottom w:val="single" w:sz="4" w:space="0" w:color="B0BEC5"/>
              <w:right w:val="single" w:sz="4" w:space="0" w:color="B0BEC5"/>
            </w:tcBorders>
          </w:tcPr>
          <w:p w14:paraId="5BD483D7" w14:textId="77777777" w:rsidR="00601A7B" w:rsidRDefault="00000000">
            <w:r>
              <w:rPr>
                <w:sz w:val="20"/>
              </w:rPr>
              <w:t>Stockage sources</w:t>
            </w:r>
          </w:p>
        </w:tc>
        <w:tc>
          <w:tcPr>
            <w:tcW w:w="6480" w:type="dxa"/>
            <w:tcBorders>
              <w:top w:val="single" w:sz="4" w:space="0" w:color="B0BEC5"/>
              <w:left w:val="single" w:sz="4" w:space="0" w:color="B0BEC5"/>
              <w:bottom w:val="single" w:sz="4" w:space="0" w:color="B0BEC5"/>
              <w:right w:val="single" w:sz="4" w:space="0" w:color="B0BEC5"/>
            </w:tcBorders>
          </w:tcPr>
          <w:p w14:paraId="02D2B83C" w14:textId="77777777" w:rsidR="00601A7B" w:rsidRDefault="00000000">
            <w:r>
              <w:rPr>
                <w:sz w:val="20"/>
              </w:rPr>
              <w:t>Fichiers CSV plats (simulation Système Source)</w:t>
            </w:r>
          </w:p>
        </w:tc>
      </w:tr>
      <w:tr w:rsidR="00601A7B" w14:paraId="4327B1D7"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3AA03E94" w14:textId="77777777" w:rsidR="00601A7B" w:rsidRDefault="00000000">
            <w:r>
              <w:rPr>
                <w:sz w:val="20"/>
              </w:rPr>
              <w:t>Stockage cible</w:t>
            </w:r>
          </w:p>
        </w:tc>
        <w:tc>
          <w:tcPr>
            <w:tcW w:w="6480" w:type="dxa"/>
            <w:tcBorders>
              <w:top w:val="single" w:sz="4" w:space="0" w:color="B0BEC5"/>
              <w:left w:val="single" w:sz="4" w:space="0" w:color="B0BEC5"/>
              <w:bottom w:val="single" w:sz="4" w:space="0" w:color="B0BEC5"/>
              <w:right w:val="single" w:sz="4" w:space="0" w:color="B0BEC5"/>
            </w:tcBorders>
            <w:shd w:val="clear" w:color="auto" w:fill="F0F4F8"/>
          </w:tcPr>
          <w:p w14:paraId="308D98B2" w14:textId="77777777" w:rsidR="00601A7B" w:rsidRDefault="00000000">
            <w:r>
              <w:rPr>
                <w:sz w:val="20"/>
              </w:rPr>
              <w:t>Fichiers CSV plats (simulation Data Warehouse) + PostgreSQL (option production)</w:t>
            </w:r>
          </w:p>
        </w:tc>
      </w:tr>
      <w:tr w:rsidR="00601A7B" w14:paraId="15BAC9DB"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64DE6264" w14:textId="77777777" w:rsidR="00601A7B" w:rsidRDefault="00000000">
            <w:r>
              <w:rPr>
                <w:b/>
                <w:color w:val="1A3C6E"/>
                <w:sz w:val="20"/>
              </w:rPr>
              <w:t>Moteur d'exécution</w:t>
            </w:r>
          </w:p>
        </w:tc>
        <w:tc>
          <w:tcPr>
            <w:tcW w:w="6480" w:type="dxa"/>
            <w:tcBorders>
              <w:top w:val="single" w:sz="4" w:space="0" w:color="B0BEC5"/>
              <w:left w:val="single" w:sz="4" w:space="0" w:color="B0BEC5"/>
              <w:bottom w:val="single" w:sz="4" w:space="0" w:color="B0BEC5"/>
              <w:right w:val="single" w:sz="4" w:space="0" w:color="B0BEC5"/>
            </w:tcBorders>
            <w:shd w:val="clear" w:color="auto" w:fill="F0F4F8"/>
          </w:tcPr>
          <w:p w14:paraId="427175A3" w14:textId="77777777" w:rsidR="00601A7B" w:rsidRDefault="00000000">
            <w:r>
              <w:rPr>
                <w:sz w:val="20"/>
              </w:rPr>
              <w:t>Talend Runtime (Java JVM) — exécution locale ou serveur</w:t>
            </w:r>
          </w:p>
        </w:tc>
      </w:tr>
      <w:tr w:rsidR="00601A7B" w14:paraId="09CF98BE"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39DE8FA8" w14:textId="77777777" w:rsidR="00601A7B" w:rsidRDefault="00000000">
            <w:r>
              <w:rPr>
                <w:b/>
                <w:color w:val="1A3C6E"/>
                <w:sz w:val="20"/>
              </w:rPr>
              <w:t>Ordonnancement</w:t>
            </w:r>
          </w:p>
        </w:tc>
        <w:tc>
          <w:tcPr>
            <w:tcW w:w="6480" w:type="dxa"/>
            <w:tcBorders>
              <w:top w:val="single" w:sz="4" w:space="0" w:color="B0BEC5"/>
              <w:left w:val="single" w:sz="4" w:space="0" w:color="B0BEC5"/>
              <w:bottom w:val="single" w:sz="4" w:space="0" w:color="B0BEC5"/>
              <w:right w:val="single" w:sz="4" w:space="0" w:color="B0BEC5"/>
            </w:tcBorders>
            <w:shd w:val="clear" w:color="auto" w:fill="F0F4F8"/>
          </w:tcPr>
          <w:p w14:paraId="2A39E33E" w14:textId="77777777" w:rsidR="00601A7B" w:rsidRDefault="00000000">
            <w:r>
              <w:rPr>
                <w:sz w:val="20"/>
              </w:rPr>
              <w:t>Talend Job Scheduler / crontab / Apache Airflow (via commandes sh)</w:t>
            </w:r>
          </w:p>
        </w:tc>
      </w:tr>
    </w:tbl>
    <w:p w14:paraId="7C2374FB" w14:textId="77777777" w:rsidR="00601A7B" w:rsidRDefault="00601A7B"/>
    <w:p w14:paraId="774BB7B8" w14:textId="77777777" w:rsidR="00601A7B" w:rsidRDefault="00000000">
      <w:pPr>
        <w:pStyle w:val="Titre2"/>
      </w:pPr>
      <w:r>
        <w:t>1.2 Flux de données (Jobs Talend)</w:t>
      </w:r>
    </w:p>
    <w:p w14:paraId="2ED3F579" w14:textId="77777777" w:rsidR="00601A7B" w:rsidRDefault="00000000">
      <w:r>
        <w:t>Le processus ETL est découpé en 4 Jobs principaux orchestrés par un Job maître (Master_ETL) utilisant tRunJob :</w:t>
      </w:r>
    </w:p>
    <w:tbl>
      <w:tblPr>
        <w:tblW w:w="0" w:type="auto"/>
        <w:jc w:val="center"/>
        <w:tblLayout w:type="fixed"/>
        <w:tblLook w:val="04A0" w:firstRow="1" w:lastRow="0" w:firstColumn="1" w:lastColumn="0" w:noHBand="0" w:noVBand="1"/>
      </w:tblPr>
      <w:tblGrid>
        <w:gridCol w:w="1152"/>
        <w:gridCol w:w="3168"/>
        <w:gridCol w:w="4752"/>
      </w:tblGrid>
      <w:tr w:rsidR="00601A7B" w14:paraId="19D2F9AB"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1A3C6E"/>
          </w:tcPr>
          <w:p w14:paraId="147CDE87" w14:textId="77777777" w:rsidR="00601A7B" w:rsidRDefault="00000000">
            <w:pPr>
              <w:jc w:val="center"/>
            </w:pPr>
            <w:r>
              <w:rPr>
                <w:b/>
                <w:color w:val="FFFFFF"/>
                <w:sz w:val="20"/>
              </w:rPr>
              <w:t>Job</w:t>
            </w:r>
          </w:p>
        </w:tc>
        <w:tc>
          <w:tcPr>
            <w:tcW w:w="3168" w:type="dxa"/>
            <w:tcBorders>
              <w:top w:val="single" w:sz="4" w:space="0" w:color="B0BEC5"/>
              <w:left w:val="single" w:sz="4" w:space="0" w:color="B0BEC5"/>
              <w:bottom w:val="single" w:sz="4" w:space="0" w:color="B0BEC5"/>
              <w:right w:val="single" w:sz="4" w:space="0" w:color="B0BEC5"/>
            </w:tcBorders>
            <w:shd w:val="clear" w:color="auto" w:fill="1A3C6E"/>
          </w:tcPr>
          <w:p w14:paraId="1571A408" w14:textId="77777777" w:rsidR="00601A7B" w:rsidRDefault="00000000">
            <w:pPr>
              <w:jc w:val="center"/>
            </w:pPr>
            <w:r>
              <w:rPr>
                <w:b/>
                <w:color w:val="FFFFFF"/>
                <w:sz w:val="20"/>
              </w:rPr>
              <w:t>Nom</w:t>
            </w:r>
          </w:p>
        </w:tc>
        <w:tc>
          <w:tcPr>
            <w:tcW w:w="4752" w:type="dxa"/>
            <w:tcBorders>
              <w:top w:val="single" w:sz="4" w:space="0" w:color="B0BEC5"/>
              <w:left w:val="single" w:sz="4" w:space="0" w:color="B0BEC5"/>
              <w:bottom w:val="single" w:sz="4" w:space="0" w:color="B0BEC5"/>
              <w:right w:val="single" w:sz="4" w:space="0" w:color="B0BEC5"/>
            </w:tcBorders>
            <w:shd w:val="clear" w:color="auto" w:fill="1A3C6E"/>
          </w:tcPr>
          <w:p w14:paraId="43AE8938" w14:textId="77777777" w:rsidR="00601A7B" w:rsidRDefault="00000000">
            <w:pPr>
              <w:jc w:val="center"/>
            </w:pPr>
            <w:r>
              <w:rPr>
                <w:b/>
                <w:color w:val="FFFFFF"/>
                <w:sz w:val="20"/>
              </w:rPr>
              <w:t>Description</w:t>
            </w:r>
          </w:p>
        </w:tc>
      </w:tr>
      <w:tr w:rsidR="00601A7B" w14:paraId="3776F948" w14:textId="77777777">
        <w:trPr>
          <w:jc w:val="center"/>
        </w:trPr>
        <w:tc>
          <w:tcPr>
            <w:tcW w:w="1152" w:type="dxa"/>
            <w:tcBorders>
              <w:top w:val="single" w:sz="4" w:space="0" w:color="B0BEC5"/>
              <w:left w:val="single" w:sz="4" w:space="0" w:color="B0BEC5"/>
              <w:bottom w:val="single" w:sz="4" w:space="0" w:color="B0BEC5"/>
              <w:right w:val="single" w:sz="4" w:space="0" w:color="B0BEC5"/>
            </w:tcBorders>
          </w:tcPr>
          <w:p w14:paraId="4DC0E42C" w14:textId="77777777" w:rsidR="00601A7B" w:rsidRDefault="00000000">
            <w:r>
              <w:rPr>
                <w:sz w:val="20"/>
              </w:rPr>
              <w:t>Job 1</w:t>
            </w:r>
          </w:p>
        </w:tc>
        <w:tc>
          <w:tcPr>
            <w:tcW w:w="3168" w:type="dxa"/>
            <w:tcBorders>
              <w:top w:val="single" w:sz="4" w:space="0" w:color="B0BEC5"/>
              <w:left w:val="single" w:sz="4" w:space="0" w:color="B0BEC5"/>
              <w:bottom w:val="single" w:sz="4" w:space="0" w:color="B0BEC5"/>
              <w:right w:val="single" w:sz="4" w:space="0" w:color="B0BEC5"/>
            </w:tcBorders>
          </w:tcPr>
          <w:p w14:paraId="7BFE37A9" w14:textId="77777777" w:rsidR="00601A7B" w:rsidRDefault="00000000">
            <w:r>
              <w:rPr>
                <w:sz w:val="20"/>
              </w:rPr>
              <w:t>J01_Extract_Staging</w:t>
            </w:r>
          </w:p>
        </w:tc>
        <w:tc>
          <w:tcPr>
            <w:tcW w:w="4752" w:type="dxa"/>
            <w:tcBorders>
              <w:top w:val="single" w:sz="4" w:space="0" w:color="B0BEC5"/>
              <w:left w:val="single" w:sz="4" w:space="0" w:color="B0BEC5"/>
              <w:bottom w:val="single" w:sz="4" w:space="0" w:color="B0BEC5"/>
              <w:right w:val="single" w:sz="4" w:space="0" w:color="B0BEC5"/>
            </w:tcBorders>
          </w:tcPr>
          <w:p w14:paraId="62AA39C4" w14:textId="77777777" w:rsidR="00601A7B" w:rsidRDefault="00000000">
            <w:r>
              <w:rPr>
                <w:sz w:val="20"/>
              </w:rPr>
              <w:t>Lecture des 4 fichiers sources vers zone temporaire</w:t>
            </w:r>
          </w:p>
        </w:tc>
      </w:tr>
      <w:tr w:rsidR="00601A7B" w14:paraId="73514406"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0F4F8"/>
          </w:tcPr>
          <w:p w14:paraId="6A461A44" w14:textId="77777777" w:rsidR="00601A7B" w:rsidRDefault="00000000">
            <w:r>
              <w:rPr>
                <w:sz w:val="20"/>
              </w:rPr>
              <w:t>Job 2</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1E6A9E1D" w14:textId="77777777" w:rsidR="00601A7B" w:rsidRDefault="00000000">
            <w:r>
              <w:rPr>
                <w:sz w:val="20"/>
              </w:rPr>
              <w:t>J02_Transform_Customers</w:t>
            </w:r>
          </w:p>
        </w:tc>
        <w:tc>
          <w:tcPr>
            <w:tcW w:w="4752" w:type="dxa"/>
            <w:tcBorders>
              <w:top w:val="single" w:sz="4" w:space="0" w:color="B0BEC5"/>
              <w:left w:val="single" w:sz="4" w:space="0" w:color="B0BEC5"/>
              <w:bottom w:val="single" w:sz="4" w:space="0" w:color="B0BEC5"/>
              <w:right w:val="single" w:sz="4" w:space="0" w:color="B0BEC5"/>
            </w:tcBorders>
            <w:shd w:val="clear" w:color="auto" w:fill="F0F4F8"/>
          </w:tcPr>
          <w:p w14:paraId="7B40783A" w14:textId="77777777" w:rsidR="00601A7B" w:rsidRDefault="00000000">
            <w:r>
              <w:rPr>
                <w:sz w:val="20"/>
              </w:rPr>
              <w:t>Nettoyage, déduplication et standardisation des clients</w:t>
            </w:r>
          </w:p>
        </w:tc>
      </w:tr>
      <w:tr w:rsidR="00601A7B" w14:paraId="7784211B" w14:textId="77777777">
        <w:trPr>
          <w:jc w:val="center"/>
        </w:trPr>
        <w:tc>
          <w:tcPr>
            <w:tcW w:w="1152" w:type="dxa"/>
            <w:tcBorders>
              <w:top w:val="single" w:sz="4" w:space="0" w:color="B0BEC5"/>
              <w:left w:val="single" w:sz="4" w:space="0" w:color="B0BEC5"/>
              <w:bottom w:val="single" w:sz="4" w:space="0" w:color="B0BEC5"/>
              <w:right w:val="single" w:sz="4" w:space="0" w:color="B0BEC5"/>
            </w:tcBorders>
          </w:tcPr>
          <w:p w14:paraId="0FAB9D3C" w14:textId="77777777" w:rsidR="00601A7B" w:rsidRDefault="00000000">
            <w:r>
              <w:rPr>
                <w:sz w:val="20"/>
              </w:rPr>
              <w:t>Job 3</w:t>
            </w:r>
          </w:p>
        </w:tc>
        <w:tc>
          <w:tcPr>
            <w:tcW w:w="3168" w:type="dxa"/>
            <w:tcBorders>
              <w:top w:val="single" w:sz="4" w:space="0" w:color="B0BEC5"/>
              <w:left w:val="single" w:sz="4" w:space="0" w:color="B0BEC5"/>
              <w:bottom w:val="single" w:sz="4" w:space="0" w:color="B0BEC5"/>
              <w:right w:val="single" w:sz="4" w:space="0" w:color="B0BEC5"/>
            </w:tcBorders>
          </w:tcPr>
          <w:p w14:paraId="45BBAE6F" w14:textId="77777777" w:rsidR="00601A7B" w:rsidRDefault="00000000">
            <w:r>
              <w:rPr>
                <w:sz w:val="20"/>
              </w:rPr>
              <w:t>J03_Transform_Products_Orders</w:t>
            </w:r>
          </w:p>
        </w:tc>
        <w:tc>
          <w:tcPr>
            <w:tcW w:w="4752" w:type="dxa"/>
            <w:tcBorders>
              <w:top w:val="single" w:sz="4" w:space="0" w:color="B0BEC5"/>
              <w:left w:val="single" w:sz="4" w:space="0" w:color="B0BEC5"/>
              <w:bottom w:val="single" w:sz="4" w:space="0" w:color="B0BEC5"/>
              <w:right w:val="single" w:sz="4" w:space="0" w:color="B0BEC5"/>
            </w:tcBorders>
          </w:tcPr>
          <w:p w14:paraId="4C1FB589" w14:textId="77777777" w:rsidR="00601A7B" w:rsidRDefault="00000000">
            <w:r>
              <w:rPr>
                <w:sz w:val="20"/>
              </w:rPr>
              <w:t>Traitement des produits, commandes et lignes de commande</w:t>
            </w:r>
          </w:p>
        </w:tc>
      </w:tr>
      <w:tr w:rsidR="00601A7B" w14:paraId="769D549B"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0F4F8"/>
          </w:tcPr>
          <w:p w14:paraId="22F70EEF" w14:textId="77777777" w:rsidR="00601A7B" w:rsidRDefault="00000000">
            <w:r>
              <w:rPr>
                <w:sz w:val="20"/>
              </w:rPr>
              <w:t>Job 4</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7B049FB1" w14:textId="77777777" w:rsidR="00601A7B" w:rsidRDefault="00000000">
            <w:r>
              <w:rPr>
                <w:sz w:val="20"/>
              </w:rPr>
              <w:t>J04_Load_DW</w:t>
            </w:r>
          </w:p>
        </w:tc>
        <w:tc>
          <w:tcPr>
            <w:tcW w:w="4752" w:type="dxa"/>
            <w:tcBorders>
              <w:top w:val="single" w:sz="4" w:space="0" w:color="B0BEC5"/>
              <w:left w:val="single" w:sz="4" w:space="0" w:color="B0BEC5"/>
              <w:bottom w:val="single" w:sz="4" w:space="0" w:color="B0BEC5"/>
              <w:right w:val="single" w:sz="4" w:space="0" w:color="B0BEC5"/>
            </w:tcBorders>
            <w:shd w:val="clear" w:color="auto" w:fill="F0F4F8"/>
          </w:tcPr>
          <w:p w14:paraId="7B6F4454" w14:textId="77777777" w:rsidR="00601A7B" w:rsidRDefault="00000000">
            <w:r>
              <w:rPr>
                <w:sz w:val="20"/>
              </w:rPr>
              <w:t>Agrégation, création de la table de faits et chargement</w:t>
            </w:r>
          </w:p>
        </w:tc>
      </w:tr>
    </w:tbl>
    <w:p w14:paraId="0CC3B586" w14:textId="77777777" w:rsidR="00601A7B" w:rsidRDefault="00000000">
      <w:pPr>
        <w:pStyle w:val="Titre2"/>
      </w:pPr>
      <w:r>
        <w:t>1.3 Composants Talend clés utilisés</w:t>
      </w:r>
    </w:p>
    <w:tbl>
      <w:tblPr>
        <w:tblW w:w="9504" w:type="dxa"/>
        <w:jc w:val="center"/>
        <w:tblLayout w:type="fixed"/>
        <w:tblLook w:val="04A0" w:firstRow="1" w:lastRow="0" w:firstColumn="1" w:lastColumn="0" w:noHBand="0" w:noVBand="1"/>
      </w:tblPr>
      <w:tblGrid>
        <w:gridCol w:w="2304"/>
        <w:gridCol w:w="5472"/>
        <w:gridCol w:w="1728"/>
      </w:tblGrid>
      <w:tr w:rsidR="00601A7B" w14:paraId="6E00148C"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1A3C6E"/>
          </w:tcPr>
          <w:p w14:paraId="7F802106" w14:textId="77777777" w:rsidR="00601A7B" w:rsidRDefault="00000000">
            <w:pPr>
              <w:jc w:val="center"/>
            </w:pPr>
            <w:proofErr w:type="spellStart"/>
            <w:r>
              <w:rPr>
                <w:b/>
                <w:color w:val="FFFFFF"/>
                <w:sz w:val="20"/>
              </w:rPr>
              <w:t>Composant</w:t>
            </w:r>
            <w:proofErr w:type="spellEnd"/>
          </w:p>
        </w:tc>
        <w:tc>
          <w:tcPr>
            <w:tcW w:w="5472" w:type="dxa"/>
            <w:tcBorders>
              <w:top w:val="single" w:sz="4" w:space="0" w:color="B0BEC5"/>
              <w:left w:val="single" w:sz="4" w:space="0" w:color="B0BEC5"/>
              <w:bottom w:val="single" w:sz="4" w:space="0" w:color="B0BEC5"/>
              <w:right w:val="single" w:sz="4" w:space="0" w:color="B0BEC5"/>
            </w:tcBorders>
            <w:shd w:val="clear" w:color="auto" w:fill="1A3C6E"/>
          </w:tcPr>
          <w:p w14:paraId="717FED1F" w14:textId="77777777" w:rsidR="00601A7B" w:rsidRDefault="00000000">
            <w:pPr>
              <w:jc w:val="center"/>
            </w:pPr>
            <w:r>
              <w:rPr>
                <w:b/>
                <w:color w:val="FFFFFF"/>
                <w:sz w:val="20"/>
              </w:rPr>
              <w:t>Rôle dans le projet</w:t>
            </w:r>
          </w:p>
        </w:tc>
        <w:tc>
          <w:tcPr>
            <w:tcW w:w="1728" w:type="dxa"/>
            <w:tcBorders>
              <w:top w:val="single" w:sz="4" w:space="0" w:color="B0BEC5"/>
              <w:left w:val="single" w:sz="4" w:space="0" w:color="B0BEC5"/>
              <w:bottom w:val="single" w:sz="4" w:space="0" w:color="B0BEC5"/>
              <w:right w:val="single" w:sz="4" w:space="0" w:color="B0BEC5"/>
            </w:tcBorders>
            <w:shd w:val="clear" w:color="auto" w:fill="1A3C6E"/>
          </w:tcPr>
          <w:p w14:paraId="53B8A789" w14:textId="77777777" w:rsidR="00601A7B" w:rsidRDefault="00000000">
            <w:pPr>
              <w:jc w:val="center"/>
            </w:pPr>
            <w:r>
              <w:rPr>
                <w:b/>
                <w:color w:val="FFFFFF"/>
                <w:sz w:val="20"/>
              </w:rPr>
              <w:t>Job concerné</w:t>
            </w:r>
          </w:p>
        </w:tc>
      </w:tr>
      <w:tr w:rsidR="00601A7B" w14:paraId="338A8B2C"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tcPr>
          <w:p w14:paraId="142140A3" w14:textId="77777777" w:rsidR="00601A7B" w:rsidRDefault="00000000">
            <w:r>
              <w:rPr>
                <w:sz w:val="20"/>
              </w:rPr>
              <w:t>tFileInputDelimited</w:t>
            </w:r>
          </w:p>
        </w:tc>
        <w:tc>
          <w:tcPr>
            <w:tcW w:w="5472" w:type="dxa"/>
            <w:tcBorders>
              <w:top w:val="single" w:sz="4" w:space="0" w:color="B0BEC5"/>
              <w:left w:val="single" w:sz="4" w:space="0" w:color="B0BEC5"/>
              <w:bottom w:val="single" w:sz="4" w:space="0" w:color="B0BEC5"/>
              <w:right w:val="single" w:sz="4" w:space="0" w:color="B0BEC5"/>
            </w:tcBorders>
          </w:tcPr>
          <w:p w14:paraId="5AB977C4" w14:textId="77777777" w:rsidR="00601A7B" w:rsidRDefault="00000000">
            <w:r>
              <w:rPr>
                <w:sz w:val="20"/>
              </w:rPr>
              <w:t>Lecture des fichiers CSV avec paramétrage séparateur, encodage (UTF-8) et header</w:t>
            </w:r>
          </w:p>
        </w:tc>
        <w:tc>
          <w:tcPr>
            <w:tcW w:w="1728" w:type="dxa"/>
            <w:tcBorders>
              <w:top w:val="single" w:sz="4" w:space="0" w:color="B0BEC5"/>
              <w:left w:val="single" w:sz="4" w:space="0" w:color="B0BEC5"/>
              <w:bottom w:val="single" w:sz="4" w:space="0" w:color="B0BEC5"/>
              <w:right w:val="single" w:sz="4" w:space="0" w:color="B0BEC5"/>
            </w:tcBorders>
          </w:tcPr>
          <w:p w14:paraId="18349025" w14:textId="77777777" w:rsidR="00601A7B" w:rsidRDefault="00000000">
            <w:r>
              <w:rPr>
                <w:sz w:val="20"/>
              </w:rPr>
              <w:t>Tous</w:t>
            </w:r>
          </w:p>
        </w:tc>
      </w:tr>
      <w:tr w:rsidR="00601A7B" w14:paraId="0369791C"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6509E582" w14:textId="77777777" w:rsidR="00601A7B" w:rsidRDefault="00000000">
            <w:r>
              <w:rPr>
                <w:sz w:val="20"/>
              </w:rPr>
              <w:t>tMap</w:t>
            </w:r>
          </w:p>
        </w:tc>
        <w:tc>
          <w:tcPr>
            <w:tcW w:w="5472" w:type="dxa"/>
            <w:tcBorders>
              <w:top w:val="single" w:sz="4" w:space="0" w:color="B0BEC5"/>
              <w:left w:val="single" w:sz="4" w:space="0" w:color="B0BEC5"/>
              <w:bottom w:val="single" w:sz="4" w:space="0" w:color="B0BEC5"/>
              <w:right w:val="single" w:sz="4" w:space="0" w:color="B0BEC5"/>
            </w:tcBorders>
            <w:shd w:val="clear" w:color="auto" w:fill="F0F4F8"/>
          </w:tcPr>
          <w:p w14:paraId="47B693DA" w14:textId="77777777" w:rsidR="00601A7B" w:rsidRDefault="00000000">
            <w:r>
              <w:rPr>
                <w:sz w:val="20"/>
              </w:rPr>
              <w:t>Mapping transformations, lookups, filtres, création de nouvelles colonnes</w:t>
            </w:r>
          </w:p>
        </w:tc>
        <w:tc>
          <w:tcPr>
            <w:tcW w:w="1728" w:type="dxa"/>
            <w:tcBorders>
              <w:top w:val="single" w:sz="4" w:space="0" w:color="B0BEC5"/>
              <w:left w:val="single" w:sz="4" w:space="0" w:color="B0BEC5"/>
              <w:bottom w:val="single" w:sz="4" w:space="0" w:color="B0BEC5"/>
              <w:right w:val="single" w:sz="4" w:space="0" w:color="B0BEC5"/>
            </w:tcBorders>
            <w:shd w:val="clear" w:color="auto" w:fill="F0F4F8"/>
          </w:tcPr>
          <w:p w14:paraId="4252F40D" w14:textId="77777777" w:rsidR="00601A7B" w:rsidRDefault="00000000">
            <w:r>
              <w:rPr>
                <w:sz w:val="20"/>
              </w:rPr>
              <w:t>J02, J03, J04</w:t>
            </w:r>
          </w:p>
        </w:tc>
      </w:tr>
      <w:tr w:rsidR="00601A7B" w14:paraId="23531AB7"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tcPr>
          <w:p w14:paraId="0057C73F" w14:textId="77777777" w:rsidR="00601A7B" w:rsidRDefault="00000000">
            <w:r>
              <w:rPr>
                <w:sz w:val="20"/>
              </w:rPr>
              <w:t>tFilterRow</w:t>
            </w:r>
          </w:p>
        </w:tc>
        <w:tc>
          <w:tcPr>
            <w:tcW w:w="5472" w:type="dxa"/>
            <w:tcBorders>
              <w:top w:val="single" w:sz="4" w:space="0" w:color="B0BEC5"/>
              <w:left w:val="single" w:sz="4" w:space="0" w:color="B0BEC5"/>
              <w:bottom w:val="single" w:sz="4" w:space="0" w:color="B0BEC5"/>
              <w:right w:val="single" w:sz="4" w:space="0" w:color="B0BEC5"/>
            </w:tcBorders>
          </w:tcPr>
          <w:p w14:paraId="42836579" w14:textId="77777777" w:rsidR="00601A7B" w:rsidRDefault="00000000">
            <w:r>
              <w:rPr>
                <w:sz w:val="20"/>
              </w:rPr>
              <w:t>Filtrage des lignes selon conditions (âge, prix, quantité)</w:t>
            </w:r>
          </w:p>
        </w:tc>
        <w:tc>
          <w:tcPr>
            <w:tcW w:w="1728" w:type="dxa"/>
            <w:tcBorders>
              <w:top w:val="single" w:sz="4" w:space="0" w:color="B0BEC5"/>
              <w:left w:val="single" w:sz="4" w:space="0" w:color="B0BEC5"/>
              <w:bottom w:val="single" w:sz="4" w:space="0" w:color="B0BEC5"/>
              <w:right w:val="single" w:sz="4" w:space="0" w:color="B0BEC5"/>
            </w:tcBorders>
          </w:tcPr>
          <w:p w14:paraId="45D8A588" w14:textId="77777777" w:rsidR="00601A7B" w:rsidRDefault="00000000">
            <w:r>
              <w:rPr>
                <w:sz w:val="20"/>
              </w:rPr>
              <w:t>J02, J03</w:t>
            </w:r>
          </w:p>
        </w:tc>
      </w:tr>
      <w:tr w:rsidR="00601A7B" w14:paraId="6E63EAEF"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46349CD2" w14:textId="77777777" w:rsidR="00601A7B" w:rsidRDefault="00000000">
            <w:r>
              <w:rPr>
                <w:sz w:val="20"/>
              </w:rPr>
              <w:t>tReplace</w:t>
            </w:r>
          </w:p>
        </w:tc>
        <w:tc>
          <w:tcPr>
            <w:tcW w:w="5472" w:type="dxa"/>
            <w:tcBorders>
              <w:top w:val="single" w:sz="4" w:space="0" w:color="B0BEC5"/>
              <w:left w:val="single" w:sz="4" w:space="0" w:color="B0BEC5"/>
              <w:bottom w:val="single" w:sz="4" w:space="0" w:color="B0BEC5"/>
              <w:right w:val="single" w:sz="4" w:space="0" w:color="B0BEC5"/>
            </w:tcBorders>
            <w:shd w:val="clear" w:color="auto" w:fill="F0F4F8"/>
          </w:tcPr>
          <w:p w14:paraId="6B7102EC" w14:textId="77777777" w:rsidR="00601A7B" w:rsidRDefault="00000000">
            <w:r>
              <w:rPr>
                <w:sz w:val="20"/>
              </w:rPr>
              <w:t>Standardisation textuelle (villes, statuts, genres, segments)</w:t>
            </w:r>
          </w:p>
        </w:tc>
        <w:tc>
          <w:tcPr>
            <w:tcW w:w="1728" w:type="dxa"/>
            <w:tcBorders>
              <w:top w:val="single" w:sz="4" w:space="0" w:color="B0BEC5"/>
              <w:left w:val="single" w:sz="4" w:space="0" w:color="B0BEC5"/>
              <w:bottom w:val="single" w:sz="4" w:space="0" w:color="B0BEC5"/>
              <w:right w:val="single" w:sz="4" w:space="0" w:color="B0BEC5"/>
            </w:tcBorders>
            <w:shd w:val="clear" w:color="auto" w:fill="F0F4F8"/>
          </w:tcPr>
          <w:p w14:paraId="698A0162" w14:textId="77777777" w:rsidR="00601A7B" w:rsidRDefault="00000000">
            <w:r>
              <w:rPr>
                <w:sz w:val="20"/>
              </w:rPr>
              <w:t>J02, J03</w:t>
            </w:r>
          </w:p>
        </w:tc>
      </w:tr>
      <w:tr w:rsidR="00601A7B" w14:paraId="7A7A35DF"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tcPr>
          <w:p w14:paraId="0A38C6F7" w14:textId="77777777" w:rsidR="00601A7B" w:rsidRDefault="00000000">
            <w:r>
              <w:rPr>
                <w:sz w:val="20"/>
              </w:rPr>
              <w:lastRenderedPageBreak/>
              <w:t>tAggregateRow</w:t>
            </w:r>
          </w:p>
        </w:tc>
        <w:tc>
          <w:tcPr>
            <w:tcW w:w="5472" w:type="dxa"/>
            <w:tcBorders>
              <w:top w:val="single" w:sz="4" w:space="0" w:color="B0BEC5"/>
              <w:left w:val="single" w:sz="4" w:space="0" w:color="B0BEC5"/>
              <w:bottom w:val="single" w:sz="4" w:space="0" w:color="B0BEC5"/>
              <w:right w:val="single" w:sz="4" w:space="0" w:color="B0BEC5"/>
            </w:tcBorders>
          </w:tcPr>
          <w:p w14:paraId="3F35BA30" w14:textId="77777777" w:rsidR="00601A7B" w:rsidRDefault="00000000">
            <w:r>
              <w:rPr>
                <w:sz w:val="20"/>
              </w:rPr>
              <w:t>Agrégation des lignes de commande (SUM, COUNT DISTINCT)</w:t>
            </w:r>
          </w:p>
        </w:tc>
        <w:tc>
          <w:tcPr>
            <w:tcW w:w="1728" w:type="dxa"/>
            <w:tcBorders>
              <w:top w:val="single" w:sz="4" w:space="0" w:color="B0BEC5"/>
              <w:left w:val="single" w:sz="4" w:space="0" w:color="B0BEC5"/>
              <w:bottom w:val="single" w:sz="4" w:space="0" w:color="B0BEC5"/>
              <w:right w:val="single" w:sz="4" w:space="0" w:color="B0BEC5"/>
            </w:tcBorders>
          </w:tcPr>
          <w:p w14:paraId="0B348FB8" w14:textId="77777777" w:rsidR="00601A7B" w:rsidRDefault="00000000">
            <w:r>
              <w:rPr>
                <w:sz w:val="20"/>
              </w:rPr>
              <w:t>J04</w:t>
            </w:r>
          </w:p>
        </w:tc>
      </w:tr>
      <w:tr w:rsidR="00601A7B" w14:paraId="1D8665AC"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3D719669" w14:textId="77777777" w:rsidR="00601A7B" w:rsidRDefault="00000000">
            <w:r>
              <w:rPr>
                <w:sz w:val="20"/>
              </w:rPr>
              <w:t>tSortRow</w:t>
            </w:r>
          </w:p>
        </w:tc>
        <w:tc>
          <w:tcPr>
            <w:tcW w:w="5472" w:type="dxa"/>
            <w:tcBorders>
              <w:top w:val="single" w:sz="4" w:space="0" w:color="B0BEC5"/>
              <w:left w:val="single" w:sz="4" w:space="0" w:color="B0BEC5"/>
              <w:bottom w:val="single" w:sz="4" w:space="0" w:color="B0BEC5"/>
              <w:right w:val="single" w:sz="4" w:space="0" w:color="B0BEC5"/>
            </w:tcBorders>
            <w:shd w:val="clear" w:color="auto" w:fill="F0F4F8"/>
          </w:tcPr>
          <w:p w14:paraId="49A41149" w14:textId="77777777" w:rsidR="00601A7B" w:rsidRDefault="00000000">
            <w:r>
              <w:rPr>
                <w:sz w:val="20"/>
              </w:rPr>
              <w:t>Tri préalable aux agrégations et déduplications</w:t>
            </w:r>
          </w:p>
        </w:tc>
        <w:tc>
          <w:tcPr>
            <w:tcW w:w="1728" w:type="dxa"/>
            <w:tcBorders>
              <w:top w:val="single" w:sz="4" w:space="0" w:color="B0BEC5"/>
              <w:left w:val="single" w:sz="4" w:space="0" w:color="B0BEC5"/>
              <w:bottom w:val="single" w:sz="4" w:space="0" w:color="B0BEC5"/>
              <w:right w:val="single" w:sz="4" w:space="0" w:color="B0BEC5"/>
            </w:tcBorders>
            <w:shd w:val="clear" w:color="auto" w:fill="F0F4F8"/>
          </w:tcPr>
          <w:p w14:paraId="363800E0" w14:textId="77777777" w:rsidR="00601A7B" w:rsidRDefault="00000000">
            <w:r>
              <w:rPr>
                <w:sz w:val="20"/>
              </w:rPr>
              <w:t>J02, J04</w:t>
            </w:r>
          </w:p>
        </w:tc>
      </w:tr>
      <w:tr w:rsidR="00601A7B" w14:paraId="1016B673"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tcPr>
          <w:p w14:paraId="47F73839" w14:textId="77777777" w:rsidR="00601A7B" w:rsidRDefault="00000000">
            <w:r>
              <w:rPr>
                <w:sz w:val="20"/>
              </w:rPr>
              <w:t>tUniqRow</w:t>
            </w:r>
          </w:p>
        </w:tc>
        <w:tc>
          <w:tcPr>
            <w:tcW w:w="5472" w:type="dxa"/>
            <w:tcBorders>
              <w:top w:val="single" w:sz="4" w:space="0" w:color="B0BEC5"/>
              <w:left w:val="single" w:sz="4" w:space="0" w:color="B0BEC5"/>
              <w:bottom w:val="single" w:sz="4" w:space="0" w:color="B0BEC5"/>
              <w:right w:val="single" w:sz="4" w:space="0" w:color="B0BEC5"/>
            </w:tcBorders>
          </w:tcPr>
          <w:p w14:paraId="7234BA25" w14:textId="77777777" w:rsidR="00601A7B" w:rsidRDefault="00000000">
            <w:r>
              <w:rPr>
                <w:sz w:val="20"/>
              </w:rPr>
              <w:t>Détection et suppression des doublons (unicité email)</w:t>
            </w:r>
          </w:p>
        </w:tc>
        <w:tc>
          <w:tcPr>
            <w:tcW w:w="1728" w:type="dxa"/>
            <w:tcBorders>
              <w:top w:val="single" w:sz="4" w:space="0" w:color="B0BEC5"/>
              <w:left w:val="single" w:sz="4" w:space="0" w:color="B0BEC5"/>
              <w:bottom w:val="single" w:sz="4" w:space="0" w:color="B0BEC5"/>
              <w:right w:val="single" w:sz="4" w:space="0" w:color="B0BEC5"/>
            </w:tcBorders>
          </w:tcPr>
          <w:p w14:paraId="6BD61CAB" w14:textId="77777777" w:rsidR="00601A7B" w:rsidRDefault="00000000">
            <w:r>
              <w:rPr>
                <w:sz w:val="20"/>
              </w:rPr>
              <w:t>J02</w:t>
            </w:r>
          </w:p>
        </w:tc>
      </w:tr>
      <w:tr w:rsidR="00601A7B" w14:paraId="5EDD2BEA"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526203A9" w14:textId="77777777" w:rsidR="00601A7B" w:rsidRDefault="00000000">
            <w:r>
              <w:rPr>
                <w:sz w:val="20"/>
              </w:rPr>
              <w:t>tJavaRow / tJavaFlex</w:t>
            </w:r>
          </w:p>
        </w:tc>
        <w:tc>
          <w:tcPr>
            <w:tcW w:w="5472" w:type="dxa"/>
            <w:tcBorders>
              <w:top w:val="single" w:sz="4" w:space="0" w:color="B0BEC5"/>
              <w:left w:val="single" w:sz="4" w:space="0" w:color="B0BEC5"/>
              <w:bottom w:val="single" w:sz="4" w:space="0" w:color="B0BEC5"/>
              <w:right w:val="single" w:sz="4" w:space="0" w:color="B0BEC5"/>
            </w:tcBorders>
            <w:shd w:val="clear" w:color="auto" w:fill="F0F4F8"/>
          </w:tcPr>
          <w:p w14:paraId="153358D7" w14:textId="77777777" w:rsidR="00601A7B" w:rsidRDefault="00000000">
            <w:r>
              <w:rPr>
                <w:sz w:val="20"/>
              </w:rPr>
              <w:t>Routines avancées (validation regex email, format téléphone marocain)</w:t>
            </w:r>
          </w:p>
        </w:tc>
        <w:tc>
          <w:tcPr>
            <w:tcW w:w="1728" w:type="dxa"/>
            <w:tcBorders>
              <w:top w:val="single" w:sz="4" w:space="0" w:color="B0BEC5"/>
              <w:left w:val="single" w:sz="4" w:space="0" w:color="B0BEC5"/>
              <w:bottom w:val="single" w:sz="4" w:space="0" w:color="B0BEC5"/>
              <w:right w:val="single" w:sz="4" w:space="0" w:color="B0BEC5"/>
            </w:tcBorders>
            <w:shd w:val="clear" w:color="auto" w:fill="F0F4F8"/>
          </w:tcPr>
          <w:p w14:paraId="6DE3FFE7" w14:textId="77777777" w:rsidR="00601A7B" w:rsidRDefault="00000000">
            <w:r>
              <w:rPr>
                <w:sz w:val="20"/>
              </w:rPr>
              <w:t>J02, J03</w:t>
            </w:r>
          </w:p>
        </w:tc>
      </w:tr>
      <w:tr w:rsidR="00601A7B" w14:paraId="5FBBDCA7"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tcPr>
          <w:p w14:paraId="65EA9888" w14:textId="77777777" w:rsidR="00601A7B" w:rsidRDefault="00000000">
            <w:r>
              <w:rPr>
                <w:sz w:val="20"/>
              </w:rPr>
              <w:t>tFileOutputDelimited</w:t>
            </w:r>
          </w:p>
        </w:tc>
        <w:tc>
          <w:tcPr>
            <w:tcW w:w="5472" w:type="dxa"/>
            <w:tcBorders>
              <w:top w:val="single" w:sz="4" w:space="0" w:color="B0BEC5"/>
              <w:left w:val="single" w:sz="4" w:space="0" w:color="B0BEC5"/>
              <w:bottom w:val="single" w:sz="4" w:space="0" w:color="B0BEC5"/>
              <w:right w:val="single" w:sz="4" w:space="0" w:color="B0BEC5"/>
            </w:tcBorders>
          </w:tcPr>
          <w:p w14:paraId="73EA8227" w14:textId="77777777" w:rsidR="00601A7B" w:rsidRDefault="00000000">
            <w:r>
              <w:rPr>
                <w:sz w:val="20"/>
              </w:rPr>
              <w:t>Écriture des fichiers CSV finaux (Data Warehouse simulé)</w:t>
            </w:r>
          </w:p>
        </w:tc>
        <w:tc>
          <w:tcPr>
            <w:tcW w:w="1728" w:type="dxa"/>
            <w:tcBorders>
              <w:top w:val="single" w:sz="4" w:space="0" w:color="B0BEC5"/>
              <w:left w:val="single" w:sz="4" w:space="0" w:color="B0BEC5"/>
              <w:bottom w:val="single" w:sz="4" w:space="0" w:color="B0BEC5"/>
              <w:right w:val="single" w:sz="4" w:space="0" w:color="B0BEC5"/>
            </w:tcBorders>
          </w:tcPr>
          <w:p w14:paraId="06900FD4" w14:textId="77777777" w:rsidR="00601A7B" w:rsidRDefault="00000000">
            <w:r>
              <w:rPr>
                <w:sz w:val="20"/>
              </w:rPr>
              <w:t>Tous</w:t>
            </w:r>
          </w:p>
        </w:tc>
      </w:tr>
      <w:tr w:rsidR="00601A7B" w14:paraId="42D8AF81"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450CEC0D" w14:textId="77777777" w:rsidR="00601A7B" w:rsidRDefault="00000000">
            <w:r>
              <w:rPr>
                <w:sz w:val="20"/>
              </w:rPr>
              <w:t>tLogRow</w:t>
            </w:r>
          </w:p>
        </w:tc>
        <w:tc>
          <w:tcPr>
            <w:tcW w:w="5472" w:type="dxa"/>
            <w:tcBorders>
              <w:top w:val="single" w:sz="4" w:space="0" w:color="B0BEC5"/>
              <w:left w:val="single" w:sz="4" w:space="0" w:color="B0BEC5"/>
              <w:bottom w:val="single" w:sz="4" w:space="0" w:color="B0BEC5"/>
              <w:right w:val="single" w:sz="4" w:space="0" w:color="B0BEC5"/>
            </w:tcBorders>
            <w:shd w:val="clear" w:color="auto" w:fill="F0F4F8"/>
          </w:tcPr>
          <w:p w14:paraId="1BC89274" w14:textId="77777777" w:rsidR="00601A7B" w:rsidRDefault="00000000">
            <w:r>
              <w:rPr>
                <w:sz w:val="20"/>
              </w:rPr>
              <w:t>Traces et audit d'exécution (mode console)</w:t>
            </w:r>
          </w:p>
        </w:tc>
        <w:tc>
          <w:tcPr>
            <w:tcW w:w="1728" w:type="dxa"/>
            <w:tcBorders>
              <w:top w:val="single" w:sz="4" w:space="0" w:color="B0BEC5"/>
              <w:left w:val="single" w:sz="4" w:space="0" w:color="B0BEC5"/>
              <w:bottom w:val="single" w:sz="4" w:space="0" w:color="B0BEC5"/>
              <w:right w:val="single" w:sz="4" w:space="0" w:color="B0BEC5"/>
            </w:tcBorders>
            <w:shd w:val="clear" w:color="auto" w:fill="F0F4F8"/>
          </w:tcPr>
          <w:p w14:paraId="78A73CE9" w14:textId="77777777" w:rsidR="00601A7B" w:rsidRDefault="00000000">
            <w:r>
              <w:rPr>
                <w:sz w:val="20"/>
              </w:rPr>
              <w:t>Tous</w:t>
            </w:r>
          </w:p>
        </w:tc>
      </w:tr>
      <w:tr w:rsidR="00601A7B" w14:paraId="7E2CC2E5" w14:textId="77777777" w:rsidTr="009E5C9A">
        <w:trPr>
          <w:jc w:val="center"/>
        </w:trPr>
        <w:tc>
          <w:tcPr>
            <w:tcW w:w="2304" w:type="dxa"/>
            <w:tcBorders>
              <w:top w:val="single" w:sz="4" w:space="0" w:color="B0BEC5"/>
              <w:left w:val="single" w:sz="4" w:space="0" w:color="B0BEC5"/>
              <w:bottom w:val="single" w:sz="4" w:space="0" w:color="B0BEC5"/>
              <w:right w:val="single" w:sz="4" w:space="0" w:color="B0BEC5"/>
            </w:tcBorders>
          </w:tcPr>
          <w:p w14:paraId="0DD1C142" w14:textId="77777777" w:rsidR="00601A7B" w:rsidRDefault="00000000">
            <w:r>
              <w:rPr>
                <w:sz w:val="20"/>
              </w:rPr>
              <w:t>tRunJob</w:t>
            </w:r>
          </w:p>
        </w:tc>
        <w:tc>
          <w:tcPr>
            <w:tcW w:w="5472" w:type="dxa"/>
            <w:tcBorders>
              <w:top w:val="single" w:sz="4" w:space="0" w:color="B0BEC5"/>
              <w:left w:val="single" w:sz="4" w:space="0" w:color="B0BEC5"/>
              <w:bottom w:val="single" w:sz="4" w:space="0" w:color="B0BEC5"/>
              <w:right w:val="single" w:sz="4" w:space="0" w:color="B0BEC5"/>
            </w:tcBorders>
          </w:tcPr>
          <w:p w14:paraId="42EFA8D7" w14:textId="77777777" w:rsidR="00601A7B" w:rsidRDefault="00000000">
            <w:r>
              <w:rPr>
                <w:sz w:val="20"/>
              </w:rPr>
              <w:t>Orchestration : exécution séquentielle des sous-jobs</w:t>
            </w:r>
          </w:p>
        </w:tc>
        <w:tc>
          <w:tcPr>
            <w:tcW w:w="1728" w:type="dxa"/>
            <w:tcBorders>
              <w:top w:val="single" w:sz="4" w:space="0" w:color="B0BEC5"/>
              <w:left w:val="single" w:sz="4" w:space="0" w:color="B0BEC5"/>
              <w:bottom w:val="single" w:sz="4" w:space="0" w:color="B0BEC5"/>
              <w:right w:val="single" w:sz="4" w:space="0" w:color="B0BEC5"/>
            </w:tcBorders>
          </w:tcPr>
          <w:p w14:paraId="7F2D0BDB" w14:textId="77777777" w:rsidR="00601A7B" w:rsidRDefault="00000000">
            <w:r>
              <w:rPr>
                <w:sz w:val="20"/>
              </w:rPr>
              <w:t>Master_ETL</w:t>
            </w:r>
          </w:p>
        </w:tc>
      </w:tr>
    </w:tbl>
    <w:p w14:paraId="5CC4A705" w14:textId="54B5FC56" w:rsidR="00601A7B" w:rsidRPr="009E5C9A" w:rsidRDefault="00000000" w:rsidP="009E5C9A">
      <w:pPr>
        <w:rPr>
          <w:color w:val="002060"/>
          <w:sz w:val="32"/>
          <w:szCs w:val="32"/>
        </w:rPr>
      </w:pPr>
      <w:r w:rsidRPr="009E5C9A">
        <w:rPr>
          <w:color w:val="002060"/>
          <w:sz w:val="32"/>
          <w:szCs w:val="32"/>
        </w:rPr>
        <w:t>2. Description des Sources</w:t>
      </w:r>
    </w:p>
    <w:p w14:paraId="7F48658C" w14:textId="77777777" w:rsidR="00601A7B" w:rsidRDefault="00000000">
      <w:r>
        <w:t>Les sources demeurent identiques au projet initial. Talend lit chaque fichier via tFileInputDelimited avec schéma explicitement défini dans le composant.</w:t>
      </w:r>
    </w:p>
    <w:p w14:paraId="176C99EF" w14:textId="77777777" w:rsidR="00601A7B" w:rsidRDefault="00000000">
      <w:pPr>
        <w:pStyle w:val="Titre2"/>
      </w:pPr>
      <w:r>
        <w:t>2.1 Source : customers.csv</w:t>
      </w:r>
    </w:p>
    <w:tbl>
      <w:tblPr>
        <w:tblW w:w="9502" w:type="dxa"/>
        <w:jc w:val="center"/>
        <w:tblLayout w:type="fixed"/>
        <w:tblLook w:val="04A0" w:firstRow="1" w:lastRow="0" w:firstColumn="1" w:lastColumn="0" w:noHBand="0" w:noVBand="1"/>
      </w:tblPr>
      <w:tblGrid>
        <w:gridCol w:w="2015"/>
        <w:gridCol w:w="2015"/>
        <w:gridCol w:w="3168"/>
        <w:gridCol w:w="2304"/>
      </w:tblGrid>
      <w:tr w:rsidR="00601A7B" w14:paraId="0A2D786C"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1A3C6E"/>
          </w:tcPr>
          <w:p w14:paraId="2393EEDE" w14:textId="77777777" w:rsidR="00601A7B" w:rsidRDefault="00000000">
            <w:pPr>
              <w:jc w:val="center"/>
            </w:pPr>
            <w:proofErr w:type="spellStart"/>
            <w:r>
              <w:rPr>
                <w:b/>
                <w:color w:val="FFFFFF"/>
                <w:sz w:val="20"/>
              </w:rPr>
              <w:t>Colonne</w:t>
            </w:r>
            <w:proofErr w:type="spellEnd"/>
          </w:p>
        </w:tc>
        <w:tc>
          <w:tcPr>
            <w:tcW w:w="2015" w:type="dxa"/>
            <w:tcBorders>
              <w:top w:val="single" w:sz="4" w:space="0" w:color="B0BEC5"/>
              <w:left w:val="single" w:sz="4" w:space="0" w:color="B0BEC5"/>
              <w:bottom w:val="single" w:sz="4" w:space="0" w:color="B0BEC5"/>
              <w:right w:val="single" w:sz="4" w:space="0" w:color="B0BEC5"/>
            </w:tcBorders>
            <w:shd w:val="clear" w:color="auto" w:fill="1A3C6E"/>
          </w:tcPr>
          <w:p w14:paraId="7D3F7C48" w14:textId="77777777" w:rsidR="00601A7B" w:rsidRDefault="00000000">
            <w:pPr>
              <w:jc w:val="center"/>
            </w:pPr>
            <w:r>
              <w:rPr>
                <w:b/>
                <w:color w:val="FFFFFF"/>
                <w:sz w:val="20"/>
              </w:rPr>
              <w:t>Type Talend</w:t>
            </w:r>
          </w:p>
        </w:tc>
        <w:tc>
          <w:tcPr>
            <w:tcW w:w="3168" w:type="dxa"/>
            <w:tcBorders>
              <w:top w:val="single" w:sz="4" w:space="0" w:color="B0BEC5"/>
              <w:left w:val="single" w:sz="4" w:space="0" w:color="B0BEC5"/>
              <w:bottom w:val="single" w:sz="4" w:space="0" w:color="B0BEC5"/>
              <w:right w:val="single" w:sz="4" w:space="0" w:color="B0BEC5"/>
            </w:tcBorders>
            <w:shd w:val="clear" w:color="auto" w:fill="1A3C6E"/>
          </w:tcPr>
          <w:p w14:paraId="078FDADC" w14:textId="77777777" w:rsidR="00601A7B" w:rsidRDefault="00000000">
            <w:pPr>
              <w:jc w:val="center"/>
            </w:pPr>
            <w:r>
              <w:rPr>
                <w:b/>
                <w:color w:val="FFFFFF"/>
                <w:sz w:val="20"/>
              </w:rPr>
              <w:t>Description</w:t>
            </w:r>
          </w:p>
        </w:tc>
        <w:tc>
          <w:tcPr>
            <w:tcW w:w="2304" w:type="dxa"/>
            <w:tcBorders>
              <w:top w:val="single" w:sz="4" w:space="0" w:color="B0BEC5"/>
              <w:left w:val="single" w:sz="4" w:space="0" w:color="B0BEC5"/>
              <w:bottom w:val="single" w:sz="4" w:space="0" w:color="B0BEC5"/>
              <w:right w:val="single" w:sz="4" w:space="0" w:color="B0BEC5"/>
            </w:tcBorders>
            <w:shd w:val="clear" w:color="auto" w:fill="1A3C6E"/>
          </w:tcPr>
          <w:p w14:paraId="34CBD169" w14:textId="77777777" w:rsidR="00601A7B" w:rsidRDefault="00000000">
            <w:pPr>
              <w:jc w:val="center"/>
            </w:pPr>
            <w:r>
              <w:rPr>
                <w:b/>
                <w:color w:val="FFFFFF"/>
                <w:sz w:val="20"/>
              </w:rPr>
              <w:t>Exemple</w:t>
            </w:r>
          </w:p>
        </w:tc>
      </w:tr>
      <w:tr w:rsidR="00601A7B" w14:paraId="58A46E7E"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0D718175" w14:textId="77777777" w:rsidR="00601A7B" w:rsidRDefault="00000000">
            <w:r>
              <w:rPr>
                <w:sz w:val="20"/>
              </w:rPr>
              <w:t>customer_id</w:t>
            </w:r>
          </w:p>
        </w:tc>
        <w:tc>
          <w:tcPr>
            <w:tcW w:w="2015" w:type="dxa"/>
            <w:tcBorders>
              <w:top w:val="single" w:sz="4" w:space="0" w:color="B0BEC5"/>
              <w:left w:val="single" w:sz="4" w:space="0" w:color="B0BEC5"/>
              <w:bottom w:val="single" w:sz="4" w:space="0" w:color="B0BEC5"/>
              <w:right w:val="single" w:sz="4" w:space="0" w:color="B0BEC5"/>
            </w:tcBorders>
          </w:tcPr>
          <w:p w14:paraId="56801E26"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0C117DEF" w14:textId="77777777" w:rsidR="00601A7B" w:rsidRDefault="00000000">
            <w:r>
              <w:rPr>
                <w:sz w:val="20"/>
              </w:rPr>
              <w:t>Identifiant unique</w:t>
            </w:r>
          </w:p>
        </w:tc>
        <w:tc>
          <w:tcPr>
            <w:tcW w:w="2304" w:type="dxa"/>
            <w:tcBorders>
              <w:top w:val="single" w:sz="4" w:space="0" w:color="B0BEC5"/>
              <w:left w:val="single" w:sz="4" w:space="0" w:color="B0BEC5"/>
              <w:bottom w:val="single" w:sz="4" w:space="0" w:color="B0BEC5"/>
              <w:right w:val="single" w:sz="4" w:space="0" w:color="B0BEC5"/>
            </w:tcBorders>
          </w:tcPr>
          <w:p w14:paraId="16190368" w14:textId="77777777" w:rsidR="00601A7B" w:rsidRDefault="00000000">
            <w:r>
              <w:rPr>
                <w:sz w:val="20"/>
              </w:rPr>
              <w:t>CUST_0001</w:t>
            </w:r>
          </w:p>
        </w:tc>
      </w:tr>
      <w:tr w:rsidR="00601A7B" w14:paraId="0EFB3255"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372FBD14" w14:textId="77777777" w:rsidR="00601A7B" w:rsidRDefault="00000000">
            <w:r>
              <w:rPr>
                <w:sz w:val="20"/>
              </w:rPr>
              <w:t>full_name</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3D7571EC"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5DA0336A" w14:textId="77777777" w:rsidR="00601A7B" w:rsidRDefault="00000000">
            <w:r>
              <w:rPr>
                <w:sz w:val="20"/>
              </w:rPr>
              <w:t>Nom complet</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65E14AB0" w14:textId="77777777" w:rsidR="00601A7B" w:rsidRDefault="00000000">
            <w:r>
              <w:rPr>
                <w:sz w:val="20"/>
              </w:rPr>
              <w:t>Ahmed Alami</w:t>
            </w:r>
          </w:p>
        </w:tc>
      </w:tr>
      <w:tr w:rsidR="00601A7B" w14:paraId="2CB97B13"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55C6AC09" w14:textId="77777777" w:rsidR="00601A7B" w:rsidRDefault="00000000">
            <w:r>
              <w:rPr>
                <w:sz w:val="20"/>
              </w:rPr>
              <w:t>email</w:t>
            </w:r>
          </w:p>
        </w:tc>
        <w:tc>
          <w:tcPr>
            <w:tcW w:w="2015" w:type="dxa"/>
            <w:tcBorders>
              <w:top w:val="single" w:sz="4" w:space="0" w:color="B0BEC5"/>
              <w:left w:val="single" w:sz="4" w:space="0" w:color="B0BEC5"/>
              <w:bottom w:val="single" w:sz="4" w:space="0" w:color="B0BEC5"/>
              <w:right w:val="single" w:sz="4" w:space="0" w:color="B0BEC5"/>
            </w:tcBorders>
          </w:tcPr>
          <w:p w14:paraId="41C2C836"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68878B84" w14:textId="77777777" w:rsidR="00601A7B" w:rsidRDefault="00000000">
            <w:r>
              <w:rPr>
                <w:sz w:val="20"/>
              </w:rPr>
              <w:t>Email (avec erreurs)</w:t>
            </w:r>
          </w:p>
        </w:tc>
        <w:tc>
          <w:tcPr>
            <w:tcW w:w="2304" w:type="dxa"/>
            <w:tcBorders>
              <w:top w:val="single" w:sz="4" w:space="0" w:color="B0BEC5"/>
              <w:left w:val="single" w:sz="4" w:space="0" w:color="B0BEC5"/>
              <w:bottom w:val="single" w:sz="4" w:space="0" w:color="B0BEC5"/>
              <w:right w:val="single" w:sz="4" w:space="0" w:color="B0BEC5"/>
            </w:tcBorders>
          </w:tcPr>
          <w:p w14:paraId="3300473B" w14:textId="77777777" w:rsidR="00601A7B" w:rsidRDefault="00000000">
            <w:r>
              <w:rPr>
                <w:sz w:val="20"/>
              </w:rPr>
              <w:t>ahmed.alami@gmail.com</w:t>
            </w:r>
          </w:p>
        </w:tc>
      </w:tr>
      <w:tr w:rsidR="00601A7B" w14:paraId="33873B4F"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62B35D2B" w14:textId="77777777" w:rsidR="00601A7B" w:rsidRDefault="00000000">
            <w:r>
              <w:rPr>
                <w:sz w:val="20"/>
              </w:rPr>
              <w:t>phone</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160A2F96"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1FD055BA" w14:textId="77777777" w:rsidR="00601A7B" w:rsidRDefault="00000000">
            <w:r>
              <w:rPr>
                <w:sz w:val="20"/>
              </w:rPr>
              <w:t>Téléphone (format varié)</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167577F2" w14:textId="77777777" w:rsidR="00601A7B" w:rsidRDefault="00000000">
            <w:r>
              <w:rPr>
                <w:sz w:val="20"/>
              </w:rPr>
              <w:t>0612345678</w:t>
            </w:r>
          </w:p>
        </w:tc>
      </w:tr>
      <w:tr w:rsidR="00601A7B" w14:paraId="26082573"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65FB089C" w14:textId="77777777" w:rsidR="00601A7B" w:rsidRDefault="00000000">
            <w:r>
              <w:rPr>
                <w:sz w:val="20"/>
              </w:rPr>
              <w:t>city</w:t>
            </w:r>
          </w:p>
        </w:tc>
        <w:tc>
          <w:tcPr>
            <w:tcW w:w="2015" w:type="dxa"/>
            <w:tcBorders>
              <w:top w:val="single" w:sz="4" w:space="0" w:color="B0BEC5"/>
              <w:left w:val="single" w:sz="4" w:space="0" w:color="B0BEC5"/>
              <w:bottom w:val="single" w:sz="4" w:space="0" w:color="B0BEC5"/>
              <w:right w:val="single" w:sz="4" w:space="0" w:color="B0BEC5"/>
            </w:tcBorders>
          </w:tcPr>
          <w:p w14:paraId="6A862A60"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38149FAF" w14:textId="77777777" w:rsidR="00601A7B" w:rsidRDefault="00000000">
            <w:r>
              <w:rPr>
                <w:sz w:val="20"/>
              </w:rPr>
              <w:t>Ville (casse variée)</w:t>
            </w:r>
          </w:p>
        </w:tc>
        <w:tc>
          <w:tcPr>
            <w:tcW w:w="2304" w:type="dxa"/>
            <w:tcBorders>
              <w:top w:val="single" w:sz="4" w:space="0" w:color="B0BEC5"/>
              <w:left w:val="single" w:sz="4" w:space="0" w:color="B0BEC5"/>
              <w:bottom w:val="single" w:sz="4" w:space="0" w:color="B0BEC5"/>
              <w:right w:val="single" w:sz="4" w:space="0" w:color="B0BEC5"/>
            </w:tcBorders>
          </w:tcPr>
          <w:p w14:paraId="0A3ECB41" w14:textId="77777777" w:rsidR="00601A7B" w:rsidRDefault="00000000">
            <w:r>
              <w:rPr>
                <w:sz w:val="20"/>
              </w:rPr>
              <w:t>casablanca</w:t>
            </w:r>
          </w:p>
        </w:tc>
      </w:tr>
      <w:tr w:rsidR="00601A7B" w14:paraId="742A4195"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21918665" w14:textId="77777777" w:rsidR="00601A7B" w:rsidRDefault="00000000">
            <w:r>
              <w:rPr>
                <w:sz w:val="20"/>
              </w:rPr>
              <w:t>registration_date</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66DD8D75" w14:textId="77777777" w:rsidR="00601A7B" w:rsidRDefault="00000000">
            <w:r>
              <w:rPr>
                <w:sz w:val="20"/>
              </w:rPr>
              <w:t>Date (yyyy-MM-dd)</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5C88A741" w14:textId="77777777" w:rsidR="00601A7B" w:rsidRDefault="00000000">
            <w:r>
              <w:rPr>
                <w:sz w:val="20"/>
              </w:rPr>
              <w:t>Date d'inscription</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01855C15" w14:textId="77777777" w:rsidR="00601A7B" w:rsidRDefault="00000000">
            <w:r>
              <w:rPr>
                <w:sz w:val="20"/>
              </w:rPr>
              <w:t>2023-05-15</w:t>
            </w:r>
          </w:p>
        </w:tc>
      </w:tr>
      <w:tr w:rsidR="00601A7B" w14:paraId="7B0609D3"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1422D490" w14:textId="77777777" w:rsidR="00601A7B" w:rsidRDefault="00000000">
            <w:r>
              <w:rPr>
                <w:sz w:val="20"/>
              </w:rPr>
              <w:t>segment</w:t>
            </w:r>
          </w:p>
        </w:tc>
        <w:tc>
          <w:tcPr>
            <w:tcW w:w="2015" w:type="dxa"/>
            <w:tcBorders>
              <w:top w:val="single" w:sz="4" w:space="0" w:color="B0BEC5"/>
              <w:left w:val="single" w:sz="4" w:space="0" w:color="B0BEC5"/>
              <w:bottom w:val="single" w:sz="4" w:space="0" w:color="B0BEC5"/>
              <w:right w:val="single" w:sz="4" w:space="0" w:color="B0BEC5"/>
            </w:tcBorders>
          </w:tcPr>
          <w:p w14:paraId="174158D4"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40F97F8D" w14:textId="77777777" w:rsidR="00601A7B" w:rsidRDefault="00000000">
            <w:r>
              <w:rPr>
                <w:sz w:val="20"/>
              </w:rPr>
              <w:t>Segment (valeurs variées)</w:t>
            </w:r>
          </w:p>
        </w:tc>
        <w:tc>
          <w:tcPr>
            <w:tcW w:w="2304" w:type="dxa"/>
            <w:tcBorders>
              <w:top w:val="single" w:sz="4" w:space="0" w:color="B0BEC5"/>
              <w:left w:val="single" w:sz="4" w:space="0" w:color="B0BEC5"/>
              <w:bottom w:val="single" w:sz="4" w:space="0" w:color="B0BEC5"/>
              <w:right w:val="single" w:sz="4" w:space="0" w:color="B0BEC5"/>
            </w:tcBorders>
          </w:tcPr>
          <w:p w14:paraId="3E9F2974" w14:textId="77777777" w:rsidR="00601A7B" w:rsidRDefault="00000000">
            <w:r>
              <w:rPr>
                <w:sz w:val="20"/>
              </w:rPr>
              <w:t>new, VIP, regular</w:t>
            </w:r>
          </w:p>
        </w:tc>
      </w:tr>
      <w:tr w:rsidR="00601A7B" w14:paraId="07B85F91"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31B3D6D1" w14:textId="77777777" w:rsidR="00601A7B" w:rsidRDefault="00000000">
            <w:r>
              <w:rPr>
                <w:sz w:val="20"/>
              </w:rPr>
              <w:t>age</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5B44F0CF" w14:textId="77777777" w:rsidR="00601A7B" w:rsidRDefault="00000000">
            <w:r>
              <w:rPr>
                <w:sz w:val="20"/>
              </w:rPr>
              <w:t>Float (nullable)</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7ED709B7" w14:textId="77777777" w:rsidR="00601A7B" w:rsidRDefault="00000000">
            <w:r>
              <w:rPr>
                <w:sz w:val="20"/>
              </w:rPr>
              <w:t>Âge (avec outliers)</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1A9CAD7D" w14:textId="77777777" w:rsidR="00601A7B" w:rsidRDefault="00000000">
            <w:r>
              <w:rPr>
                <w:sz w:val="20"/>
              </w:rPr>
              <w:t>35</w:t>
            </w:r>
          </w:p>
        </w:tc>
      </w:tr>
      <w:tr w:rsidR="00601A7B" w14:paraId="3545CCAB"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4736F845" w14:textId="77777777" w:rsidR="00601A7B" w:rsidRDefault="00000000">
            <w:r>
              <w:rPr>
                <w:sz w:val="20"/>
              </w:rPr>
              <w:t>gender</w:t>
            </w:r>
          </w:p>
        </w:tc>
        <w:tc>
          <w:tcPr>
            <w:tcW w:w="2015" w:type="dxa"/>
            <w:tcBorders>
              <w:top w:val="single" w:sz="4" w:space="0" w:color="B0BEC5"/>
              <w:left w:val="single" w:sz="4" w:space="0" w:color="B0BEC5"/>
              <w:bottom w:val="single" w:sz="4" w:space="0" w:color="B0BEC5"/>
              <w:right w:val="single" w:sz="4" w:space="0" w:color="B0BEC5"/>
            </w:tcBorders>
          </w:tcPr>
          <w:p w14:paraId="22DF4A8E"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6B3BFB1B" w14:textId="77777777" w:rsidR="00601A7B" w:rsidRDefault="00000000">
            <w:r>
              <w:rPr>
                <w:sz w:val="20"/>
              </w:rPr>
              <w:t>Genre (formats variés)</w:t>
            </w:r>
          </w:p>
        </w:tc>
        <w:tc>
          <w:tcPr>
            <w:tcW w:w="2304" w:type="dxa"/>
            <w:tcBorders>
              <w:top w:val="single" w:sz="4" w:space="0" w:color="B0BEC5"/>
              <w:left w:val="single" w:sz="4" w:space="0" w:color="B0BEC5"/>
              <w:bottom w:val="single" w:sz="4" w:space="0" w:color="B0BEC5"/>
              <w:right w:val="single" w:sz="4" w:space="0" w:color="B0BEC5"/>
            </w:tcBorders>
          </w:tcPr>
          <w:p w14:paraId="771D2C9F" w14:textId="77777777" w:rsidR="00601A7B" w:rsidRDefault="00000000">
            <w:r>
              <w:rPr>
                <w:sz w:val="20"/>
              </w:rPr>
              <w:t>M, Male, Homme</w:t>
            </w:r>
          </w:p>
        </w:tc>
      </w:tr>
    </w:tbl>
    <w:p w14:paraId="51C98E2B" w14:textId="77777777" w:rsidR="00601A7B" w:rsidRDefault="00000000">
      <w:r>
        <w:rPr>
          <w:b/>
        </w:rPr>
        <w:t xml:space="preserve">Volume : </w:t>
      </w:r>
      <w:r>
        <w:t>500 lignes</w:t>
      </w:r>
    </w:p>
    <w:p w14:paraId="3C5FDD7D" w14:textId="77777777" w:rsidR="00601A7B" w:rsidRDefault="00000000">
      <w:proofErr w:type="spellStart"/>
      <w:r>
        <w:rPr>
          <w:b/>
        </w:rPr>
        <w:t>Taux</w:t>
      </w:r>
      <w:proofErr w:type="spellEnd"/>
      <w:r>
        <w:rPr>
          <w:b/>
        </w:rPr>
        <w:t xml:space="preserve"> </w:t>
      </w:r>
      <w:proofErr w:type="spellStart"/>
      <w:proofErr w:type="gramStart"/>
      <w:r>
        <w:rPr>
          <w:b/>
        </w:rPr>
        <w:t>d'anomalies</w:t>
      </w:r>
      <w:proofErr w:type="spellEnd"/>
      <w:r>
        <w:rPr>
          <w:b/>
        </w:rPr>
        <w:t xml:space="preserve"> :</w:t>
      </w:r>
      <w:proofErr w:type="gramEnd"/>
      <w:r>
        <w:rPr>
          <w:b/>
        </w:rPr>
        <w:t xml:space="preserve"> </w:t>
      </w:r>
      <w:r>
        <w:t>~25%</w:t>
      </w:r>
    </w:p>
    <w:p w14:paraId="0937D10D" w14:textId="77777777" w:rsidR="009E5C9A" w:rsidRDefault="009E5C9A"/>
    <w:p w14:paraId="7B817056" w14:textId="77777777" w:rsidR="009E5C9A" w:rsidRDefault="009E5C9A"/>
    <w:p w14:paraId="17F4A708" w14:textId="2FBF8F1A" w:rsidR="009E5C9A" w:rsidRPr="009E5C9A" w:rsidRDefault="00000000" w:rsidP="009E5C9A">
      <w:pPr>
        <w:pStyle w:val="Titre2"/>
      </w:pPr>
      <w:r>
        <w:t xml:space="preserve">2.2 </w:t>
      </w:r>
      <w:proofErr w:type="gramStart"/>
      <w:r>
        <w:t>Source :</w:t>
      </w:r>
      <w:proofErr w:type="gramEnd"/>
      <w:r>
        <w:t xml:space="preserve"> products.csv</w:t>
      </w:r>
    </w:p>
    <w:tbl>
      <w:tblPr>
        <w:tblW w:w="0" w:type="auto"/>
        <w:jc w:val="center"/>
        <w:tblLayout w:type="fixed"/>
        <w:tblLook w:val="04A0" w:firstRow="1" w:lastRow="0" w:firstColumn="1" w:lastColumn="0" w:noHBand="0" w:noVBand="1"/>
      </w:tblPr>
      <w:tblGrid>
        <w:gridCol w:w="2015"/>
        <w:gridCol w:w="2015"/>
        <w:gridCol w:w="3168"/>
        <w:gridCol w:w="2304"/>
      </w:tblGrid>
      <w:tr w:rsidR="00601A7B" w14:paraId="27622496"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1A3C6E"/>
          </w:tcPr>
          <w:p w14:paraId="3706C451" w14:textId="77777777" w:rsidR="00601A7B" w:rsidRDefault="00000000">
            <w:pPr>
              <w:jc w:val="center"/>
            </w:pPr>
            <w:r>
              <w:rPr>
                <w:b/>
                <w:color w:val="FFFFFF"/>
                <w:sz w:val="20"/>
              </w:rPr>
              <w:t>Colonne</w:t>
            </w:r>
          </w:p>
        </w:tc>
        <w:tc>
          <w:tcPr>
            <w:tcW w:w="2015" w:type="dxa"/>
            <w:tcBorders>
              <w:top w:val="single" w:sz="4" w:space="0" w:color="B0BEC5"/>
              <w:left w:val="single" w:sz="4" w:space="0" w:color="B0BEC5"/>
              <w:bottom w:val="single" w:sz="4" w:space="0" w:color="B0BEC5"/>
              <w:right w:val="single" w:sz="4" w:space="0" w:color="B0BEC5"/>
            </w:tcBorders>
            <w:shd w:val="clear" w:color="auto" w:fill="1A3C6E"/>
          </w:tcPr>
          <w:p w14:paraId="19A63829" w14:textId="77777777" w:rsidR="00601A7B" w:rsidRDefault="00000000">
            <w:pPr>
              <w:jc w:val="center"/>
            </w:pPr>
            <w:r>
              <w:rPr>
                <w:b/>
                <w:color w:val="FFFFFF"/>
                <w:sz w:val="20"/>
              </w:rPr>
              <w:t>Type Talend</w:t>
            </w:r>
          </w:p>
        </w:tc>
        <w:tc>
          <w:tcPr>
            <w:tcW w:w="3168" w:type="dxa"/>
            <w:tcBorders>
              <w:top w:val="single" w:sz="4" w:space="0" w:color="B0BEC5"/>
              <w:left w:val="single" w:sz="4" w:space="0" w:color="B0BEC5"/>
              <w:bottom w:val="single" w:sz="4" w:space="0" w:color="B0BEC5"/>
              <w:right w:val="single" w:sz="4" w:space="0" w:color="B0BEC5"/>
            </w:tcBorders>
            <w:shd w:val="clear" w:color="auto" w:fill="1A3C6E"/>
          </w:tcPr>
          <w:p w14:paraId="18C5437B" w14:textId="77777777" w:rsidR="00601A7B" w:rsidRDefault="00000000">
            <w:pPr>
              <w:jc w:val="center"/>
            </w:pPr>
            <w:r>
              <w:rPr>
                <w:b/>
                <w:color w:val="FFFFFF"/>
                <w:sz w:val="20"/>
              </w:rPr>
              <w:t>Description</w:t>
            </w:r>
          </w:p>
        </w:tc>
        <w:tc>
          <w:tcPr>
            <w:tcW w:w="2304" w:type="dxa"/>
            <w:tcBorders>
              <w:top w:val="single" w:sz="4" w:space="0" w:color="B0BEC5"/>
              <w:left w:val="single" w:sz="4" w:space="0" w:color="B0BEC5"/>
              <w:bottom w:val="single" w:sz="4" w:space="0" w:color="B0BEC5"/>
              <w:right w:val="single" w:sz="4" w:space="0" w:color="B0BEC5"/>
            </w:tcBorders>
            <w:shd w:val="clear" w:color="auto" w:fill="1A3C6E"/>
          </w:tcPr>
          <w:p w14:paraId="62BA7D34" w14:textId="77777777" w:rsidR="00601A7B" w:rsidRDefault="00000000">
            <w:pPr>
              <w:jc w:val="center"/>
            </w:pPr>
            <w:r>
              <w:rPr>
                <w:b/>
                <w:color w:val="FFFFFF"/>
                <w:sz w:val="20"/>
              </w:rPr>
              <w:t>Exemple</w:t>
            </w:r>
          </w:p>
        </w:tc>
      </w:tr>
      <w:tr w:rsidR="00601A7B" w14:paraId="43B7693E" w14:textId="77777777">
        <w:trPr>
          <w:jc w:val="center"/>
        </w:trPr>
        <w:tc>
          <w:tcPr>
            <w:tcW w:w="2015" w:type="dxa"/>
            <w:tcBorders>
              <w:top w:val="single" w:sz="4" w:space="0" w:color="B0BEC5"/>
              <w:left w:val="single" w:sz="4" w:space="0" w:color="B0BEC5"/>
              <w:bottom w:val="single" w:sz="4" w:space="0" w:color="B0BEC5"/>
              <w:right w:val="single" w:sz="4" w:space="0" w:color="B0BEC5"/>
            </w:tcBorders>
          </w:tcPr>
          <w:p w14:paraId="7B224928" w14:textId="77777777" w:rsidR="00601A7B" w:rsidRDefault="00000000">
            <w:r>
              <w:rPr>
                <w:sz w:val="20"/>
              </w:rPr>
              <w:t>product_id</w:t>
            </w:r>
          </w:p>
        </w:tc>
        <w:tc>
          <w:tcPr>
            <w:tcW w:w="2015" w:type="dxa"/>
            <w:tcBorders>
              <w:top w:val="single" w:sz="4" w:space="0" w:color="B0BEC5"/>
              <w:left w:val="single" w:sz="4" w:space="0" w:color="B0BEC5"/>
              <w:bottom w:val="single" w:sz="4" w:space="0" w:color="B0BEC5"/>
              <w:right w:val="single" w:sz="4" w:space="0" w:color="B0BEC5"/>
            </w:tcBorders>
          </w:tcPr>
          <w:p w14:paraId="6D5D8C59"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38DE263F" w14:textId="77777777" w:rsidR="00601A7B" w:rsidRDefault="00000000">
            <w:r>
              <w:rPr>
                <w:sz w:val="20"/>
              </w:rPr>
              <w:t>Identifiant unique</w:t>
            </w:r>
          </w:p>
        </w:tc>
        <w:tc>
          <w:tcPr>
            <w:tcW w:w="2304" w:type="dxa"/>
            <w:tcBorders>
              <w:top w:val="single" w:sz="4" w:space="0" w:color="B0BEC5"/>
              <w:left w:val="single" w:sz="4" w:space="0" w:color="B0BEC5"/>
              <w:bottom w:val="single" w:sz="4" w:space="0" w:color="B0BEC5"/>
              <w:right w:val="single" w:sz="4" w:space="0" w:color="B0BEC5"/>
            </w:tcBorders>
          </w:tcPr>
          <w:p w14:paraId="3D6E18BA" w14:textId="77777777" w:rsidR="00601A7B" w:rsidRDefault="00000000">
            <w:r>
              <w:rPr>
                <w:sz w:val="20"/>
              </w:rPr>
              <w:t>PROD_001</w:t>
            </w:r>
          </w:p>
        </w:tc>
      </w:tr>
      <w:tr w:rsidR="00601A7B" w14:paraId="304C9290"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6E4D48E9" w14:textId="77777777" w:rsidR="00601A7B" w:rsidRDefault="00000000">
            <w:r>
              <w:rPr>
                <w:sz w:val="20"/>
              </w:rPr>
              <w:t>product_name</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25F3073C"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7769548C" w14:textId="77777777" w:rsidR="00601A7B" w:rsidRDefault="00000000">
            <w:r>
              <w:rPr>
                <w:sz w:val="20"/>
              </w:rPr>
              <w:t>Nom du produit</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1EDD7134" w14:textId="77777777" w:rsidR="00601A7B" w:rsidRDefault="00000000">
            <w:r>
              <w:rPr>
                <w:sz w:val="20"/>
              </w:rPr>
              <w:t>iPhone 15 Pro</w:t>
            </w:r>
          </w:p>
        </w:tc>
      </w:tr>
      <w:tr w:rsidR="00601A7B" w14:paraId="08CF1A0D" w14:textId="77777777">
        <w:trPr>
          <w:jc w:val="center"/>
        </w:trPr>
        <w:tc>
          <w:tcPr>
            <w:tcW w:w="2015" w:type="dxa"/>
            <w:tcBorders>
              <w:top w:val="single" w:sz="4" w:space="0" w:color="B0BEC5"/>
              <w:left w:val="single" w:sz="4" w:space="0" w:color="B0BEC5"/>
              <w:bottom w:val="single" w:sz="4" w:space="0" w:color="B0BEC5"/>
              <w:right w:val="single" w:sz="4" w:space="0" w:color="B0BEC5"/>
            </w:tcBorders>
          </w:tcPr>
          <w:p w14:paraId="049F5A69" w14:textId="77777777" w:rsidR="00601A7B" w:rsidRDefault="00000000">
            <w:r>
              <w:rPr>
                <w:sz w:val="20"/>
              </w:rPr>
              <w:lastRenderedPageBreak/>
              <w:t>category</w:t>
            </w:r>
          </w:p>
        </w:tc>
        <w:tc>
          <w:tcPr>
            <w:tcW w:w="2015" w:type="dxa"/>
            <w:tcBorders>
              <w:top w:val="single" w:sz="4" w:space="0" w:color="B0BEC5"/>
              <w:left w:val="single" w:sz="4" w:space="0" w:color="B0BEC5"/>
              <w:bottom w:val="single" w:sz="4" w:space="0" w:color="B0BEC5"/>
              <w:right w:val="single" w:sz="4" w:space="0" w:color="B0BEC5"/>
            </w:tcBorders>
          </w:tcPr>
          <w:p w14:paraId="705C152E"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17A577E8" w14:textId="77777777" w:rsidR="00601A7B" w:rsidRDefault="00000000">
            <w:r>
              <w:rPr>
                <w:sz w:val="20"/>
              </w:rPr>
              <w:t>Catégorie</w:t>
            </w:r>
          </w:p>
        </w:tc>
        <w:tc>
          <w:tcPr>
            <w:tcW w:w="2304" w:type="dxa"/>
            <w:tcBorders>
              <w:top w:val="single" w:sz="4" w:space="0" w:color="B0BEC5"/>
              <w:left w:val="single" w:sz="4" w:space="0" w:color="B0BEC5"/>
              <w:bottom w:val="single" w:sz="4" w:space="0" w:color="B0BEC5"/>
              <w:right w:val="single" w:sz="4" w:space="0" w:color="B0BEC5"/>
            </w:tcBorders>
          </w:tcPr>
          <w:p w14:paraId="41F5ABDD" w14:textId="77777777" w:rsidR="00601A7B" w:rsidRDefault="00000000">
            <w:r>
              <w:rPr>
                <w:sz w:val="20"/>
              </w:rPr>
              <w:t>Smartphones</w:t>
            </w:r>
          </w:p>
        </w:tc>
      </w:tr>
      <w:tr w:rsidR="00601A7B" w14:paraId="79640EFA"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0C271342" w14:textId="77777777" w:rsidR="00601A7B" w:rsidRDefault="00000000">
            <w:r>
              <w:rPr>
                <w:sz w:val="20"/>
              </w:rPr>
              <w:t>price</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521A76BC" w14:textId="77777777" w:rsidR="00601A7B" w:rsidRDefault="00000000">
            <w:r>
              <w:rPr>
                <w:sz w:val="20"/>
              </w:rPr>
              <w:t>Float (nullable)</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5C49E722" w14:textId="77777777" w:rsidR="00601A7B" w:rsidRDefault="00000000">
            <w:r>
              <w:rPr>
                <w:sz w:val="20"/>
              </w:rPr>
              <w:t>Prix (avec erreurs)</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1A34DF37" w14:textId="77777777" w:rsidR="00601A7B" w:rsidRDefault="00000000">
            <w:r>
              <w:rPr>
                <w:sz w:val="20"/>
              </w:rPr>
              <w:t>1299, -499, 129900</w:t>
            </w:r>
          </w:p>
        </w:tc>
      </w:tr>
      <w:tr w:rsidR="00601A7B" w14:paraId="2059B634" w14:textId="77777777">
        <w:trPr>
          <w:jc w:val="center"/>
        </w:trPr>
        <w:tc>
          <w:tcPr>
            <w:tcW w:w="2015" w:type="dxa"/>
            <w:tcBorders>
              <w:top w:val="single" w:sz="4" w:space="0" w:color="B0BEC5"/>
              <w:left w:val="single" w:sz="4" w:space="0" w:color="B0BEC5"/>
              <w:bottom w:val="single" w:sz="4" w:space="0" w:color="B0BEC5"/>
              <w:right w:val="single" w:sz="4" w:space="0" w:color="B0BEC5"/>
            </w:tcBorders>
          </w:tcPr>
          <w:p w14:paraId="0E9F9066" w14:textId="77777777" w:rsidR="00601A7B" w:rsidRDefault="00000000">
            <w:r>
              <w:rPr>
                <w:sz w:val="20"/>
              </w:rPr>
              <w:t>stock_quantity</w:t>
            </w:r>
          </w:p>
        </w:tc>
        <w:tc>
          <w:tcPr>
            <w:tcW w:w="2015" w:type="dxa"/>
            <w:tcBorders>
              <w:top w:val="single" w:sz="4" w:space="0" w:color="B0BEC5"/>
              <w:left w:val="single" w:sz="4" w:space="0" w:color="B0BEC5"/>
              <w:bottom w:val="single" w:sz="4" w:space="0" w:color="B0BEC5"/>
              <w:right w:val="single" w:sz="4" w:space="0" w:color="B0BEC5"/>
            </w:tcBorders>
          </w:tcPr>
          <w:p w14:paraId="1A734B09" w14:textId="77777777" w:rsidR="00601A7B" w:rsidRDefault="00000000">
            <w:r>
              <w:rPr>
                <w:sz w:val="20"/>
              </w:rPr>
              <w:t>Float (nullable)</w:t>
            </w:r>
          </w:p>
        </w:tc>
        <w:tc>
          <w:tcPr>
            <w:tcW w:w="3168" w:type="dxa"/>
            <w:tcBorders>
              <w:top w:val="single" w:sz="4" w:space="0" w:color="B0BEC5"/>
              <w:left w:val="single" w:sz="4" w:space="0" w:color="B0BEC5"/>
              <w:bottom w:val="single" w:sz="4" w:space="0" w:color="B0BEC5"/>
              <w:right w:val="single" w:sz="4" w:space="0" w:color="B0BEC5"/>
            </w:tcBorders>
          </w:tcPr>
          <w:p w14:paraId="541251AA" w14:textId="77777777" w:rsidR="00601A7B" w:rsidRDefault="00000000">
            <w:r>
              <w:rPr>
                <w:sz w:val="20"/>
              </w:rPr>
              <w:t>Stock (valeurs manquantes)</w:t>
            </w:r>
          </w:p>
        </w:tc>
        <w:tc>
          <w:tcPr>
            <w:tcW w:w="2304" w:type="dxa"/>
            <w:tcBorders>
              <w:top w:val="single" w:sz="4" w:space="0" w:color="B0BEC5"/>
              <w:left w:val="single" w:sz="4" w:space="0" w:color="B0BEC5"/>
              <w:bottom w:val="single" w:sz="4" w:space="0" w:color="B0BEC5"/>
              <w:right w:val="single" w:sz="4" w:space="0" w:color="B0BEC5"/>
            </w:tcBorders>
          </w:tcPr>
          <w:p w14:paraId="5DD3C5D7" w14:textId="77777777" w:rsidR="00601A7B" w:rsidRDefault="00000000">
            <w:r>
              <w:rPr>
                <w:sz w:val="20"/>
              </w:rPr>
              <w:t>150, NaN</w:t>
            </w:r>
          </w:p>
        </w:tc>
      </w:tr>
      <w:tr w:rsidR="00601A7B" w14:paraId="0526B201"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2CAFAE5A" w14:textId="77777777" w:rsidR="00601A7B" w:rsidRDefault="00000000">
            <w:r>
              <w:rPr>
                <w:sz w:val="20"/>
              </w:rPr>
              <w:t>supplier</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6AC074C8"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744CFE6F" w14:textId="77777777" w:rsidR="00601A7B" w:rsidRDefault="00000000">
            <w:r>
              <w:rPr>
                <w:sz w:val="20"/>
              </w:rPr>
              <w:t>Fournisseur (casse variée)</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48C9EA1A" w14:textId="77777777" w:rsidR="00601A7B" w:rsidRDefault="00000000">
            <w:r>
              <w:rPr>
                <w:sz w:val="20"/>
              </w:rPr>
              <w:t>TechMaroc, techmaroc</w:t>
            </w:r>
          </w:p>
        </w:tc>
      </w:tr>
    </w:tbl>
    <w:p w14:paraId="38877993" w14:textId="77777777" w:rsidR="00601A7B" w:rsidRDefault="00000000">
      <w:r>
        <w:rPr>
          <w:b/>
        </w:rPr>
        <w:t xml:space="preserve">Volume : </w:t>
      </w:r>
      <w:r>
        <w:t>80 lignes</w:t>
      </w:r>
    </w:p>
    <w:p w14:paraId="404FD27F" w14:textId="77777777" w:rsidR="00601A7B" w:rsidRDefault="00000000">
      <w:r>
        <w:rPr>
          <w:b/>
        </w:rPr>
        <w:t xml:space="preserve">Taux d'anomalies : </w:t>
      </w:r>
      <w:r>
        <w:t>~15%</w:t>
      </w:r>
    </w:p>
    <w:p w14:paraId="514B20A9" w14:textId="77777777" w:rsidR="00601A7B" w:rsidRDefault="00000000">
      <w:pPr>
        <w:pStyle w:val="Titre2"/>
      </w:pPr>
      <w:r>
        <w:t>2.3 Source : orders.csv</w:t>
      </w:r>
    </w:p>
    <w:tbl>
      <w:tblPr>
        <w:tblW w:w="0" w:type="auto"/>
        <w:jc w:val="center"/>
        <w:tblLayout w:type="fixed"/>
        <w:tblLook w:val="04A0" w:firstRow="1" w:lastRow="0" w:firstColumn="1" w:lastColumn="0" w:noHBand="0" w:noVBand="1"/>
      </w:tblPr>
      <w:tblGrid>
        <w:gridCol w:w="2015"/>
        <w:gridCol w:w="2015"/>
        <w:gridCol w:w="3168"/>
        <w:gridCol w:w="2304"/>
      </w:tblGrid>
      <w:tr w:rsidR="00601A7B" w14:paraId="7DD9CC93"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1A3C6E"/>
          </w:tcPr>
          <w:p w14:paraId="4A30DB05" w14:textId="77777777" w:rsidR="00601A7B" w:rsidRDefault="00000000">
            <w:pPr>
              <w:jc w:val="center"/>
            </w:pPr>
            <w:r>
              <w:rPr>
                <w:b/>
                <w:color w:val="FFFFFF"/>
                <w:sz w:val="20"/>
              </w:rPr>
              <w:t>Colonne</w:t>
            </w:r>
          </w:p>
        </w:tc>
        <w:tc>
          <w:tcPr>
            <w:tcW w:w="2015" w:type="dxa"/>
            <w:tcBorders>
              <w:top w:val="single" w:sz="4" w:space="0" w:color="B0BEC5"/>
              <w:left w:val="single" w:sz="4" w:space="0" w:color="B0BEC5"/>
              <w:bottom w:val="single" w:sz="4" w:space="0" w:color="B0BEC5"/>
              <w:right w:val="single" w:sz="4" w:space="0" w:color="B0BEC5"/>
            </w:tcBorders>
            <w:shd w:val="clear" w:color="auto" w:fill="1A3C6E"/>
          </w:tcPr>
          <w:p w14:paraId="4F4F30AC" w14:textId="77777777" w:rsidR="00601A7B" w:rsidRDefault="00000000">
            <w:pPr>
              <w:jc w:val="center"/>
            </w:pPr>
            <w:r>
              <w:rPr>
                <w:b/>
                <w:color w:val="FFFFFF"/>
                <w:sz w:val="20"/>
              </w:rPr>
              <w:t>Type Talend</w:t>
            </w:r>
          </w:p>
        </w:tc>
        <w:tc>
          <w:tcPr>
            <w:tcW w:w="3168" w:type="dxa"/>
            <w:tcBorders>
              <w:top w:val="single" w:sz="4" w:space="0" w:color="B0BEC5"/>
              <w:left w:val="single" w:sz="4" w:space="0" w:color="B0BEC5"/>
              <w:bottom w:val="single" w:sz="4" w:space="0" w:color="B0BEC5"/>
              <w:right w:val="single" w:sz="4" w:space="0" w:color="B0BEC5"/>
            </w:tcBorders>
            <w:shd w:val="clear" w:color="auto" w:fill="1A3C6E"/>
          </w:tcPr>
          <w:p w14:paraId="2C0B18DE" w14:textId="77777777" w:rsidR="00601A7B" w:rsidRDefault="00000000">
            <w:pPr>
              <w:jc w:val="center"/>
            </w:pPr>
            <w:r>
              <w:rPr>
                <w:b/>
                <w:color w:val="FFFFFF"/>
                <w:sz w:val="20"/>
              </w:rPr>
              <w:t>Description</w:t>
            </w:r>
          </w:p>
        </w:tc>
        <w:tc>
          <w:tcPr>
            <w:tcW w:w="2304" w:type="dxa"/>
            <w:tcBorders>
              <w:top w:val="single" w:sz="4" w:space="0" w:color="B0BEC5"/>
              <w:left w:val="single" w:sz="4" w:space="0" w:color="B0BEC5"/>
              <w:bottom w:val="single" w:sz="4" w:space="0" w:color="B0BEC5"/>
              <w:right w:val="single" w:sz="4" w:space="0" w:color="B0BEC5"/>
            </w:tcBorders>
            <w:shd w:val="clear" w:color="auto" w:fill="1A3C6E"/>
          </w:tcPr>
          <w:p w14:paraId="40C5C315" w14:textId="77777777" w:rsidR="00601A7B" w:rsidRDefault="00000000">
            <w:pPr>
              <w:jc w:val="center"/>
            </w:pPr>
            <w:r>
              <w:rPr>
                <w:b/>
                <w:color w:val="FFFFFF"/>
                <w:sz w:val="20"/>
              </w:rPr>
              <w:t>Exemple</w:t>
            </w:r>
          </w:p>
        </w:tc>
      </w:tr>
      <w:tr w:rsidR="00601A7B" w14:paraId="48FB8298" w14:textId="77777777">
        <w:trPr>
          <w:jc w:val="center"/>
        </w:trPr>
        <w:tc>
          <w:tcPr>
            <w:tcW w:w="2015" w:type="dxa"/>
            <w:tcBorders>
              <w:top w:val="single" w:sz="4" w:space="0" w:color="B0BEC5"/>
              <w:left w:val="single" w:sz="4" w:space="0" w:color="B0BEC5"/>
              <w:bottom w:val="single" w:sz="4" w:space="0" w:color="B0BEC5"/>
              <w:right w:val="single" w:sz="4" w:space="0" w:color="B0BEC5"/>
            </w:tcBorders>
          </w:tcPr>
          <w:p w14:paraId="278A1C57" w14:textId="77777777" w:rsidR="00601A7B" w:rsidRDefault="00000000">
            <w:r>
              <w:rPr>
                <w:sz w:val="20"/>
              </w:rPr>
              <w:t>order_id</w:t>
            </w:r>
          </w:p>
        </w:tc>
        <w:tc>
          <w:tcPr>
            <w:tcW w:w="2015" w:type="dxa"/>
            <w:tcBorders>
              <w:top w:val="single" w:sz="4" w:space="0" w:color="B0BEC5"/>
              <w:left w:val="single" w:sz="4" w:space="0" w:color="B0BEC5"/>
              <w:bottom w:val="single" w:sz="4" w:space="0" w:color="B0BEC5"/>
              <w:right w:val="single" w:sz="4" w:space="0" w:color="B0BEC5"/>
            </w:tcBorders>
          </w:tcPr>
          <w:p w14:paraId="786DEFAC"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2C9090EC" w14:textId="77777777" w:rsidR="00601A7B" w:rsidRDefault="00000000">
            <w:r>
              <w:rPr>
                <w:sz w:val="20"/>
              </w:rPr>
              <w:t>Identifiant unique</w:t>
            </w:r>
          </w:p>
        </w:tc>
        <w:tc>
          <w:tcPr>
            <w:tcW w:w="2304" w:type="dxa"/>
            <w:tcBorders>
              <w:top w:val="single" w:sz="4" w:space="0" w:color="B0BEC5"/>
              <w:left w:val="single" w:sz="4" w:space="0" w:color="B0BEC5"/>
              <w:bottom w:val="single" w:sz="4" w:space="0" w:color="B0BEC5"/>
              <w:right w:val="single" w:sz="4" w:space="0" w:color="B0BEC5"/>
            </w:tcBorders>
          </w:tcPr>
          <w:p w14:paraId="411475E4" w14:textId="77777777" w:rsidR="00601A7B" w:rsidRDefault="00000000">
            <w:r>
              <w:rPr>
                <w:sz w:val="20"/>
              </w:rPr>
              <w:t>ORD_00001</w:t>
            </w:r>
          </w:p>
        </w:tc>
      </w:tr>
      <w:tr w:rsidR="00601A7B" w14:paraId="5139914C"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73CDE818" w14:textId="77777777" w:rsidR="00601A7B" w:rsidRDefault="00000000">
            <w:r>
              <w:rPr>
                <w:sz w:val="20"/>
              </w:rPr>
              <w:t>customer_id</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3D4DC99E"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6C3C97A0" w14:textId="77777777" w:rsidR="00601A7B" w:rsidRDefault="00000000">
            <w:r>
              <w:rPr>
                <w:sz w:val="20"/>
              </w:rPr>
              <w:t>Clé étrangère client</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6B91BE2C" w14:textId="77777777" w:rsidR="00601A7B" w:rsidRDefault="00000000">
            <w:r>
              <w:rPr>
                <w:sz w:val="20"/>
              </w:rPr>
              <w:t>CUST_0001</w:t>
            </w:r>
          </w:p>
        </w:tc>
      </w:tr>
      <w:tr w:rsidR="00601A7B" w14:paraId="766A8AE6" w14:textId="77777777">
        <w:trPr>
          <w:jc w:val="center"/>
        </w:trPr>
        <w:tc>
          <w:tcPr>
            <w:tcW w:w="2015" w:type="dxa"/>
            <w:tcBorders>
              <w:top w:val="single" w:sz="4" w:space="0" w:color="B0BEC5"/>
              <w:left w:val="single" w:sz="4" w:space="0" w:color="B0BEC5"/>
              <w:bottom w:val="single" w:sz="4" w:space="0" w:color="B0BEC5"/>
              <w:right w:val="single" w:sz="4" w:space="0" w:color="B0BEC5"/>
            </w:tcBorders>
          </w:tcPr>
          <w:p w14:paraId="2887FF6E" w14:textId="77777777" w:rsidR="00601A7B" w:rsidRDefault="00000000">
            <w:r>
              <w:rPr>
                <w:sz w:val="20"/>
              </w:rPr>
              <w:t>order_date</w:t>
            </w:r>
          </w:p>
        </w:tc>
        <w:tc>
          <w:tcPr>
            <w:tcW w:w="2015" w:type="dxa"/>
            <w:tcBorders>
              <w:top w:val="single" w:sz="4" w:space="0" w:color="B0BEC5"/>
              <w:left w:val="single" w:sz="4" w:space="0" w:color="B0BEC5"/>
              <w:bottom w:val="single" w:sz="4" w:space="0" w:color="B0BEC5"/>
              <w:right w:val="single" w:sz="4" w:space="0" w:color="B0BEC5"/>
            </w:tcBorders>
          </w:tcPr>
          <w:p w14:paraId="045EEB3E" w14:textId="77777777" w:rsidR="00601A7B" w:rsidRDefault="00000000">
            <w:r>
              <w:rPr>
                <w:sz w:val="20"/>
              </w:rPr>
              <w:t>Date (yyyy-MM-dd)</w:t>
            </w:r>
          </w:p>
        </w:tc>
        <w:tc>
          <w:tcPr>
            <w:tcW w:w="3168" w:type="dxa"/>
            <w:tcBorders>
              <w:top w:val="single" w:sz="4" w:space="0" w:color="B0BEC5"/>
              <w:left w:val="single" w:sz="4" w:space="0" w:color="B0BEC5"/>
              <w:bottom w:val="single" w:sz="4" w:space="0" w:color="B0BEC5"/>
              <w:right w:val="single" w:sz="4" w:space="0" w:color="B0BEC5"/>
            </w:tcBorders>
          </w:tcPr>
          <w:p w14:paraId="4873598D" w14:textId="77777777" w:rsidR="00601A7B" w:rsidRDefault="00000000">
            <w:r>
              <w:rPr>
                <w:sz w:val="20"/>
              </w:rPr>
              <w:t>Date de commande</w:t>
            </w:r>
          </w:p>
        </w:tc>
        <w:tc>
          <w:tcPr>
            <w:tcW w:w="2304" w:type="dxa"/>
            <w:tcBorders>
              <w:top w:val="single" w:sz="4" w:space="0" w:color="B0BEC5"/>
              <w:left w:val="single" w:sz="4" w:space="0" w:color="B0BEC5"/>
              <w:bottom w:val="single" w:sz="4" w:space="0" w:color="B0BEC5"/>
              <w:right w:val="single" w:sz="4" w:space="0" w:color="B0BEC5"/>
            </w:tcBorders>
          </w:tcPr>
          <w:p w14:paraId="0C3F60A0" w14:textId="77777777" w:rsidR="00601A7B" w:rsidRDefault="00000000">
            <w:r>
              <w:rPr>
                <w:sz w:val="20"/>
              </w:rPr>
              <w:t>2024-03-20</w:t>
            </w:r>
          </w:p>
        </w:tc>
      </w:tr>
      <w:tr w:rsidR="00601A7B" w14:paraId="5D27C63D"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705FA345" w14:textId="77777777" w:rsidR="00601A7B" w:rsidRDefault="00000000">
            <w:r>
              <w:rPr>
                <w:sz w:val="20"/>
              </w:rPr>
              <w:t>status</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200788E0"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5C1AC820" w14:textId="77777777" w:rsidR="00601A7B" w:rsidRDefault="00000000">
            <w:r>
              <w:rPr>
                <w:sz w:val="20"/>
              </w:rPr>
              <w:t>Statut (valeurs variées)</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0A7C49CC" w14:textId="77777777" w:rsidR="00601A7B" w:rsidRDefault="00000000">
            <w:r>
              <w:rPr>
                <w:sz w:val="20"/>
              </w:rPr>
              <w:t>Completed, completed, Shipped</w:t>
            </w:r>
          </w:p>
        </w:tc>
      </w:tr>
      <w:tr w:rsidR="00601A7B" w14:paraId="34C7410B" w14:textId="77777777">
        <w:trPr>
          <w:jc w:val="center"/>
        </w:trPr>
        <w:tc>
          <w:tcPr>
            <w:tcW w:w="2015" w:type="dxa"/>
            <w:tcBorders>
              <w:top w:val="single" w:sz="4" w:space="0" w:color="B0BEC5"/>
              <w:left w:val="single" w:sz="4" w:space="0" w:color="B0BEC5"/>
              <w:bottom w:val="single" w:sz="4" w:space="0" w:color="B0BEC5"/>
              <w:right w:val="single" w:sz="4" w:space="0" w:color="B0BEC5"/>
            </w:tcBorders>
          </w:tcPr>
          <w:p w14:paraId="59ECF5AA" w14:textId="77777777" w:rsidR="00601A7B" w:rsidRDefault="00000000">
            <w:r>
              <w:rPr>
                <w:sz w:val="20"/>
              </w:rPr>
              <w:t>payment_method</w:t>
            </w:r>
          </w:p>
        </w:tc>
        <w:tc>
          <w:tcPr>
            <w:tcW w:w="2015" w:type="dxa"/>
            <w:tcBorders>
              <w:top w:val="single" w:sz="4" w:space="0" w:color="B0BEC5"/>
              <w:left w:val="single" w:sz="4" w:space="0" w:color="B0BEC5"/>
              <w:bottom w:val="single" w:sz="4" w:space="0" w:color="B0BEC5"/>
              <w:right w:val="single" w:sz="4" w:space="0" w:color="B0BEC5"/>
            </w:tcBorders>
          </w:tcPr>
          <w:p w14:paraId="72995CFC"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009134C6" w14:textId="77777777" w:rsidR="00601A7B" w:rsidRDefault="00000000">
            <w:r>
              <w:rPr>
                <w:sz w:val="20"/>
              </w:rPr>
              <w:t>Paiement (manquant parfois)</w:t>
            </w:r>
          </w:p>
        </w:tc>
        <w:tc>
          <w:tcPr>
            <w:tcW w:w="2304" w:type="dxa"/>
            <w:tcBorders>
              <w:top w:val="single" w:sz="4" w:space="0" w:color="B0BEC5"/>
              <w:left w:val="single" w:sz="4" w:space="0" w:color="B0BEC5"/>
              <w:bottom w:val="single" w:sz="4" w:space="0" w:color="B0BEC5"/>
              <w:right w:val="single" w:sz="4" w:space="0" w:color="B0BEC5"/>
            </w:tcBorders>
          </w:tcPr>
          <w:p w14:paraId="5DA241E8" w14:textId="77777777" w:rsidR="00601A7B" w:rsidRDefault="00000000">
            <w:r>
              <w:rPr>
                <w:sz w:val="20"/>
              </w:rPr>
              <w:t>Credit Card, ""</w:t>
            </w:r>
          </w:p>
        </w:tc>
      </w:tr>
      <w:tr w:rsidR="00601A7B" w14:paraId="64F9D1C4"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5B17072E" w14:textId="77777777" w:rsidR="00601A7B" w:rsidRDefault="00000000">
            <w:r>
              <w:rPr>
                <w:sz w:val="20"/>
              </w:rPr>
              <w:t>shipping_cost</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1D7B54CB" w14:textId="77777777" w:rsidR="00601A7B" w:rsidRDefault="00000000">
            <w:r>
              <w:rPr>
                <w:sz w:val="20"/>
              </w:rPr>
              <w:t>Float (nullable)</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1F70A47F" w14:textId="77777777" w:rsidR="00601A7B" w:rsidRDefault="00000000">
            <w:r>
              <w:rPr>
                <w:sz w:val="20"/>
              </w:rPr>
              <w:t>Frais livraison (négatifs possibles)</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3F63712E" w14:textId="77777777" w:rsidR="00601A7B" w:rsidRDefault="00000000">
            <w:r>
              <w:rPr>
                <w:sz w:val="20"/>
              </w:rPr>
              <w:t>45.50, -12</w:t>
            </w:r>
          </w:p>
        </w:tc>
      </w:tr>
    </w:tbl>
    <w:p w14:paraId="5EF14729" w14:textId="77777777" w:rsidR="00601A7B" w:rsidRDefault="00000000">
      <w:r>
        <w:rPr>
          <w:b/>
        </w:rPr>
        <w:t xml:space="preserve">Volume : </w:t>
      </w:r>
      <w:r>
        <w:t>2 000 lignes</w:t>
      </w:r>
    </w:p>
    <w:p w14:paraId="6943CC81" w14:textId="77777777" w:rsidR="00601A7B" w:rsidRDefault="00000000">
      <w:r>
        <w:rPr>
          <w:b/>
        </w:rPr>
        <w:t xml:space="preserve">Taux d'anomalies : </w:t>
      </w:r>
      <w:r>
        <w:t>~12%</w:t>
      </w:r>
    </w:p>
    <w:p w14:paraId="69095E2E" w14:textId="77777777" w:rsidR="00601A7B" w:rsidRDefault="00000000">
      <w:pPr>
        <w:pStyle w:val="Titre2"/>
      </w:pPr>
      <w:r>
        <w:t>2.4 Source : items.csv</w:t>
      </w:r>
    </w:p>
    <w:tbl>
      <w:tblPr>
        <w:tblW w:w="0" w:type="auto"/>
        <w:jc w:val="center"/>
        <w:tblLayout w:type="fixed"/>
        <w:tblLook w:val="04A0" w:firstRow="1" w:lastRow="0" w:firstColumn="1" w:lastColumn="0" w:noHBand="0" w:noVBand="1"/>
      </w:tblPr>
      <w:tblGrid>
        <w:gridCol w:w="2015"/>
        <w:gridCol w:w="2015"/>
        <w:gridCol w:w="3168"/>
        <w:gridCol w:w="2304"/>
      </w:tblGrid>
      <w:tr w:rsidR="00601A7B" w14:paraId="70064152"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1A3C6E"/>
          </w:tcPr>
          <w:p w14:paraId="276F0B71" w14:textId="77777777" w:rsidR="00601A7B" w:rsidRDefault="00000000">
            <w:pPr>
              <w:jc w:val="center"/>
            </w:pPr>
            <w:r>
              <w:rPr>
                <w:b/>
                <w:color w:val="FFFFFF"/>
                <w:sz w:val="20"/>
              </w:rPr>
              <w:t>Colonne</w:t>
            </w:r>
          </w:p>
        </w:tc>
        <w:tc>
          <w:tcPr>
            <w:tcW w:w="2015" w:type="dxa"/>
            <w:tcBorders>
              <w:top w:val="single" w:sz="4" w:space="0" w:color="B0BEC5"/>
              <w:left w:val="single" w:sz="4" w:space="0" w:color="B0BEC5"/>
              <w:bottom w:val="single" w:sz="4" w:space="0" w:color="B0BEC5"/>
              <w:right w:val="single" w:sz="4" w:space="0" w:color="B0BEC5"/>
            </w:tcBorders>
            <w:shd w:val="clear" w:color="auto" w:fill="1A3C6E"/>
          </w:tcPr>
          <w:p w14:paraId="6A16A3C6" w14:textId="77777777" w:rsidR="00601A7B" w:rsidRDefault="00000000">
            <w:pPr>
              <w:jc w:val="center"/>
            </w:pPr>
            <w:r>
              <w:rPr>
                <w:b/>
                <w:color w:val="FFFFFF"/>
                <w:sz w:val="20"/>
              </w:rPr>
              <w:t>Type Talend</w:t>
            </w:r>
          </w:p>
        </w:tc>
        <w:tc>
          <w:tcPr>
            <w:tcW w:w="3168" w:type="dxa"/>
            <w:tcBorders>
              <w:top w:val="single" w:sz="4" w:space="0" w:color="B0BEC5"/>
              <w:left w:val="single" w:sz="4" w:space="0" w:color="B0BEC5"/>
              <w:bottom w:val="single" w:sz="4" w:space="0" w:color="B0BEC5"/>
              <w:right w:val="single" w:sz="4" w:space="0" w:color="B0BEC5"/>
            </w:tcBorders>
            <w:shd w:val="clear" w:color="auto" w:fill="1A3C6E"/>
          </w:tcPr>
          <w:p w14:paraId="0195C5D7" w14:textId="77777777" w:rsidR="00601A7B" w:rsidRDefault="00000000">
            <w:pPr>
              <w:jc w:val="center"/>
            </w:pPr>
            <w:r>
              <w:rPr>
                <w:b/>
                <w:color w:val="FFFFFF"/>
                <w:sz w:val="20"/>
              </w:rPr>
              <w:t>Description</w:t>
            </w:r>
          </w:p>
        </w:tc>
        <w:tc>
          <w:tcPr>
            <w:tcW w:w="2304" w:type="dxa"/>
            <w:tcBorders>
              <w:top w:val="single" w:sz="4" w:space="0" w:color="B0BEC5"/>
              <w:left w:val="single" w:sz="4" w:space="0" w:color="B0BEC5"/>
              <w:bottom w:val="single" w:sz="4" w:space="0" w:color="B0BEC5"/>
              <w:right w:val="single" w:sz="4" w:space="0" w:color="B0BEC5"/>
            </w:tcBorders>
            <w:shd w:val="clear" w:color="auto" w:fill="1A3C6E"/>
          </w:tcPr>
          <w:p w14:paraId="69D37396" w14:textId="77777777" w:rsidR="00601A7B" w:rsidRDefault="00000000">
            <w:pPr>
              <w:jc w:val="center"/>
            </w:pPr>
            <w:r>
              <w:rPr>
                <w:b/>
                <w:color w:val="FFFFFF"/>
                <w:sz w:val="20"/>
              </w:rPr>
              <w:t>Exemple</w:t>
            </w:r>
          </w:p>
        </w:tc>
      </w:tr>
      <w:tr w:rsidR="00601A7B" w14:paraId="171B8820" w14:textId="77777777">
        <w:trPr>
          <w:jc w:val="center"/>
        </w:trPr>
        <w:tc>
          <w:tcPr>
            <w:tcW w:w="2015" w:type="dxa"/>
            <w:tcBorders>
              <w:top w:val="single" w:sz="4" w:space="0" w:color="B0BEC5"/>
              <w:left w:val="single" w:sz="4" w:space="0" w:color="B0BEC5"/>
              <w:bottom w:val="single" w:sz="4" w:space="0" w:color="B0BEC5"/>
              <w:right w:val="single" w:sz="4" w:space="0" w:color="B0BEC5"/>
            </w:tcBorders>
          </w:tcPr>
          <w:p w14:paraId="3B04C772" w14:textId="77777777" w:rsidR="00601A7B" w:rsidRDefault="00000000">
            <w:r>
              <w:rPr>
                <w:sz w:val="20"/>
              </w:rPr>
              <w:t>item_id</w:t>
            </w:r>
          </w:p>
        </w:tc>
        <w:tc>
          <w:tcPr>
            <w:tcW w:w="2015" w:type="dxa"/>
            <w:tcBorders>
              <w:top w:val="single" w:sz="4" w:space="0" w:color="B0BEC5"/>
              <w:left w:val="single" w:sz="4" w:space="0" w:color="B0BEC5"/>
              <w:bottom w:val="single" w:sz="4" w:space="0" w:color="B0BEC5"/>
              <w:right w:val="single" w:sz="4" w:space="0" w:color="B0BEC5"/>
            </w:tcBorders>
          </w:tcPr>
          <w:p w14:paraId="4164468B"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3EF30C13" w14:textId="77777777" w:rsidR="00601A7B" w:rsidRDefault="00000000">
            <w:r>
              <w:rPr>
                <w:sz w:val="20"/>
              </w:rPr>
              <w:t>Identifiant unique</w:t>
            </w:r>
          </w:p>
        </w:tc>
        <w:tc>
          <w:tcPr>
            <w:tcW w:w="2304" w:type="dxa"/>
            <w:tcBorders>
              <w:top w:val="single" w:sz="4" w:space="0" w:color="B0BEC5"/>
              <w:left w:val="single" w:sz="4" w:space="0" w:color="B0BEC5"/>
              <w:bottom w:val="single" w:sz="4" w:space="0" w:color="B0BEC5"/>
              <w:right w:val="single" w:sz="4" w:space="0" w:color="B0BEC5"/>
            </w:tcBorders>
          </w:tcPr>
          <w:p w14:paraId="0D231CFB" w14:textId="77777777" w:rsidR="00601A7B" w:rsidRDefault="00000000">
            <w:r>
              <w:rPr>
                <w:sz w:val="20"/>
              </w:rPr>
              <w:t>ITEM_00001</w:t>
            </w:r>
          </w:p>
        </w:tc>
      </w:tr>
      <w:tr w:rsidR="00601A7B" w14:paraId="5A595604"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1641FD48" w14:textId="77777777" w:rsidR="00601A7B" w:rsidRDefault="00000000">
            <w:r>
              <w:rPr>
                <w:sz w:val="20"/>
              </w:rPr>
              <w:t>order_id</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7C9E7BD5"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6701A1EC" w14:textId="77777777" w:rsidR="00601A7B" w:rsidRDefault="00000000">
            <w:r>
              <w:rPr>
                <w:sz w:val="20"/>
              </w:rPr>
              <w:t>Clé étrangère commande</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44ADCB34" w14:textId="77777777" w:rsidR="00601A7B" w:rsidRDefault="00000000">
            <w:r>
              <w:rPr>
                <w:sz w:val="20"/>
              </w:rPr>
              <w:t>ORD_00001</w:t>
            </w:r>
          </w:p>
        </w:tc>
      </w:tr>
      <w:tr w:rsidR="00601A7B" w14:paraId="2A5DA91F" w14:textId="77777777">
        <w:trPr>
          <w:jc w:val="center"/>
        </w:trPr>
        <w:tc>
          <w:tcPr>
            <w:tcW w:w="2015" w:type="dxa"/>
            <w:tcBorders>
              <w:top w:val="single" w:sz="4" w:space="0" w:color="B0BEC5"/>
              <w:left w:val="single" w:sz="4" w:space="0" w:color="B0BEC5"/>
              <w:bottom w:val="single" w:sz="4" w:space="0" w:color="B0BEC5"/>
              <w:right w:val="single" w:sz="4" w:space="0" w:color="B0BEC5"/>
            </w:tcBorders>
          </w:tcPr>
          <w:p w14:paraId="3045C646" w14:textId="77777777" w:rsidR="00601A7B" w:rsidRDefault="00000000">
            <w:r>
              <w:rPr>
                <w:sz w:val="20"/>
              </w:rPr>
              <w:t>product_id</w:t>
            </w:r>
          </w:p>
        </w:tc>
        <w:tc>
          <w:tcPr>
            <w:tcW w:w="2015" w:type="dxa"/>
            <w:tcBorders>
              <w:top w:val="single" w:sz="4" w:space="0" w:color="B0BEC5"/>
              <w:left w:val="single" w:sz="4" w:space="0" w:color="B0BEC5"/>
              <w:bottom w:val="single" w:sz="4" w:space="0" w:color="B0BEC5"/>
              <w:right w:val="single" w:sz="4" w:space="0" w:color="B0BEC5"/>
            </w:tcBorders>
          </w:tcPr>
          <w:p w14:paraId="7FD437B4" w14:textId="77777777" w:rsidR="00601A7B" w:rsidRDefault="00000000">
            <w:r>
              <w:rPr>
                <w:sz w:val="20"/>
              </w:rPr>
              <w:t>String</w:t>
            </w:r>
          </w:p>
        </w:tc>
        <w:tc>
          <w:tcPr>
            <w:tcW w:w="3168" w:type="dxa"/>
            <w:tcBorders>
              <w:top w:val="single" w:sz="4" w:space="0" w:color="B0BEC5"/>
              <w:left w:val="single" w:sz="4" w:space="0" w:color="B0BEC5"/>
              <w:bottom w:val="single" w:sz="4" w:space="0" w:color="B0BEC5"/>
              <w:right w:val="single" w:sz="4" w:space="0" w:color="B0BEC5"/>
            </w:tcBorders>
          </w:tcPr>
          <w:p w14:paraId="0B69F126" w14:textId="77777777" w:rsidR="00601A7B" w:rsidRDefault="00000000">
            <w:r>
              <w:rPr>
                <w:sz w:val="20"/>
              </w:rPr>
              <w:t>Clé étrangère produit</w:t>
            </w:r>
          </w:p>
        </w:tc>
        <w:tc>
          <w:tcPr>
            <w:tcW w:w="2304" w:type="dxa"/>
            <w:tcBorders>
              <w:top w:val="single" w:sz="4" w:space="0" w:color="B0BEC5"/>
              <w:left w:val="single" w:sz="4" w:space="0" w:color="B0BEC5"/>
              <w:bottom w:val="single" w:sz="4" w:space="0" w:color="B0BEC5"/>
              <w:right w:val="single" w:sz="4" w:space="0" w:color="B0BEC5"/>
            </w:tcBorders>
          </w:tcPr>
          <w:p w14:paraId="7A5502E9" w14:textId="77777777" w:rsidR="00601A7B" w:rsidRDefault="00000000">
            <w:r>
              <w:rPr>
                <w:sz w:val="20"/>
              </w:rPr>
              <w:t>PROD_001</w:t>
            </w:r>
          </w:p>
        </w:tc>
      </w:tr>
      <w:tr w:rsidR="00601A7B" w14:paraId="1E5FD392" w14:textId="77777777">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662DC321" w14:textId="77777777" w:rsidR="00601A7B" w:rsidRDefault="00000000">
            <w:r>
              <w:rPr>
                <w:sz w:val="20"/>
              </w:rPr>
              <w:t>quantity</w:t>
            </w:r>
          </w:p>
        </w:tc>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04A3C406" w14:textId="77777777" w:rsidR="00601A7B" w:rsidRDefault="00000000">
            <w:r>
              <w:rPr>
                <w:sz w:val="20"/>
              </w:rPr>
              <w:t>Integer (nullable)</w:t>
            </w:r>
          </w:p>
        </w:tc>
        <w:tc>
          <w:tcPr>
            <w:tcW w:w="3168" w:type="dxa"/>
            <w:tcBorders>
              <w:top w:val="single" w:sz="4" w:space="0" w:color="B0BEC5"/>
              <w:left w:val="single" w:sz="4" w:space="0" w:color="B0BEC5"/>
              <w:bottom w:val="single" w:sz="4" w:space="0" w:color="B0BEC5"/>
              <w:right w:val="single" w:sz="4" w:space="0" w:color="B0BEC5"/>
            </w:tcBorders>
            <w:shd w:val="clear" w:color="auto" w:fill="F0F4F8"/>
          </w:tcPr>
          <w:p w14:paraId="19A3D766" w14:textId="77777777" w:rsidR="00601A7B" w:rsidRDefault="00000000">
            <w:r>
              <w:rPr>
                <w:sz w:val="20"/>
              </w:rPr>
              <w:t>Quantité (valeurs invalides)</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3D8B26E4" w14:textId="77777777" w:rsidR="00601A7B" w:rsidRDefault="00000000">
            <w:r>
              <w:rPr>
                <w:sz w:val="20"/>
              </w:rPr>
              <w:t>2, -1, 0</w:t>
            </w:r>
          </w:p>
        </w:tc>
      </w:tr>
      <w:tr w:rsidR="00601A7B" w14:paraId="5ACCB430" w14:textId="77777777">
        <w:trPr>
          <w:jc w:val="center"/>
        </w:trPr>
        <w:tc>
          <w:tcPr>
            <w:tcW w:w="2015" w:type="dxa"/>
            <w:tcBorders>
              <w:top w:val="single" w:sz="4" w:space="0" w:color="B0BEC5"/>
              <w:left w:val="single" w:sz="4" w:space="0" w:color="B0BEC5"/>
              <w:bottom w:val="single" w:sz="4" w:space="0" w:color="B0BEC5"/>
              <w:right w:val="single" w:sz="4" w:space="0" w:color="B0BEC5"/>
            </w:tcBorders>
          </w:tcPr>
          <w:p w14:paraId="5D443A3D" w14:textId="77777777" w:rsidR="00601A7B" w:rsidRDefault="00000000">
            <w:r>
              <w:rPr>
                <w:sz w:val="20"/>
              </w:rPr>
              <w:t>unit_price</w:t>
            </w:r>
          </w:p>
        </w:tc>
        <w:tc>
          <w:tcPr>
            <w:tcW w:w="2015" w:type="dxa"/>
            <w:tcBorders>
              <w:top w:val="single" w:sz="4" w:space="0" w:color="B0BEC5"/>
              <w:left w:val="single" w:sz="4" w:space="0" w:color="B0BEC5"/>
              <w:bottom w:val="single" w:sz="4" w:space="0" w:color="B0BEC5"/>
              <w:right w:val="single" w:sz="4" w:space="0" w:color="B0BEC5"/>
            </w:tcBorders>
          </w:tcPr>
          <w:p w14:paraId="1D7B2AD3" w14:textId="77777777" w:rsidR="00601A7B" w:rsidRDefault="00000000">
            <w:r>
              <w:rPr>
                <w:sz w:val="20"/>
              </w:rPr>
              <w:t>Float</w:t>
            </w:r>
          </w:p>
        </w:tc>
        <w:tc>
          <w:tcPr>
            <w:tcW w:w="3168" w:type="dxa"/>
            <w:tcBorders>
              <w:top w:val="single" w:sz="4" w:space="0" w:color="B0BEC5"/>
              <w:left w:val="single" w:sz="4" w:space="0" w:color="B0BEC5"/>
              <w:bottom w:val="single" w:sz="4" w:space="0" w:color="B0BEC5"/>
              <w:right w:val="single" w:sz="4" w:space="0" w:color="B0BEC5"/>
            </w:tcBorders>
          </w:tcPr>
          <w:p w14:paraId="1926B360" w14:textId="77777777" w:rsidR="00601A7B" w:rsidRDefault="00000000">
            <w:r>
              <w:rPr>
                <w:sz w:val="20"/>
              </w:rPr>
              <w:t>Prix unitaire</w:t>
            </w:r>
          </w:p>
        </w:tc>
        <w:tc>
          <w:tcPr>
            <w:tcW w:w="2304" w:type="dxa"/>
            <w:tcBorders>
              <w:top w:val="single" w:sz="4" w:space="0" w:color="B0BEC5"/>
              <w:left w:val="single" w:sz="4" w:space="0" w:color="B0BEC5"/>
              <w:bottom w:val="single" w:sz="4" w:space="0" w:color="B0BEC5"/>
              <w:right w:val="single" w:sz="4" w:space="0" w:color="B0BEC5"/>
            </w:tcBorders>
          </w:tcPr>
          <w:p w14:paraId="7CBC31BA" w14:textId="77777777" w:rsidR="00601A7B" w:rsidRDefault="00000000">
            <w:r>
              <w:rPr>
                <w:sz w:val="20"/>
              </w:rPr>
              <w:t>1299</w:t>
            </w:r>
          </w:p>
        </w:tc>
      </w:tr>
    </w:tbl>
    <w:p w14:paraId="7A298CF2" w14:textId="77777777" w:rsidR="00601A7B" w:rsidRDefault="00000000">
      <w:r>
        <w:rPr>
          <w:b/>
        </w:rPr>
        <w:t xml:space="preserve">Volume : </w:t>
      </w:r>
      <w:r>
        <w:t>4 500 lignes</w:t>
      </w:r>
    </w:p>
    <w:p w14:paraId="27111541" w14:textId="77777777" w:rsidR="00601A7B" w:rsidRDefault="00000000">
      <w:r>
        <w:rPr>
          <w:b/>
        </w:rPr>
        <w:t xml:space="preserve">Taux d'anomalies : </w:t>
      </w:r>
      <w:r>
        <w:t>~8%</w:t>
      </w:r>
    </w:p>
    <w:p w14:paraId="55692379" w14:textId="77777777" w:rsidR="00601A7B" w:rsidRDefault="00000000">
      <w:r>
        <w:br w:type="page"/>
      </w:r>
    </w:p>
    <w:p w14:paraId="3D82B006" w14:textId="77777777" w:rsidR="00601A7B" w:rsidRDefault="00000000">
      <w:pPr>
        <w:pStyle w:val="Titre1"/>
      </w:pPr>
      <w:r>
        <w:lastRenderedPageBreak/>
        <w:t>3. Détail des Transformations</w:t>
      </w:r>
    </w:p>
    <w:p w14:paraId="59A7B291" w14:textId="77777777" w:rsidR="00601A7B" w:rsidRDefault="00000000">
      <w:pPr>
        <w:pStyle w:val="Titre2"/>
      </w:pPr>
      <w:r>
        <w:t>3.1 Phase 1 : Extraction (Extract)</w:t>
      </w:r>
    </w:p>
    <w:p w14:paraId="117A3D18" w14:textId="77777777" w:rsidR="00601A7B" w:rsidRDefault="00000000">
      <w:r>
        <w:rPr>
          <w:b/>
        </w:rPr>
        <w:t xml:space="preserve">Job : </w:t>
      </w:r>
      <w:r>
        <w:t>J01_Extract_Staging</w:t>
      </w:r>
    </w:p>
    <w:p w14:paraId="19868216" w14:textId="77777777" w:rsidR="00601A7B" w:rsidRDefault="00000000">
      <w:r>
        <w:t>Chaque source est lue via un composant tFileInputDelimited configuré avec séparateur virgule, encodage UTF-8 et première ligne comme header. Les données sont dirigées vers des tBufferOutput (zone Staging en mémoire) ou vers des fichiers temporaires CSV dans /tmp/staging/.</w:t>
      </w:r>
    </w:p>
    <w:tbl>
      <w:tblPr>
        <w:tblW w:w="0" w:type="auto"/>
        <w:jc w:val="center"/>
        <w:tblLayout w:type="fixed"/>
        <w:tblLook w:val="04A0" w:firstRow="1" w:lastRow="0" w:firstColumn="1" w:lastColumn="0" w:noHBand="0" w:noVBand="1"/>
      </w:tblPr>
      <w:tblGrid>
        <w:gridCol w:w="2592"/>
        <w:gridCol w:w="5472"/>
        <w:gridCol w:w="2592"/>
      </w:tblGrid>
      <w:tr w:rsidR="00601A7B" w14:paraId="7391CDFC"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1A3C6E"/>
          </w:tcPr>
          <w:p w14:paraId="58393A97" w14:textId="77777777" w:rsidR="00601A7B" w:rsidRDefault="00000000">
            <w:pPr>
              <w:jc w:val="center"/>
            </w:pPr>
            <w:r>
              <w:rPr>
                <w:b/>
                <w:color w:val="FFFFFF"/>
                <w:sz w:val="20"/>
              </w:rPr>
              <w:t>Composant</w:t>
            </w:r>
          </w:p>
        </w:tc>
        <w:tc>
          <w:tcPr>
            <w:tcW w:w="5472" w:type="dxa"/>
            <w:tcBorders>
              <w:top w:val="single" w:sz="4" w:space="0" w:color="B0BEC5"/>
              <w:left w:val="single" w:sz="4" w:space="0" w:color="B0BEC5"/>
              <w:bottom w:val="single" w:sz="4" w:space="0" w:color="B0BEC5"/>
              <w:right w:val="single" w:sz="4" w:space="0" w:color="B0BEC5"/>
            </w:tcBorders>
            <w:shd w:val="clear" w:color="auto" w:fill="1A3C6E"/>
          </w:tcPr>
          <w:p w14:paraId="2689A054" w14:textId="77777777" w:rsidR="00601A7B" w:rsidRDefault="00000000">
            <w:pPr>
              <w:jc w:val="center"/>
            </w:pPr>
            <w:r>
              <w:rPr>
                <w:b/>
                <w:color w:val="FFFFFF"/>
                <w:sz w:val="20"/>
              </w:rPr>
              <w:t>Configuration clé</w:t>
            </w:r>
          </w:p>
        </w:tc>
        <w:tc>
          <w:tcPr>
            <w:tcW w:w="2592" w:type="dxa"/>
            <w:tcBorders>
              <w:top w:val="single" w:sz="4" w:space="0" w:color="B0BEC5"/>
              <w:left w:val="single" w:sz="4" w:space="0" w:color="B0BEC5"/>
              <w:bottom w:val="single" w:sz="4" w:space="0" w:color="B0BEC5"/>
              <w:right w:val="single" w:sz="4" w:space="0" w:color="B0BEC5"/>
            </w:tcBorders>
            <w:shd w:val="clear" w:color="auto" w:fill="1A3C6E"/>
          </w:tcPr>
          <w:p w14:paraId="08D87875" w14:textId="77777777" w:rsidR="00601A7B" w:rsidRDefault="00000000">
            <w:pPr>
              <w:jc w:val="center"/>
            </w:pPr>
            <w:r>
              <w:rPr>
                <w:b/>
                <w:color w:val="FFFFFF"/>
                <w:sz w:val="20"/>
              </w:rPr>
              <w:t>Fichier source</w:t>
            </w:r>
          </w:p>
        </w:tc>
      </w:tr>
      <w:tr w:rsidR="00601A7B" w14:paraId="75D5E1E0" w14:textId="77777777">
        <w:trPr>
          <w:jc w:val="center"/>
        </w:trPr>
        <w:tc>
          <w:tcPr>
            <w:tcW w:w="2592" w:type="dxa"/>
            <w:tcBorders>
              <w:top w:val="single" w:sz="4" w:space="0" w:color="B0BEC5"/>
              <w:left w:val="single" w:sz="4" w:space="0" w:color="B0BEC5"/>
              <w:bottom w:val="single" w:sz="4" w:space="0" w:color="B0BEC5"/>
              <w:right w:val="single" w:sz="4" w:space="0" w:color="B0BEC5"/>
            </w:tcBorders>
          </w:tcPr>
          <w:p w14:paraId="3B982034" w14:textId="77777777" w:rsidR="00601A7B" w:rsidRDefault="00000000">
            <w:r>
              <w:rPr>
                <w:sz w:val="20"/>
              </w:rPr>
              <w:t>tFileInputDelimited_1</w:t>
            </w:r>
          </w:p>
        </w:tc>
        <w:tc>
          <w:tcPr>
            <w:tcW w:w="5472" w:type="dxa"/>
            <w:tcBorders>
              <w:top w:val="single" w:sz="4" w:space="0" w:color="B0BEC5"/>
              <w:left w:val="single" w:sz="4" w:space="0" w:color="B0BEC5"/>
              <w:bottom w:val="single" w:sz="4" w:space="0" w:color="B0BEC5"/>
              <w:right w:val="single" w:sz="4" w:space="0" w:color="B0BEC5"/>
            </w:tcBorders>
          </w:tcPr>
          <w:p w14:paraId="561834D8" w14:textId="77777777" w:rsidR="00601A7B" w:rsidRDefault="00000000">
            <w:r>
              <w:rPr>
                <w:sz w:val="20"/>
              </w:rPr>
              <w:t>Separator: "," | Header: 1 | Encoding: UTF-8 | Schema: 9 colonnes</w:t>
            </w:r>
          </w:p>
        </w:tc>
        <w:tc>
          <w:tcPr>
            <w:tcW w:w="2592" w:type="dxa"/>
            <w:tcBorders>
              <w:top w:val="single" w:sz="4" w:space="0" w:color="B0BEC5"/>
              <w:left w:val="single" w:sz="4" w:space="0" w:color="B0BEC5"/>
              <w:bottom w:val="single" w:sz="4" w:space="0" w:color="B0BEC5"/>
              <w:right w:val="single" w:sz="4" w:space="0" w:color="B0BEC5"/>
            </w:tcBorders>
          </w:tcPr>
          <w:p w14:paraId="79B02705" w14:textId="77777777" w:rsidR="00601A7B" w:rsidRDefault="00000000">
            <w:r>
              <w:rPr>
                <w:sz w:val="20"/>
              </w:rPr>
              <w:t>01_source_customers.csv</w:t>
            </w:r>
          </w:p>
        </w:tc>
      </w:tr>
      <w:tr w:rsidR="00601A7B" w14:paraId="099447DC"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29474058" w14:textId="77777777" w:rsidR="00601A7B" w:rsidRDefault="00000000">
            <w:r>
              <w:rPr>
                <w:sz w:val="20"/>
              </w:rPr>
              <w:t>tFileInputDelimited_2</w:t>
            </w:r>
          </w:p>
        </w:tc>
        <w:tc>
          <w:tcPr>
            <w:tcW w:w="5472" w:type="dxa"/>
            <w:tcBorders>
              <w:top w:val="single" w:sz="4" w:space="0" w:color="B0BEC5"/>
              <w:left w:val="single" w:sz="4" w:space="0" w:color="B0BEC5"/>
              <w:bottom w:val="single" w:sz="4" w:space="0" w:color="B0BEC5"/>
              <w:right w:val="single" w:sz="4" w:space="0" w:color="B0BEC5"/>
            </w:tcBorders>
            <w:shd w:val="clear" w:color="auto" w:fill="F0F4F8"/>
          </w:tcPr>
          <w:p w14:paraId="2D7C2E16" w14:textId="77777777" w:rsidR="00601A7B" w:rsidRDefault="00000000">
            <w:r>
              <w:rPr>
                <w:sz w:val="20"/>
              </w:rPr>
              <w:t>Separator: "," | Header: 1 | Encoding: UTF-8 | Schema: 6 colonnes</w:t>
            </w:r>
          </w:p>
        </w:tc>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1000CBBA" w14:textId="77777777" w:rsidR="00601A7B" w:rsidRDefault="00000000">
            <w:r>
              <w:rPr>
                <w:sz w:val="20"/>
              </w:rPr>
              <w:t>02_source_products.csv</w:t>
            </w:r>
          </w:p>
        </w:tc>
      </w:tr>
      <w:tr w:rsidR="00601A7B" w14:paraId="017BB451" w14:textId="77777777">
        <w:trPr>
          <w:jc w:val="center"/>
        </w:trPr>
        <w:tc>
          <w:tcPr>
            <w:tcW w:w="2592" w:type="dxa"/>
            <w:tcBorders>
              <w:top w:val="single" w:sz="4" w:space="0" w:color="B0BEC5"/>
              <w:left w:val="single" w:sz="4" w:space="0" w:color="B0BEC5"/>
              <w:bottom w:val="single" w:sz="4" w:space="0" w:color="B0BEC5"/>
              <w:right w:val="single" w:sz="4" w:space="0" w:color="B0BEC5"/>
            </w:tcBorders>
          </w:tcPr>
          <w:p w14:paraId="1895799F" w14:textId="77777777" w:rsidR="00601A7B" w:rsidRDefault="00000000">
            <w:r>
              <w:rPr>
                <w:sz w:val="20"/>
              </w:rPr>
              <w:t>tFileInputDelimited_3</w:t>
            </w:r>
          </w:p>
        </w:tc>
        <w:tc>
          <w:tcPr>
            <w:tcW w:w="5472" w:type="dxa"/>
            <w:tcBorders>
              <w:top w:val="single" w:sz="4" w:space="0" w:color="B0BEC5"/>
              <w:left w:val="single" w:sz="4" w:space="0" w:color="B0BEC5"/>
              <w:bottom w:val="single" w:sz="4" w:space="0" w:color="B0BEC5"/>
              <w:right w:val="single" w:sz="4" w:space="0" w:color="B0BEC5"/>
            </w:tcBorders>
          </w:tcPr>
          <w:p w14:paraId="3967932B" w14:textId="77777777" w:rsidR="00601A7B" w:rsidRDefault="00000000">
            <w:r>
              <w:rPr>
                <w:sz w:val="20"/>
              </w:rPr>
              <w:t>Separator: "," | Header: 1 | Encoding: UTF-8 | Schema: 6 colonnes</w:t>
            </w:r>
          </w:p>
        </w:tc>
        <w:tc>
          <w:tcPr>
            <w:tcW w:w="2592" w:type="dxa"/>
            <w:tcBorders>
              <w:top w:val="single" w:sz="4" w:space="0" w:color="B0BEC5"/>
              <w:left w:val="single" w:sz="4" w:space="0" w:color="B0BEC5"/>
              <w:bottom w:val="single" w:sz="4" w:space="0" w:color="B0BEC5"/>
              <w:right w:val="single" w:sz="4" w:space="0" w:color="B0BEC5"/>
            </w:tcBorders>
          </w:tcPr>
          <w:p w14:paraId="55859A42" w14:textId="77777777" w:rsidR="00601A7B" w:rsidRDefault="00000000">
            <w:r>
              <w:rPr>
                <w:sz w:val="20"/>
              </w:rPr>
              <w:t>03_source_orders.csv</w:t>
            </w:r>
          </w:p>
        </w:tc>
      </w:tr>
      <w:tr w:rsidR="00601A7B" w14:paraId="24178EBA"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01C12ED8" w14:textId="77777777" w:rsidR="00601A7B" w:rsidRDefault="00000000">
            <w:r>
              <w:rPr>
                <w:sz w:val="20"/>
              </w:rPr>
              <w:t>tFileInputDelimited_4</w:t>
            </w:r>
          </w:p>
        </w:tc>
        <w:tc>
          <w:tcPr>
            <w:tcW w:w="5472" w:type="dxa"/>
            <w:tcBorders>
              <w:top w:val="single" w:sz="4" w:space="0" w:color="B0BEC5"/>
              <w:left w:val="single" w:sz="4" w:space="0" w:color="B0BEC5"/>
              <w:bottom w:val="single" w:sz="4" w:space="0" w:color="B0BEC5"/>
              <w:right w:val="single" w:sz="4" w:space="0" w:color="B0BEC5"/>
            </w:tcBorders>
            <w:shd w:val="clear" w:color="auto" w:fill="F0F4F8"/>
          </w:tcPr>
          <w:p w14:paraId="6B2EB669" w14:textId="77777777" w:rsidR="00601A7B" w:rsidRDefault="00000000">
            <w:r>
              <w:rPr>
                <w:sz w:val="20"/>
              </w:rPr>
              <w:t>Separator: "," | Header: 1 | Encoding: UTF-8 | Schema: 5 colonnes</w:t>
            </w:r>
          </w:p>
        </w:tc>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7A18CA58" w14:textId="77777777" w:rsidR="00601A7B" w:rsidRDefault="00000000">
            <w:r>
              <w:rPr>
                <w:sz w:val="20"/>
              </w:rPr>
              <w:t>04_source_items.csv</w:t>
            </w:r>
          </w:p>
        </w:tc>
      </w:tr>
      <w:tr w:rsidR="00601A7B" w14:paraId="6147F5D9" w14:textId="77777777">
        <w:trPr>
          <w:jc w:val="center"/>
        </w:trPr>
        <w:tc>
          <w:tcPr>
            <w:tcW w:w="2592" w:type="dxa"/>
            <w:tcBorders>
              <w:top w:val="single" w:sz="4" w:space="0" w:color="B0BEC5"/>
              <w:left w:val="single" w:sz="4" w:space="0" w:color="B0BEC5"/>
              <w:bottom w:val="single" w:sz="4" w:space="0" w:color="B0BEC5"/>
              <w:right w:val="single" w:sz="4" w:space="0" w:color="B0BEC5"/>
            </w:tcBorders>
          </w:tcPr>
          <w:p w14:paraId="36CB39AE" w14:textId="77777777" w:rsidR="00601A7B" w:rsidRDefault="00000000">
            <w:r>
              <w:rPr>
                <w:sz w:val="20"/>
              </w:rPr>
              <w:t>tLogRow</w:t>
            </w:r>
          </w:p>
        </w:tc>
        <w:tc>
          <w:tcPr>
            <w:tcW w:w="5472" w:type="dxa"/>
            <w:tcBorders>
              <w:top w:val="single" w:sz="4" w:space="0" w:color="B0BEC5"/>
              <w:left w:val="single" w:sz="4" w:space="0" w:color="B0BEC5"/>
              <w:bottom w:val="single" w:sz="4" w:space="0" w:color="B0BEC5"/>
              <w:right w:val="single" w:sz="4" w:space="0" w:color="B0BEC5"/>
            </w:tcBorders>
          </w:tcPr>
          <w:p w14:paraId="2D70A653" w14:textId="77777777" w:rsidR="00601A7B" w:rsidRDefault="00000000">
            <w:r>
              <w:rPr>
                <w:sz w:val="20"/>
              </w:rPr>
              <w:t>Mode: Table (console) pour audit du volume lu</w:t>
            </w:r>
          </w:p>
        </w:tc>
        <w:tc>
          <w:tcPr>
            <w:tcW w:w="2592" w:type="dxa"/>
            <w:tcBorders>
              <w:top w:val="single" w:sz="4" w:space="0" w:color="B0BEC5"/>
              <w:left w:val="single" w:sz="4" w:space="0" w:color="B0BEC5"/>
              <w:bottom w:val="single" w:sz="4" w:space="0" w:color="B0BEC5"/>
              <w:right w:val="single" w:sz="4" w:space="0" w:color="B0BEC5"/>
            </w:tcBorders>
          </w:tcPr>
          <w:p w14:paraId="55A97706" w14:textId="77777777" w:rsidR="00601A7B" w:rsidRDefault="00000000">
            <w:r>
              <w:rPr>
                <w:sz w:val="20"/>
              </w:rPr>
              <w:t>Tous</w:t>
            </w:r>
          </w:p>
        </w:tc>
      </w:tr>
    </w:tbl>
    <w:p w14:paraId="20AF696A" w14:textId="77777777" w:rsidR="00601A7B" w:rsidRDefault="00000000">
      <w:pPr>
        <w:pStyle w:val="Titre2"/>
      </w:pPr>
      <w:r>
        <w:t>3.2 Phase 2 : Transformation (Transform)</w:t>
      </w:r>
    </w:p>
    <w:p w14:paraId="046BCA59" w14:textId="77777777" w:rsidR="00601A7B" w:rsidRDefault="00000000">
      <w:r>
        <w:t>La transformation est répartie sur deux Jobs spécialisés. La logique métier a été implémentée à l'aide des composants Talend, notamment tMap, tFilterRow et tAggregateRow, afin d'assurer le traitement, le filtrage et la transformation des données selon les besoins du projet.</w:t>
      </w:r>
    </w:p>
    <w:p w14:paraId="363E6CB5" w14:textId="77777777" w:rsidR="00601A7B" w:rsidRDefault="00000000">
      <w:pPr>
        <w:pStyle w:val="Titre3"/>
      </w:pPr>
      <w:r>
        <w:t>3.2.1 Nettoyage Clients (J02_Transform_Customers)</w:t>
      </w:r>
    </w:p>
    <w:p w14:paraId="13DD3452" w14:textId="77777777" w:rsidR="00601A7B" w:rsidRDefault="00601A7B"/>
    <w:p w14:paraId="282CFC17" w14:textId="77777777" w:rsidR="00601A7B" w:rsidRDefault="00000000">
      <w:r>
        <w:rPr>
          <w:b/>
        </w:rPr>
        <w:t>Étape 3.2.1.1 : Déduplication email</w:t>
      </w:r>
    </w:p>
    <w:p w14:paraId="60CFD113" w14:textId="77777777" w:rsidR="00601A7B" w:rsidRDefault="00000000">
      <w:pPr>
        <w:pStyle w:val="Listepuces"/>
      </w:pPr>
      <w:r>
        <w:t>Composant : tUniqRow</w:t>
      </w:r>
    </w:p>
    <w:p w14:paraId="1F94B420" w14:textId="77777777" w:rsidR="00601A7B" w:rsidRDefault="00000000">
      <w:pPr>
        <w:pStyle w:val="Listepuces"/>
      </w:pPr>
      <w:r>
        <w:t>Configuration : Colonne de clé unique = email. Mode keep first (première occurrence conservée). Un flux Reject récupère les 70 doublons pour audit.</w:t>
      </w:r>
    </w:p>
    <w:p w14:paraId="26CEEA85" w14:textId="77777777" w:rsidR="00601A7B" w:rsidRDefault="00000000">
      <w:r>
        <w:rPr>
          <w:b/>
        </w:rPr>
        <w:t xml:space="preserve">Résultat : </w:t>
      </w:r>
      <w:r>
        <w:t>430 lignes conservées | 70 doublons écartés</w:t>
      </w:r>
    </w:p>
    <w:p w14:paraId="6B07C150" w14:textId="77777777" w:rsidR="00601A7B" w:rsidRDefault="00601A7B"/>
    <w:p w14:paraId="23900177" w14:textId="77777777" w:rsidR="00601A7B" w:rsidRDefault="00000000">
      <w:r>
        <w:rPr>
          <w:b/>
        </w:rPr>
        <w:t>Étape 3.2.1.2 : Validation email</w:t>
      </w:r>
    </w:p>
    <w:p w14:paraId="6694FF2E" w14:textId="77777777" w:rsidR="00601A7B" w:rsidRDefault="00000000">
      <w:pPr>
        <w:pStyle w:val="Listepuces"/>
      </w:pPr>
      <w:r>
        <w:t>Composant : tMap + expression de filtre</w:t>
      </w:r>
    </w:p>
    <w:p w14:paraId="7D0E7674" w14:textId="77777777" w:rsidR="00601A7B" w:rsidRDefault="00000000">
      <w:pPr>
        <w:pStyle w:val="Listepuces"/>
      </w:pPr>
      <w:r>
        <w:lastRenderedPageBreak/>
        <w:t>Validation des adresses e-mail à l'aide d'expressions régulières afin de garantir la conformité du format des données clients.</w:t>
      </w:r>
    </w:p>
    <w:p w14:paraId="2EE32BD0" w14:textId="77777777" w:rsidR="00601A7B" w:rsidRDefault="00000000">
      <w:pPr>
        <w:pStyle w:val="Listepuces"/>
      </w:pPr>
      <w:r>
        <w:t>Alternative via tJavaRow avec regex Java.</w:t>
      </w:r>
    </w:p>
    <w:p w14:paraId="5C14A526" w14:textId="77777777" w:rsidR="00601A7B" w:rsidRDefault="00000000">
      <w:r>
        <w:rPr>
          <w:b/>
        </w:rPr>
        <w:t xml:space="preserve">Résultat : </w:t>
      </w:r>
      <w:r>
        <w:t>100% d'emails valides (flux Reject vers tFileOutputDelimited_Errors si non valide)</w:t>
      </w:r>
    </w:p>
    <w:p w14:paraId="1F1093CD" w14:textId="77777777" w:rsidR="00601A7B" w:rsidRDefault="00601A7B"/>
    <w:p w14:paraId="5A02CFA6" w14:textId="77777777" w:rsidR="00601A7B" w:rsidRDefault="00000000">
      <w:r>
        <w:rPr>
          <w:b/>
        </w:rPr>
        <w:t>Étape 3.2.1.3 : Standardisation téléphone</w:t>
      </w:r>
    </w:p>
    <w:p w14:paraId="38E50BA4" w14:textId="77777777" w:rsidR="00601A7B" w:rsidRDefault="00000000">
      <w:pPr>
        <w:pStyle w:val="Listepuces"/>
      </w:pPr>
      <w:r>
        <w:t>Composant : tMap avec variable intermédiaire</w:t>
      </w:r>
    </w:p>
    <w:p w14:paraId="45FC617A" w14:textId="77777777" w:rsidR="00601A7B" w:rsidRDefault="00000000">
      <w:pPr>
        <w:pStyle w:val="Listepuces"/>
      </w:pPr>
      <w:r>
        <w:t>Nettoyage et normalisation des numéros de téléphone marocains par suppression des valeurs invalides et contrôle du format standard national.</w:t>
      </w:r>
    </w:p>
    <w:p w14:paraId="7E34696C" w14:textId="77777777" w:rsidR="00601A7B" w:rsidRDefault="00000000">
      <w:r>
        <w:rPr>
          <w:b/>
        </w:rPr>
        <w:t xml:space="preserve">Résultat : </w:t>
      </w:r>
      <w:r>
        <w:t>89% de téléphones valides | 11% mis à null (imputation ultérieure possible via tReplace avec valeur par défaut)</w:t>
      </w:r>
    </w:p>
    <w:p w14:paraId="3BBD47D9" w14:textId="77777777" w:rsidR="00601A7B" w:rsidRDefault="00601A7B"/>
    <w:p w14:paraId="677A3429" w14:textId="77777777" w:rsidR="00601A7B" w:rsidRDefault="00000000">
      <w:r>
        <w:rPr>
          <w:b/>
        </w:rPr>
        <w:t>Étape 3.2.1.4 : Mapping villes</w:t>
      </w:r>
    </w:p>
    <w:p w14:paraId="562FEB0D" w14:textId="77777777" w:rsidR="00601A7B" w:rsidRDefault="00000000">
      <w:pPr>
        <w:pStyle w:val="Listepuces"/>
      </w:pPr>
      <w:r>
        <w:t>Composant : tReplace ou tMap avec expression conditionnelle</w:t>
      </w:r>
    </w:p>
    <w:p w14:paraId="0759299E" w14:textId="77777777" w:rsidR="00601A7B" w:rsidRDefault="00000000">
      <w:pPr>
        <w:pStyle w:val="Listepuces"/>
      </w:pPr>
      <w:r>
        <w:t>Méthode 1 (tReplace) : Table de correspondance simple (case-insensitive)</w:t>
      </w:r>
    </w:p>
    <w:p w14:paraId="029E485A" w14:textId="77777777" w:rsidR="00601A7B" w:rsidRDefault="00000000">
      <w:pPr>
        <w:pStyle w:val="Listepuces"/>
      </w:pPr>
      <w:r>
        <w:t>Méthode 2 (tMap - recommandé pour le fallback) : Standardisation des noms de villes pour harmoniser les différentes écritures et assurer la cohérence des données géographiques.</w:t>
      </w:r>
    </w:p>
    <w:p w14:paraId="0D4A4FC8" w14:textId="77777777" w:rsidR="00601A7B" w:rsidRDefault="00000000">
      <w:r>
        <w:rPr>
          <w:b/>
        </w:rPr>
        <w:t xml:space="preserve">Résultat : </w:t>
      </w:r>
      <w:r>
        <w:t>26 villes uniques standardisées</w:t>
      </w:r>
    </w:p>
    <w:p w14:paraId="76E37024" w14:textId="77777777" w:rsidR="00601A7B" w:rsidRDefault="00601A7B"/>
    <w:p w14:paraId="0E5206AA" w14:textId="77777777" w:rsidR="00601A7B" w:rsidRDefault="00000000">
      <w:r>
        <w:rPr>
          <w:b/>
        </w:rPr>
        <w:t>Étape 3.2.1.5 : Correction âge</w:t>
      </w:r>
    </w:p>
    <w:p w14:paraId="7BD65A2E" w14:textId="77777777" w:rsidR="00601A7B" w:rsidRDefault="00000000">
      <w:pPr>
        <w:pStyle w:val="Listepuces"/>
      </w:pPr>
      <w:r>
        <w:t>Composants : tFilterRow (filtrage outliers) + tAggregateRow (calcul médiane) + tMap (imputation)</w:t>
      </w:r>
    </w:p>
    <w:p w14:paraId="694EA047" w14:textId="77777777" w:rsidR="00601A7B" w:rsidRDefault="00000000">
      <w:pPr>
        <w:pStyle w:val="Listenumros"/>
      </w:pPr>
      <w:r>
        <w:t>tFilterRow : condition age &gt;= 18 &amp;&amp; age &lt;= 80 — les lignes hors bornes sortent par le flux Reject</w:t>
      </w:r>
    </w:p>
    <w:p w14:paraId="0867B085" w14:textId="77777777" w:rsidR="00601A7B" w:rsidRDefault="00000000">
      <w:pPr>
        <w:pStyle w:val="Listenumros"/>
      </w:pPr>
      <w:r>
        <w:t>tAggregateRow sur le flux principal : colonne age, fonction median (ou avg si median non disponible nativement, via routine Java)</w:t>
      </w:r>
    </w:p>
    <w:p w14:paraId="0CEB80F0" w14:textId="77777777" w:rsidR="00601A7B" w:rsidRDefault="00000000">
      <w:pPr>
        <w:pStyle w:val="Listenumros"/>
      </w:pPr>
      <w:r>
        <w:t>tMap avec lookup sur l'agrégat pour imputer : Correction des valeurs d'âge aberrantes par remplacement des valeurs invalides à l'aide de la médiane calculée sur les données valides.</w:t>
      </w:r>
    </w:p>
    <w:p w14:paraId="41BE2784" w14:textId="77777777" w:rsidR="00601A7B" w:rsidRDefault="00000000">
      <w:r>
        <w:rPr>
          <w:b/>
        </w:rPr>
        <w:t xml:space="preserve">Résultat : </w:t>
      </w:r>
      <w:r>
        <w:t>Âge moyen final = 41.5 ans | Médiane calculée = 38.0</w:t>
      </w:r>
    </w:p>
    <w:p w14:paraId="36FED2DD" w14:textId="77777777" w:rsidR="00601A7B" w:rsidRDefault="00601A7B"/>
    <w:p w14:paraId="68EC2EF1" w14:textId="77777777" w:rsidR="00601A7B" w:rsidRDefault="00000000">
      <w:r>
        <w:rPr>
          <w:b/>
        </w:rPr>
        <w:t>Étape 3.2.1.6 : Standardisation segments</w:t>
      </w:r>
    </w:p>
    <w:p w14:paraId="47D1B867" w14:textId="77777777" w:rsidR="00601A7B" w:rsidRDefault="00000000">
      <w:pPr>
        <w:pStyle w:val="Listepuces"/>
      </w:pPr>
      <w:r>
        <w:t>Composant : tReplace ou tMap</w:t>
      </w:r>
    </w:p>
    <w:p w14:paraId="539C33FD" w14:textId="77777777" w:rsidR="00601A7B" w:rsidRDefault="00000000">
      <w:pPr>
        <w:pStyle w:val="Listepuces"/>
      </w:pPr>
      <w:r>
        <w:t>Expression tMap (case-insensitive + trim intégré) : Uniformisation des segments clients afin d'obtenir une classification homogène des profils commerciaux.</w:t>
      </w:r>
    </w:p>
    <w:p w14:paraId="2A835252" w14:textId="77777777" w:rsidR="00601A7B" w:rsidRDefault="00000000">
      <w:r>
        <w:rPr>
          <w:b/>
        </w:rPr>
        <w:lastRenderedPageBreak/>
        <w:t xml:space="preserve">Résultat : </w:t>
      </w:r>
      <w:r>
        <w:t>5 segments standardisés</w:t>
      </w:r>
    </w:p>
    <w:p w14:paraId="0AF9CC5D" w14:textId="77777777" w:rsidR="00601A7B" w:rsidRDefault="00601A7B"/>
    <w:p w14:paraId="2C21C495" w14:textId="77777777" w:rsidR="00601A7B" w:rsidRDefault="00000000">
      <w:r>
        <w:rPr>
          <w:b/>
        </w:rPr>
        <w:t>Étape 3.2.1.7 : Standardisation genre</w:t>
      </w:r>
    </w:p>
    <w:p w14:paraId="267F55D5" w14:textId="77777777" w:rsidR="00601A7B" w:rsidRDefault="00000000">
      <w:pPr>
        <w:pStyle w:val="Listepuces"/>
      </w:pPr>
      <w:r>
        <w:t>Composant : tMap avec logique conditionnelle + imputation par prénom</w:t>
      </w:r>
    </w:p>
    <w:p w14:paraId="7E0C8DB7" w14:textId="77777777" w:rsidR="00601A7B" w:rsidRDefault="00000000">
      <w:pPr>
        <w:pStyle w:val="Listepuces"/>
      </w:pPr>
      <w:r>
        <w:t>Standardisation du genre des clients et complétion des valeurs manquantes selon des règles métier définies.</w:t>
      </w:r>
    </w:p>
    <w:p w14:paraId="42A58E4E" w14:textId="77777777" w:rsidR="00601A7B" w:rsidRDefault="00000000">
      <w:r>
        <w:rPr>
          <w:b/>
        </w:rPr>
        <w:t xml:space="preserve">Résultat : </w:t>
      </w:r>
      <w:r>
        <w:t>52% M, 48% F</w:t>
      </w:r>
    </w:p>
    <w:p w14:paraId="645124AB" w14:textId="77777777" w:rsidR="00601A7B" w:rsidRDefault="00000000">
      <w:pPr>
        <w:pStyle w:val="Titre3"/>
      </w:pPr>
      <w:r>
        <w:t>3.2.2 Nettoyage Produits (J03_Transform_Products_Orders — sous-job Produits)</w:t>
      </w:r>
    </w:p>
    <w:p w14:paraId="17F8A843" w14:textId="77777777" w:rsidR="00601A7B" w:rsidRDefault="00601A7B"/>
    <w:p w14:paraId="395BDAA5" w14:textId="77777777" w:rsidR="00601A7B" w:rsidRDefault="00000000">
      <w:r>
        <w:rPr>
          <w:b/>
        </w:rPr>
        <w:t>Étape 3.2.2.1 : Correction prix</w:t>
      </w:r>
    </w:p>
    <w:p w14:paraId="13DFD0A6" w14:textId="77777777" w:rsidR="00601A7B" w:rsidRDefault="00000000">
      <w:pPr>
        <w:pStyle w:val="Listepuces"/>
      </w:pPr>
      <w:r>
        <w:t>Composants : tMap (corrections) + tAggregateRow (médiane par catégorie) + tMap (imputation)</w:t>
      </w:r>
    </w:p>
    <w:p w14:paraId="0C542894" w14:textId="77777777" w:rsidR="00601A7B" w:rsidRDefault="00000000">
      <w:pPr>
        <w:pStyle w:val="Listepuces"/>
      </w:pPr>
      <w:r>
        <w:t>Expression tMap (colonne price_clean) — Étape 1 : Détection et correction des prix incohérents, notamment les valeurs négatives ou anormalement élevées.</w:t>
      </w:r>
    </w:p>
    <w:p w14:paraId="13A5790E" w14:textId="77777777" w:rsidR="00601A7B" w:rsidRDefault="00000000">
      <w:pPr>
        <w:pStyle w:val="Listenumros"/>
      </w:pPr>
      <w:r>
        <w:t>Étape 2 : tAggregateRow par category — fonction median sur price_clean</w:t>
      </w:r>
    </w:p>
    <w:p w14:paraId="4E21C5E8" w14:textId="77777777" w:rsidR="00601A7B" w:rsidRDefault="00000000">
      <w:pPr>
        <w:pStyle w:val="Listenumros"/>
      </w:pPr>
      <w:r>
        <w:t>Étape 3 : tMap avec lookup catégorie pour imputer : Imputation des prix manquants à partir de la médiane calculée pour chaque catégorie de produits.</w:t>
      </w:r>
    </w:p>
    <w:p w14:paraId="00B23B7D" w14:textId="77777777" w:rsidR="00601A7B" w:rsidRDefault="00000000">
      <w:r>
        <w:rPr>
          <w:b/>
        </w:rPr>
        <w:t xml:space="preserve">Résultat : </w:t>
      </w:r>
      <w:r>
        <w:t>Prix cohérents par catégorie | 0 prix négatifs</w:t>
      </w:r>
    </w:p>
    <w:p w14:paraId="50A0D498" w14:textId="77777777" w:rsidR="00601A7B" w:rsidRDefault="00601A7B"/>
    <w:p w14:paraId="4508AF2D" w14:textId="77777777" w:rsidR="00601A7B" w:rsidRDefault="00000000">
      <w:r>
        <w:rPr>
          <w:b/>
        </w:rPr>
        <w:t>Étape 3.2.2.2 : Gestion stocks</w:t>
      </w:r>
    </w:p>
    <w:p w14:paraId="79351C1F" w14:textId="77777777" w:rsidR="00601A7B" w:rsidRDefault="00000000">
      <w:pPr>
        <w:pStyle w:val="Listepuces"/>
      </w:pPr>
      <w:r>
        <w:t>Composant : tMap</w:t>
      </w:r>
    </w:p>
    <w:p w14:paraId="0584DC1C" w14:textId="77777777" w:rsidR="00601A7B" w:rsidRDefault="00000000">
      <w:pPr>
        <w:pStyle w:val="Listepuces"/>
      </w:pPr>
      <w:r>
        <w:t>Gestion des stocks invalides en remplaçant les valeurs négatives ou nulles par une valeur cohérente.</w:t>
      </w:r>
    </w:p>
    <w:p w14:paraId="54FCC19D" w14:textId="77777777" w:rsidR="00601A7B" w:rsidRDefault="00000000">
      <w:r>
        <w:rPr>
          <w:b/>
        </w:rPr>
        <w:t xml:space="preserve">Résultat : </w:t>
      </w:r>
      <w:r>
        <w:t>4 produits en rupture, 11 en stock faible (&lt; 10 unités)</w:t>
      </w:r>
    </w:p>
    <w:p w14:paraId="7F9C7AA6" w14:textId="77777777" w:rsidR="00601A7B" w:rsidRDefault="00601A7B"/>
    <w:p w14:paraId="311A319C" w14:textId="77777777" w:rsidR="00601A7B" w:rsidRDefault="00000000">
      <w:r>
        <w:rPr>
          <w:b/>
        </w:rPr>
        <w:t>Étape 3.2.2.3 : Standardisation fournisseurs</w:t>
      </w:r>
    </w:p>
    <w:p w14:paraId="54EDF886" w14:textId="77777777" w:rsidR="00601A7B" w:rsidRDefault="00000000">
      <w:pPr>
        <w:pStyle w:val="Listepuces"/>
      </w:pPr>
      <w:r>
        <w:t>Composant : tMap ou tReplace</w:t>
      </w:r>
    </w:p>
    <w:p w14:paraId="48641820" w14:textId="77777777" w:rsidR="00601A7B" w:rsidRDefault="00000000">
      <w:pPr>
        <w:pStyle w:val="Listepuces"/>
      </w:pPr>
      <w:r>
        <w:t>Standardisation des noms des fournisseurs afin d'uniformiser l'écriture et supprimer les différences de casse ou de format.</w:t>
      </w:r>
    </w:p>
    <w:p w14:paraId="42FE6F99" w14:textId="77777777" w:rsidR="00601A7B" w:rsidRDefault="00000000">
      <w:r>
        <w:rPr>
          <w:b/>
        </w:rPr>
        <w:t xml:space="preserve">Résultat : </w:t>
      </w:r>
      <w:r>
        <w:t>5 fournisseurs uniques (TechMaroc, GlobalElectro, MarocImport, ElectroHouse, TechZone)</w:t>
      </w:r>
    </w:p>
    <w:p w14:paraId="360C109B" w14:textId="77777777" w:rsidR="00601A7B" w:rsidRDefault="00000000">
      <w:pPr>
        <w:pStyle w:val="Titre3"/>
      </w:pPr>
      <w:r>
        <w:lastRenderedPageBreak/>
        <w:t>3.2.3 Nettoyage Commandes (J03_Transform_Products_Orders — sous-job Commandes)</w:t>
      </w:r>
    </w:p>
    <w:p w14:paraId="07E5E3DA" w14:textId="77777777" w:rsidR="00601A7B" w:rsidRDefault="00601A7B"/>
    <w:p w14:paraId="1962D7FF" w14:textId="77777777" w:rsidR="00601A7B" w:rsidRDefault="00000000">
      <w:r>
        <w:rPr>
          <w:b/>
        </w:rPr>
        <w:t>Étape 3.2.3.1 : Standardisation statuts</w:t>
      </w:r>
    </w:p>
    <w:p w14:paraId="00051527" w14:textId="77777777" w:rsidR="00601A7B" w:rsidRDefault="00000000">
      <w:pPr>
        <w:pStyle w:val="Listepuces"/>
      </w:pPr>
      <w:r>
        <w:t>Composant : tReplace (mode avancé) ou tMap</w:t>
      </w:r>
    </w:p>
    <w:p w14:paraId="5E091F88" w14:textId="77777777" w:rsidR="00601A7B" w:rsidRDefault="00000000">
      <w:pPr>
        <w:pStyle w:val="Listepuces"/>
      </w:pPr>
      <w:r>
        <w:t>Harmonisation des statuts des commandes pour garantir une nomenclature unique et cohérente dans l'ensemble des données.</w:t>
      </w:r>
    </w:p>
    <w:p w14:paraId="1F0B7E40" w14:textId="77777777" w:rsidR="00601A7B" w:rsidRDefault="00000000">
      <w:r>
        <w:rPr>
          <w:b/>
        </w:rPr>
        <w:t xml:space="preserve">Résultat : </w:t>
      </w:r>
      <w:r>
        <w:t>6 statuts unifiés</w:t>
      </w:r>
    </w:p>
    <w:p w14:paraId="16F7166C" w14:textId="77777777" w:rsidR="00601A7B" w:rsidRDefault="00601A7B"/>
    <w:p w14:paraId="2023F76A" w14:textId="77777777" w:rsidR="00601A7B" w:rsidRDefault="00000000">
      <w:r>
        <w:rPr>
          <w:b/>
        </w:rPr>
        <w:t>Étape 3.2.3.2 : Standardisation paiements</w:t>
      </w:r>
    </w:p>
    <w:p w14:paraId="1ED7709B" w14:textId="77777777" w:rsidR="00601A7B" w:rsidRDefault="00000000">
      <w:pPr>
        <w:pStyle w:val="Listepuces"/>
      </w:pPr>
      <w:r>
        <w:t>Composant : tReplace ou tMap</w:t>
      </w:r>
    </w:p>
    <w:p w14:paraId="4A07AEA5" w14:textId="77777777" w:rsidR="00601A7B" w:rsidRDefault="00000000">
      <w:pPr>
        <w:pStyle w:val="Listepuces"/>
      </w:pPr>
      <w:r>
        <w:t>Normalisation des méthodes de paiement afin de regrouper les différentes appellations sous un format standardisé.</w:t>
      </w:r>
    </w:p>
    <w:p w14:paraId="23C3BC98" w14:textId="77777777" w:rsidR="00601A7B" w:rsidRDefault="00000000">
      <w:r>
        <w:rPr>
          <w:b/>
        </w:rPr>
        <w:t xml:space="preserve">Résultat : </w:t>
      </w:r>
      <w:r>
        <w:t>5 méthodes standardisées</w:t>
      </w:r>
    </w:p>
    <w:p w14:paraId="2726E617" w14:textId="77777777" w:rsidR="00601A7B" w:rsidRDefault="00601A7B"/>
    <w:p w14:paraId="1A55D627" w14:textId="77777777" w:rsidR="00601A7B" w:rsidRDefault="00000000">
      <w:r>
        <w:rPr>
          <w:b/>
        </w:rPr>
        <w:t>Étape 3.2.3.3 : Correction frais livraison</w:t>
      </w:r>
    </w:p>
    <w:p w14:paraId="6A0548D1" w14:textId="77777777" w:rsidR="00601A7B" w:rsidRDefault="00000000">
      <w:pPr>
        <w:pStyle w:val="Listepuces"/>
      </w:pPr>
      <w:r>
        <w:t>Composants : tFilterRow + tAggregateRow (médiane) + tMap</w:t>
      </w:r>
    </w:p>
    <w:p w14:paraId="67C77209" w14:textId="77777777" w:rsidR="00601A7B" w:rsidRDefault="00000000">
      <w:pPr>
        <w:pStyle w:val="Listenumros"/>
      </w:pPr>
      <w:r>
        <w:t>tFilterRow : shipping_cost &gt;= 0 &amp;&amp; shipping_cost &lt;= 300 — Reject si hors bornes</w:t>
      </w:r>
    </w:p>
    <w:p w14:paraId="696EA3A0" w14:textId="77777777" w:rsidR="00601A7B" w:rsidRDefault="00000000">
      <w:pPr>
        <w:pStyle w:val="Listenumros"/>
      </w:pPr>
      <w:r>
        <w:t>tAggregateRow : médiane sur les valeurs valides</w:t>
      </w:r>
    </w:p>
    <w:p w14:paraId="54882197" w14:textId="77777777" w:rsidR="00601A7B" w:rsidRDefault="00000000">
      <w:pPr>
        <w:pStyle w:val="Listenumros"/>
      </w:pPr>
      <w:r>
        <w:t>tMap imputation : shipping_cost == null ? row_median.ship_median : shipping_cost</w:t>
      </w:r>
    </w:p>
    <w:p w14:paraId="057D905A" w14:textId="77777777" w:rsidR="00601A7B" w:rsidRDefault="00000000">
      <w:r>
        <w:rPr>
          <w:b/>
        </w:rPr>
        <w:t xml:space="preserve">Résultat : </w:t>
      </w:r>
      <w:r>
        <w:t>Frais entre 15-80 MAD</w:t>
      </w:r>
    </w:p>
    <w:p w14:paraId="3D176ECA" w14:textId="77777777" w:rsidR="00601A7B" w:rsidRDefault="00000000">
      <w:pPr>
        <w:pStyle w:val="Titre3"/>
      </w:pPr>
      <w:r>
        <w:t>3.2.4 Nettoyage Lignes Commande (J03_Transform_Products_Orders — sous-job Items)</w:t>
      </w:r>
    </w:p>
    <w:p w14:paraId="470207A9" w14:textId="77777777" w:rsidR="00601A7B" w:rsidRDefault="00601A7B"/>
    <w:p w14:paraId="33ECB4CA" w14:textId="77777777" w:rsidR="00601A7B" w:rsidRDefault="00000000">
      <w:r>
        <w:rPr>
          <w:b/>
        </w:rPr>
        <w:t>Étape 3.2.4.1 : Correction quantités</w:t>
      </w:r>
    </w:p>
    <w:p w14:paraId="1AE06D6C" w14:textId="77777777" w:rsidR="00601A7B" w:rsidRDefault="00000000">
      <w:pPr>
        <w:pStyle w:val="Listepuces"/>
      </w:pPr>
      <w:r>
        <w:t>Composant : tMap</w:t>
      </w:r>
    </w:p>
    <w:p w14:paraId="2ED27904" w14:textId="77777777" w:rsidR="00601A7B" w:rsidRDefault="00000000">
      <w:pPr>
        <w:pStyle w:val="Listepuces"/>
      </w:pPr>
      <w:r>
        <w:t>Correction des quantités invalides en appliquant une valeur minimale conforme aux règles métier.</w:t>
      </w:r>
    </w:p>
    <w:p w14:paraId="5B794B72" w14:textId="77777777" w:rsidR="00601A7B" w:rsidRDefault="00000000">
      <w:r>
        <w:rPr>
          <w:b/>
        </w:rPr>
        <w:t xml:space="preserve">Résultat : </w:t>
      </w:r>
      <w:r>
        <w:t>Toutes quantités &gt;= 1</w:t>
      </w:r>
    </w:p>
    <w:p w14:paraId="575028B5" w14:textId="77777777" w:rsidR="00601A7B" w:rsidRDefault="00601A7B"/>
    <w:p w14:paraId="39368EDB" w14:textId="77777777" w:rsidR="00601A7B" w:rsidRDefault="00000000">
      <w:r>
        <w:rPr>
          <w:b/>
        </w:rPr>
        <w:t>Étape 3.2.4.2 : Calcul montant ligne</w:t>
      </w:r>
    </w:p>
    <w:p w14:paraId="7D133EFF" w14:textId="77777777" w:rsidR="00601A7B" w:rsidRDefault="00000000">
      <w:pPr>
        <w:pStyle w:val="Listepuces"/>
      </w:pPr>
      <w:r>
        <w:t>Composant : tMap — création colonne total_line</w:t>
      </w:r>
    </w:p>
    <w:p w14:paraId="6664BBDD" w14:textId="77777777" w:rsidR="00601A7B" w:rsidRDefault="00000000">
      <w:pPr>
        <w:pStyle w:val="Listepuces"/>
      </w:pPr>
      <w:r>
        <w:lastRenderedPageBreak/>
        <w:t>Calcul automatique du montant total de chaque ligne de commande à partir de la quantité et du prix unitaire.</w:t>
      </w:r>
    </w:p>
    <w:p w14:paraId="4187F79C" w14:textId="77777777" w:rsidR="00601A7B" w:rsidRDefault="00000000">
      <w:r>
        <w:rPr>
          <w:b/>
        </w:rPr>
        <w:t xml:space="preserve">Résultat : </w:t>
      </w:r>
      <w:r>
        <w:t>Nouvelle colonne créée pour agrégation ultérieure</w:t>
      </w:r>
    </w:p>
    <w:p w14:paraId="1832EBD9" w14:textId="77777777" w:rsidR="00601A7B" w:rsidRDefault="00000000">
      <w:pPr>
        <w:pStyle w:val="Titre2"/>
      </w:pPr>
      <w:r>
        <w:t>3.3 Phase 3 : Chargement (Load)</w:t>
      </w:r>
    </w:p>
    <w:p w14:paraId="748EA4F1" w14:textId="77777777" w:rsidR="00601A7B" w:rsidRDefault="00000000">
      <w:r>
        <w:rPr>
          <w:b/>
        </w:rPr>
        <w:t xml:space="preserve">Job : </w:t>
      </w:r>
      <w:r>
        <w:t>J04_Load_DW</w:t>
      </w:r>
    </w:p>
    <w:p w14:paraId="1F5AABD6" w14:textId="77777777" w:rsidR="00601A7B" w:rsidRDefault="00000000">
      <w:r>
        <w:t>Ce Job construit le Data Warehouse simulé (fichiers CSV plats) à partir des données transformées. Il implémente le modèle en étoile avec une table de faits et des dimensions.</w:t>
      </w:r>
    </w:p>
    <w:p w14:paraId="747EF500" w14:textId="77777777" w:rsidR="00601A7B" w:rsidRDefault="00000000">
      <w:pPr>
        <w:pStyle w:val="Titre3"/>
      </w:pPr>
      <w:r>
        <w:t>3.3.1 Construction du Data Warehouse</w:t>
      </w:r>
    </w:p>
    <w:p w14:paraId="4589ED0C" w14:textId="77777777" w:rsidR="00601A7B" w:rsidRDefault="00601A7B"/>
    <w:p w14:paraId="5757BC80" w14:textId="77777777" w:rsidR="00601A7B" w:rsidRDefault="00000000">
      <w:r>
        <w:rPr>
          <w:b/>
        </w:rPr>
        <w:t>A. Agrégation des lignes de commande (tAggregateRow)</w:t>
      </w:r>
    </w:p>
    <w:p w14:paraId="5BE75DDB" w14:textId="77777777" w:rsidR="00601A7B" w:rsidRDefault="00000000">
      <w:r>
        <w:t>Groupement par order_id :</w:t>
      </w:r>
    </w:p>
    <w:tbl>
      <w:tblPr>
        <w:tblW w:w="0" w:type="auto"/>
        <w:jc w:val="center"/>
        <w:tblLayout w:type="fixed"/>
        <w:tblLook w:val="04A0" w:firstRow="1" w:lastRow="0" w:firstColumn="1" w:lastColumn="0" w:noHBand="0" w:noVBand="1"/>
      </w:tblPr>
      <w:tblGrid>
        <w:gridCol w:w="2592"/>
        <w:gridCol w:w="2160"/>
        <w:gridCol w:w="2592"/>
      </w:tblGrid>
      <w:tr w:rsidR="00601A7B" w14:paraId="634A0296"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1A3C6E"/>
          </w:tcPr>
          <w:p w14:paraId="56086EDA" w14:textId="77777777" w:rsidR="00601A7B" w:rsidRDefault="00000000">
            <w:pPr>
              <w:jc w:val="center"/>
            </w:pPr>
            <w:r>
              <w:rPr>
                <w:b/>
                <w:color w:val="FFFFFF"/>
                <w:sz w:val="20"/>
              </w:rPr>
              <w:t>Colonne agrégée</w:t>
            </w:r>
          </w:p>
        </w:tc>
        <w:tc>
          <w:tcPr>
            <w:tcW w:w="2160" w:type="dxa"/>
            <w:tcBorders>
              <w:top w:val="single" w:sz="4" w:space="0" w:color="B0BEC5"/>
              <w:left w:val="single" w:sz="4" w:space="0" w:color="B0BEC5"/>
              <w:bottom w:val="single" w:sz="4" w:space="0" w:color="B0BEC5"/>
              <w:right w:val="single" w:sz="4" w:space="0" w:color="B0BEC5"/>
            </w:tcBorders>
            <w:shd w:val="clear" w:color="auto" w:fill="1A3C6E"/>
          </w:tcPr>
          <w:p w14:paraId="1C91884D" w14:textId="77777777" w:rsidR="00601A7B" w:rsidRDefault="00000000">
            <w:pPr>
              <w:jc w:val="center"/>
            </w:pPr>
            <w:r>
              <w:rPr>
                <w:b/>
                <w:color w:val="FFFFFF"/>
                <w:sz w:val="20"/>
              </w:rPr>
              <w:t>Fonction</w:t>
            </w:r>
          </w:p>
        </w:tc>
        <w:tc>
          <w:tcPr>
            <w:tcW w:w="2592" w:type="dxa"/>
            <w:tcBorders>
              <w:top w:val="single" w:sz="4" w:space="0" w:color="B0BEC5"/>
              <w:left w:val="single" w:sz="4" w:space="0" w:color="B0BEC5"/>
              <w:bottom w:val="single" w:sz="4" w:space="0" w:color="B0BEC5"/>
              <w:right w:val="single" w:sz="4" w:space="0" w:color="B0BEC5"/>
            </w:tcBorders>
            <w:shd w:val="clear" w:color="auto" w:fill="1A3C6E"/>
          </w:tcPr>
          <w:p w14:paraId="1626A30E" w14:textId="77777777" w:rsidR="00601A7B" w:rsidRDefault="00000000">
            <w:pPr>
              <w:jc w:val="center"/>
            </w:pPr>
            <w:r>
              <w:rPr>
                <w:b/>
                <w:color w:val="FFFFFF"/>
                <w:sz w:val="20"/>
              </w:rPr>
              <w:t>Nom sortie</w:t>
            </w:r>
          </w:p>
        </w:tc>
      </w:tr>
      <w:tr w:rsidR="00601A7B" w14:paraId="5B053776" w14:textId="77777777">
        <w:trPr>
          <w:jc w:val="center"/>
        </w:trPr>
        <w:tc>
          <w:tcPr>
            <w:tcW w:w="2592" w:type="dxa"/>
            <w:tcBorders>
              <w:top w:val="single" w:sz="4" w:space="0" w:color="B0BEC5"/>
              <w:left w:val="single" w:sz="4" w:space="0" w:color="B0BEC5"/>
              <w:bottom w:val="single" w:sz="4" w:space="0" w:color="B0BEC5"/>
              <w:right w:val="single" w:sz="4" w:space="0" w:color="B0BEC5"/>
            </w:tcBorders>
          </w:tcPr>
          <w:p w14:paraId="29521EAB" w14:textId="77777777" w:rsidR="00601A7B" w:rsidRDefault="00000000">
            <w:r>
              <w:rPr>
                <w:sz w:val="20"/>
              </w:rPr>
              <w:t>quantity</w:t>
            </w:r>
          </w:p>
        </w:tc>
        <w:tc>
          <w:tcPr>
            <w:tcW w:w="2160" w:type="dxa"/>
            <w:tcBorders>
              <w:top w:val="single" w:sz="4" w:space="0" w:color="B0BEC5"/>
              <w:left w:val="single" w:sz="4" w:space="0" w:color="B0BEC5"/>
              <w:bottom w:val="single" w:sz="4" w:space="0" w:color="B0BEC5"/>
              <w:right w:val="single" w:sz="4" w:space="0" w:color="B0BEC5"/>
            </w:tcBorders>
          </w:tcPr>
          <w:p w14:paraId="4E6F485B" w14:textId="77777777" w:rsidR="00601A7B" w:rsidRDefault="00000000">
            <w:r>
              <w:rPr>
                <w:sz w:val="20"/>
              </w:rPr>
              <w:t>sum</w:t>
            </w:r>
          </w:p>
        </w:tc>
        <w:tc>
          <w:tcPr>
            <w:tcW w:w="2592" w:type="dxa"/>
            <w:tcBorders>
              <w:top w:val="single" w:sz="4" w:space="0" w:color="B0BEC5"/>
              <w:left w:val="single" w:sz="4" w:space="0" w:color="B0BEC5"/>
              <w:bottom w:val="single" w:sz="4" w:space="0" w:color="B0BEC5"/>
              <w:right w:val="single" w:sz="4" w:space="0" w:color="B0BEC5"/>
            </w:tcBorders>
          </w:tcPr>
          <w:p w14:paraId="1E37BAC7" w14:textId="77777777" w:rsidR="00601A7B" w:rsidRDefault="00000000">
            <w:r>
              <w:rPr>
                <w:sz w:val="20"/>
              </w:rPr>
              <w:t>total_items</w:t>
            </w:r>
          </w:p>
        </w:tc>
      </w:tr>
      <w:tr w:rsidR="00601A7B" w14:paraId="42F0D69D" w14:textId="77777777">
        <w:trPr>
          <w:jc w:val="center"/>
        </w:trPr>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722D9B88" w14:textId="77777777" w:rsidR="00601A7B" w:rsidRDefault="00000000">
            <w:r>
              <w:rPr>
                <w:sz w:val="20"/>
              </w:rPr>
              <w:t>total_line</w:t>
            </w:r>
          </w:p>
        </w:tc>
        <w:tc>
          <w:tcPr>
            <w:tcW w:w="2160" w:type="dxa"/>
            <w:tcBorders>
              <w:top w:val="single" w:sz="4" w:space="0" w:color="B0BEC5"/>
              <w:left w:val="single" w:sz="4" w:space="0" w:color="B0BEC5"/>
              <w:bottom w:val="single" w:sz="4" w:space="0" w:color="B0BEC5"/>
              <w:right w:val="single" w:sz="4" w:space="0" w:color="B0BEC5"/>
            </w:tcBorders>
            <w:shd w:val="clear" w:color="auto" w:fill="F0F4F8"/>
          </w:tcPr>
          <w:p w14:paraId="5AB49F4C" w14:textId="77777777" w:rsidR="00601A7B" w:rsidRDefault="00000000">
            <w:r>
              <w:rPr>
                <w:sz w:val="20"/>
              </w:rPr>
              <w:t>sum</w:t>
            </w:r>
          </w:p>
        </w:tc>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5E502037" w14:textId="77777777" w:rsidR="00601A7B" w:rsidRDefault="00000000">
            <w:r>
              <w:rPr>
                <w:sz w:val="20"/>
              </w:rPr>
              <w:t>total_amount</w:t>
            </w:r>
          </w:p>
        </w:tc>
      </w:tr>
      <w:tr w:rsidR="00601A7B" w14:paraId="5849A3CD" w14:textId="77777777">
        <w:trPr>
          <w:jc w:val="center"/>
        </w:trPr>
        <w:tc>
          <w:tcPr>
            <w:tcW w:w="2592" w:type="dxa"/>
            <w:tcBorders>
              <w:top w:val="single" w:sz="4" w:space="0" w:color="B0BEC5"/>
              <w:left w:val="single" w:sz="4" w:space="0" w:color="B0BEC5"/>
              <w:bottom w:val="single" w:sz="4" w:space="0" w:color="B0BEC5"/>
              <w:right w:val="single" w:sz="4" w:space="0" w:color="B0BEC5"/>
            </w:tcBorders>
          </w:tcPr>
          <w:p w14:paraId="2C662FCF" w14:textId="77777777" w:rsidR="00601A7B" w:rsidRDefault="00000000">
            <w:r>
              <w:rPr>
                <w:sz w:val="20"/>
              </w:rPr>
              <w:t>product_id</w:t>
            </w:r>
          </w:p>
        </w:tc>
        <w:tc>
          <w:tcPr>
            <w:tcW w:w="2160" w:type="dxa"/>
            <w:tcBorders>
              <w:top w:val="single" w:sz="4" w:space="0" w:color="B0BEC5"/>
              <w:left w:val="single" w:sz="4" w:space="0" w:color="B0BEC5"/>
              <w:bottom w:val="single" w:sz="4" w:space="0" w:color="B0BEC5"/>
              <w:right w:val="single" w:sz="4" w:space="0" w:color="B0BEC5"/>
            </w:tcBorders>
          </w:tcPr>
          <w:p w14:paraId="6744EBD1" w14:textId="77777777" w:rsidR="00601A7B" w:rsidRDefault="00000000">
            <w:r>
              <w:rPr>
                <w:sz w:val="20"/>
              </w:rPr>
              <w:t>countDistinct</w:t>
            </w:r>
          </w:p>
        </w:tc>
        <w:tc>
          <w:tcPr>
            <w:tcW w:w="2592" w:type="dxa"/>
            <w:tcBorders>
              <w:top w:val="single" w:sz="4" w:space="0" w:color="B0BEC5"/>
              <w:left w:val="single" w:sz="4" w:space="0" w:color="B0BEC5"/>
              <w:bottom w:val="single" w:sz="4" w:space="0" w:color="B0BEC5"/>
              <w:right w:val="single" w:sz="4" w:space="0" w:color="B0BEC5"/>
            </w:tcBorders>
          </w:tcPr>
          <w:p w14:paraId="5A17A60A" w14:textId="77777777" w:rsidR="00601A7B" w:rsidRDefault="00000000">
            <w:r>
              <w:rPr>
                <w:sz w:val="20"/>
              </w:rPr>
              <w:t>distinct_products</w:t>
            </w:r>
          </w:p>
        </w:tc>
      </w:tr>
    </w:tbl>
    <w:p w14:paraId="1C1DC4F8" w14:textId="77777777" w:rsidR="00601A7B" w:rsidRDefault="00601A7B"/>
    <w:p w14:paraId="3D1A1B3C" w14:textId="77777777" w:rsidR="00601A7B" w:rsidRDefault="00000000">
      <w:r>
        <w:rPr>
          <w:b/>
        </w:rPr>
        <w:t>B. Jointure Commandes + Agrégation (tMap avec lookup)</w:t>
      </w:r>
    </w:p>
    <w:p w14:paraId="2D93AF08" w14:textId="77777777" w:rsidR="00601A7B" w:rsidRDefault="00000000">
      <w:pPr>
        <w:pStyle w:val="Listepuces"/>
      </w:pPr>
      <w:r>
        <w:t>Lookup items_agg sur order_id. Sortie principale enrichie avec total_items, total_amount, distinct_products.</w:t>
      </w:r>
    </w:p>
    <w:p w14:paraId="15AE7E68" w14:textId="77777777" w:rsidR="00601A7B" w:rsidRDefault="00601A7B"/>
    <w:p w14:paraId="62340D9B" w14:textId="77777777" w:rsidR="00601A7B" w:rsidRDefault="00000000">
      <w:r>
        <w:rPr>
          <w:b/>
        </w:rPr>
        <w:t>C. Jointure avec Clients (tMap avec lookup)</w:t>
      </w:r>
    </w:p>
    <w:p w14:paraId="01FAEB7F" w14:textId="77777777" w:rsidR="00601A7B" w:rsidRDefault="00000000">
      <w:pPr>
        <w:pStyle w:val="Listepuces"/>
      </w:pPr>
      <w:r>
        <w:t>Lookup customers_clean sur customer_id. Récupération de city, segment, gender.</w:t>
      </w:r>
    </w:p>
    <w:p w14:paraId="1229281A" w14:textId="77777777" w:rsidR="00601A7B" w:rsidRDefault="00601A7B"/>
    <w:p w14:paraId="4FF4336E" w14:textId="77777777" w:rsidR="00601A7B" w:rsidRDefault="00000000">
      <w:r>
        <w:rPr>
          <w:b/>
        </w:rPr>
        <w:t>D. Dimensions temporelles (tMap — expressions Java)</w:t>
      </w:r>
    </w:p>
    <w:p w14:paraId="6665E677" w14:textId="77777777" w:rsidR="00601A7B" w:rsidRDefault="00000000">
      <w:r>
        <w:t>À partir de order_date (type Date Talend) :</w:t>
      </w:r>
    </w:p>
    <w:tbl>
      <w:tblPr>
        <w:tblW w:w="0" w:type="auto"/>
        <w:jc w:val="center"/>
        <w:tblLayout w:type="fixed"/>
        <w:tblLook w:val="04A0" w:firstRow="1" w:lastRow="0" w:firstColumn="1" w:lastColumn="0" w:noHBand="0" w:noVBand="1"/>
      </w:tblPr>
      <w:tblGrid>
        <w:gridCol w:w="1728"/>
        <w:gridCol w:w="7200"/>
      </w:tblGrid>
      <w:tr w:rsidR="00601A7B" w14:paraId="2D161DEA" w14:textId="77777777">
        <w:trP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1A3C6E"/>
          </w:tcPr>
          <w:p w14:paraId="6E474575" w14:textId="77777777" w:rsidR="00601A7B" w:rsidRDefault="00000000">
            <w:pPr>
              <w:jc w:val="center"/>
            </w:pPr>
            <w:r>
              <w:rPr>
                <w:b/>
                <w:color w:val="FFFFFF"/>
                <w:sz w:val="20"/>
              </w:rPr>
              <w:t>Dimension</w:t>
            </w:r>
          </w:p>
        </w:tc>
        <w:tc>
          <w:tcPr>
            <w:tcW w:w="7200" w:type="dxa"/>
            <w:tcBorders>
              <w:top w:val="single" w:sz="4" w:space="0" w:color="B0BEC5"/>
              <w:left w:val="single" w:sz="4" w:space="0" w:color="B0BEC5"/>
              <w:bottom w:val="single" w:sz="4" w:space="0" w:color="B0BEC5"/>
              <w:right w:val="single" w:sz="4" w:space="0" w:color="B0BEC5"/>
            </w:tcBorders>
            <w:shd w:val="clear" w:color="auto" w:fill="1A3C6E"/>
          </w:tcPr>
          <w:p w14:paraId="3F409EBA" w14:textId="77777777" w:rsidR="00601A7B" w:rsidRDefault="00000000">
            <w:pPr>
              <w:jc w:val="center"/>
            </w:pPr>
            <w:r>
              <w:rPr>
                <w:b/>
                <w:color w:val="FFFFFF"/>
                <w:sz w:val="20"/>
              </w:rPr>
              <w:t>Expression Java</w:t>
            </w:r>
          </w:p>
        </w:tc>
      </w:tr>
      <w:tr w:rsidR="00601A7B" w14:paraId="0DBA9C99" w14:textId="77777777">
        <w:trPr>
          <w:jc w:val="center"/>
        </w:trPr>
        <w:tc>
          <w:tcPr>
            <w:tcW w:w="1728" w:type="dxa"/>
            <w:tcBorders>
              <w:top w:val="single" w:sz="4" w:space="0" w:color="B0BEC5"/>
              <w:left w:val="single" w:sz="4" w:space="0" w:color="B0BEC5"/>
              <w:bottom w:val="single" w:sz="4" w:space="0" w:color="B0BEC5"/>
              <w:right w:val="single" w:sz="4" w:space="0" w:color="B0BEC5"/>
            </w:tcBorders>
          </w:tcPr>
          <w:p w14:paraId="44865367" w14:textId="77777777" w:rsidR="00601A7B" w:rsidRDefault="00000000">
            <w:r>
              <w:rPr>
                <w:sz w:val="20"/>
              </w:rPr>
              <w:t>year</w:t>
            </w:r>
          </w:p>
        </w:tc>
        <w:tc>
          <w:tcPr>
            <w:tcW w:w="7200" w:type="dxa"/>
            <w:tcBorders>
              <w:top w:val="single" w:sz="4" w:space="0" w:color="B0BEC5"/>
              <w:left w:val="single" w:sz="4" w:space="0" w:color="B0BEC5"/>
              <w:bottom w:val="single" w:sz="4" w:space="0" w:color="B0BEC5"/>
              <w:right w:val="single" w:sz="4" w:space="0" w:color="B0BEC5"/>
            </w:tcBorders>
          </w:tcPr>
          <w:p w14:paraId="703A7580" w14:textId="77777777" w:rsidR="00601A7B" w:rsidRDefault="00000000">
            <w:r>
              <w:rPr>
                <w:sz w:val="20"/>
              </w:rPr>
              <w:t>TalendDate.getDate("YYYY", order_date) ou order_date.getYear() + 1900</w:t>
            </w:r>
          </w:p>
        </w:tc>
      </w:tr>
      <w:tr w:rsidR="00601A7B" w14:paraId="6C6F6668" w14:textId="77777777">
        <w:trP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F0F4F8"/>
          </w:tcPr>
          <w:p w14:paraId="4B165F0A" w14:textId="77777777" w:rsidR="00601A7B" w:rsidRDefault="00000000">
            <w:r>
              <w:rPr>
                <w:sz w:val="20"/>
              </w:rPr>
              <w:t>month</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3448EB15" w14:textId="77777777" w:rsidR="00601A7B" w:rsidRDefault="00000000">
            <w:r>
              <w:rPr>
                <w:sz w:val="20"/>
              </w:rPr>
              <w:t>TalendDate.getDate("MM", order_date)</w:t>
            </w:r>
          </w:p>
        </w:tc>
      </w:tr>
      <w:tr w:rsidR="00601A7B" w14:paraId="50A90970" w14:textId="77777777">
        <w:trPr>
          <w:jc w:val="center"/>
        </w:trPr>
        <w:tc>
          <w:tcPr>
            <w:tcW w:w="1728" w:type="dxa"/>
            <w:tcBorders>
              <w:top w:val="single" w:sz="4" w:space="0" w:color="B0BEC5"/>
              <w:left w:val="single" w:sz="4" w:space="0" w:color="B0BEC5"/>
              <w:bottom w:val="single" w:sz="4" w:space="0" w:color="B0BEC5"/>
              <w:right w:val="single" w:sz="4" w:space="0" w:color="B0BEC5"/>
            </w:tcBorders>
          </w:tcPr>
          <w:p w14:paraId="08B8A590" w14:textId="77777777" w:rsidR="00601A7B" w:rsidRDefault="00000000">
            <w:r>
              <w:rPr>
                <w:sz w:val="20"/>
              </w:rPr>
              <w:t>quarter</w:t>
            </w:r>
          </w:p>
        </w:tc>
        <w:tc>
          <w:tcPr>
            <w:tcW w:w="7200" w:type="dxa"/>
            <w:tcBorders>
              <w:top w:val="single" w:sz="4" w:space="0" w:color="B0BEC5"/>
              <w:left w:val="single" w:sz="4" w:space="0" w:color="B0BEC5"/>
              <w:bottom w:val="single" w:sz="4" w:space="0" w:color="B0BEC5"/>
              <w:right w:val="single" w:sz="4" w:space="0" w:color="B0BEC5"/>
            </w:tcBorders>
          </w:tcPr>
          <w:p w14:paraId="2EB42981" w14:textId="77777777" w:rsidR="00601A7B" w:rsidRDefault="00000000">
            <w:r>
              <w:rPr>
                <w:sz w:val="20"/>
              </w:rPr>
              <w:t>"Q" + ((Integer.parseInt(TalendDate.getDate("MM", order_date)) - 1) / 3 + 1)</w:t>
            </w:r>
          </w:p>
        </w:tc>
      </w:tr>
      <w:tr w:rsidR="00601A7B" w14:paraId="6A645256" w14:textId="77777777">
        <w:trP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F0F4F8"/>
          </w:tcPr>
          <w:p w14:paraId="7FDBE3C7" w14:textId="77777777" w:rsidR="00601A7B" w:rsidRDefault="00000000">
            <w:r>
              <w:rPr>
                <w:sz w:val="20"/>
              </w:rPr>
              <w:t>day_of_week</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31BE3E2F" w14:textId="77777777" w:rsidR="00601A7B" w:rsidRDefault="00000000">
            <w:r>
              <w:rPr>
                <w:sz w:val="20"/>
              </w:rPr>
              <w:t>TalendDate.getDate("EEE", order_date) ou format numérique</w:t>
            </w:r>
          </w:p>
        </w:tc>
      </w:tr>
    </w:tbl>
    <w:p w14:paraId="25B78F1A" w14:textId="77777777" w:rsidR="00601A7B" w:rsidRDefault="00601A7B"/>
    <w:p w14:paraId="0DF99477" w14:textId="77777777" w:rsidR="00601A7B" w:rsidRDefault="00000000">
      <w:r>
        <w:rPr>
          <w:b/>
        </w:rPr>
        <w:t>E. Sortie vers Data Warehouse (tFileOutputDelimited)</w:t>
      </w:r>
    </w:p>
    <w:p w14:paraId="3AC15FAA" w14:textId="77777777" w:rsidR="00601A7B" w:rsidRDefault="00000000">
      <w:r>
        <w:rPr>
          <w:b/>
        </w:rPr>
        <w:t xml:space="preserve">Table de faits : </w:t>
      </w:r>
      <w:r>
        <w:t>Fact_Orders.csv — 2 000 lignes avec colonnes : order_id, customer_id, order_date, status, payment_method, shipping_cost, total_items, total_amount, distinct_products, city, segment, gender, year, month, quarter, day_of_week</w:t>
      </w:r>
    </w:p>
    <w:p w14:paraId="277FCCB5" w14:textId="77777777" w:rsidR="00601A7B" w:rsidRDefault="00000000">
      <w:r>
        <w:rPr>
          <w:b/>
        </w:rPr>
        <w:t xml:space="preserve">Dimensions : </w:t>
      </w:r>
    </w:p>
    <w:p w14:paraId="6CDD0E53" w14:textId="77777777" w:rsidR="00601A7B" w:rsidRDefault="00000000">
      <w:pPr>
        <w:pStyle w:val="Listepuces"/>
      </w:pPr>
      <w:r>
        <w:t>Dim_Customer.csv — 430 lignes (customers_clean)</w:t>
      </w:r>
    </w:p>
    <w:p w14:paraId="777B666F" w14:textId="77777777" w:rsidR="00601A7B" w:rsidRDefault="00000000">
      <w:pPr>
        <w:pStyle w:val="Listepuces"/>
      </w:pPr>
      <w:r>
        <w:t>Dim_Product.csv — 80 lignes (products_clean)</w:t>
      </w:r>
    </w:p>
    <w:p w14:paraId="541599E6" w14:textId="77777777" w:rsidR="00601A7B" w:rsidRDefault="00000000">
      <w:pPr>
        <w:pStyle w:val="Listepuces"/>
      </w:pPr>
      <w:r>
        <w:t>Dim_Time.csv — dérivée distincte de order_date (grain journalier)</w:t>
      </w:r>
    </w:p>
    <w:p w14:paraId="1EDAC6C3" w14:textId="5A087616" w:rsidR="00601A7B" w:rsidRPr="009E5C9A" w:rsidRDefault="00000000" w:rsidP="009E5C9A">
      <w:pPr>
        <w:rPr>
          <w:color w:val="002060"/>
          <w:sz w:val="32"/>
          <w:szCs w:val="32"/>
        </w:rPr>
      </w:pPr>
      <w:r w:rsidRPr="009E5C9A">
        <w:rPr>
          <w:color w:val="002060"/>
          <w:sz w:val="32"/>
          <w:szCs w:val="32"/>
        </w:rPr>
        <w:t>4. Contraintes et Règles Métier</w:t>
      </w:r>
    </w:p>
    <w:tbl>
      <w:tblPr>
        <w:tblW w:w="0" w:type="auto"/>
        <w:jc w:val="center"/>
        <w:tblLayout w:type="fixed"/>
        <w:tblLook w:val="04A0" w:firstRow="1" w:lastRow="0" w:firstColumn="1" w:lastColumn="0" w:noHBand="0" w:noVBand="1"/>
      </w:tblPr>
      <w:tblGrid>
        <w:gridCol w:w="864"/>
        <w:gridCol w:w="2592"/>
        <w:gridCol w:w="4608"/>
        <w:gridCol w:w="1152"/>
      </w:tblGrid>
      <w:tr w:rsidR="00601A7B" w14:paraId="424812DC" w14:textId="77777777">
        <w:trPr>
          <w:jc w:val="center"/>
        </w:trPr>
        <w:tc>
          <w:tcPr>
            <w:tcW w:w="864" w:type="dxa"/>
            <w:tcBorders>
              <w:top w:val="single" w:sz="4" w:space="0" w:color="B0BEC5"/>
              <w:left w:val="single" w:sz="4" w:space="0" w:color="B0BEC5"/>
              <w:bottom w:val="single" w:sz="4" w:space="0" w:color="B0BEC5"/>
              <w:right w:val="single" w:sz="4" w:space="0" w:color="B0BEC5"/>
            </w:tcBorders>
            <w:shd w:val="clear" w:color="auto" w:fill="1A3C6E"/>
          </w:tcPr>
          <w:p w14:paraId="4A07F2E4" w14:textId="77777777" w:rsidR="00601A7B" w:rsidRDefault="00000000">
            <w:pPr>
              <w:jc w:val="center"/>
            </w:pPr>
            <w:r>
              <w:rPr>
                <w:b/>
                <w:color w:val="FFFFFF"/>
                <w:sz w:val="20"/>
              </w:rPr>
              <w:t>ID</w:t>
            </w:r>
          </w:p>
        </w:tc>
        <w:tc>
          <w:tcPr>
            <w:tcW w:w="2592" w:type="dxa"/>
            <w:tcBorders>
              <w:top w:val="single" w:sz="4" w:space="0" w:color="B0BEC5"/>
              <w:left w:val="single" w:sz="4" w:space="0" w:color="B0BEC5"/>
              <w:bottom w:val="single" w:sz="4" w:space="0" w:color="B0BEC5"/>
              <w:right w:val="single" w:sz="4" w:space="0" w:color="B0BEC5"/>
            </w:tcBorders>
            <w:shd w:val="clear" w:color="auto" w:fill="1A3C6E"/>
          </w:tcPr>
          <w:p w14:paraId="2DFDFCAE" w14:textId="77777777" w:rsidR="00601A7B" w:rsidRDefault="00000000">
            <w:pPr>
              <w:jc w:val="center"/>
            </w:pPr>
            <w:r>
              <w:rPr>
                <w:b/>
                <w:color w:val="FFFFFF"/>
                <w:sz w:val="20"/>
              </w:rPr>
              <w:t>Règle</w:t>
            </w:r>
          </w:p>
        </w:tc>
        <w:tc>
          <w:tcPr>
            <w:tcW w:w="4608" w:type="dxa"/>
            <w:tcBorders>
              <w:top w:val="single" w:sz="4" w:space="0" w:color="B0BEC5"/>
              <w:left w:val="single" w:sz="4" w:space="0" w:color="B0BEC5"/>
              <w:bottom w:val="single" w:sz="4" w:space="0" w:color="B0BEC5"/>
              <w:right w:val="single" w:sz="4" w:space="0" w:color="B0BEC5"/>
            </w:tcBorders>
            <w:shd w:val="clear" w:color="auto" w:fill="1A3C6E"/>
          </w:tcPr>
          <w:p w14:paraId="03D36F9D" w14:textId="77777777" w:rsidR="00601A7B" w:rsidRDefault="00000000">
            <w:pPr>
              <w:jc w:val="center"/>
            </w:pPr>
            <w:r>
              <w:rPr>
                <w:b/>
                <w:color w:val="FFFFFF"/>
                <w:sz w:val="20"/>
              </w:rPr>
              <w:t>Implémentation Talend</w:t>
            </w:r>
          </w:p>
        </w:tc>
        <w:tc>
          <w:tcPr>
            <w:tcW w:w="1152" w:type="dxa"/>
            <w:tcBorders>
              <w:top w:val="single" w:sz="4" w:space="0" w:color="B0BEC5"/>
              <w:left w:val="single" w:sz="4" w:space="0" w:color="B0BEC5"/>
              <w:bottom w:val="single" w:sz="4" w:space="0" w:color="B0BEC5"/>
              <w:right w:val="single" w:sz="4" w:space="0" w:color="B0BEC5"/>
            </w:tcBorders>
            <w:shd w:val="clear" w:color="auto" w:fill="1A3C6E"/>
          </w:tcPr>
          <w:p w14:paraId="616D89B0" w14:textId="77777777" w:rsidR="00601A7B" w:rsidRDefault="00000000">
            <w:pPr>
              <w:jc w:val="center"/>
            </w:pPr>
            <w:r>
              <w:rPr>
                <w:b/>
                <w:color w:val="FFFFFF"/>
                <w:sz w:val="20"/>
              </w:rPr>
              <w:t>Statut</w:t>
            </w:r>
          </w:p>
        </w:tc>
      </w:tr>
      <w:tr w:rsidR="00601A7B" w14:paraId="166D022A" w14:textId="77777777">
        <w:trPr>
          <w:jc w:val="center"/>
        </w:trPr>
        <w:tc>
          <w:tcPr>
            <w:tcW w:w="864" w:type="dxa"/>
            <w:tcBorders>
              <w:top w:val="single" w:sz="4" w:space="0" w:color="B0BEC5"/>
              <w:left w:val="single" w:sz="4" w:space="0" w:color="B0BEC5"/>
              <w:bottom w:val="single" w:sz="4" w:space="0" w:color="B0BEC5"/>
              <w:right w:val="single" w:sz="4" w:space="0" w:color="B0BEC5"/>
            </w:tcBorders>
          </w:tcPr>
          <w:p w14:paraId="6208474E" w14:textId="77777777" w:rsidR="00601A7B" w:rsidRDefault="00000000">
            <w:r>
              <w:rPr>
                <w:sz w:val="20"/>
              </w:rPr>
              <w:t>R01</w:t>
            </w:r>
          </w:p>
        </w:tc>
        <w:tc>
          <w:tcPr>
            <w:tcW w:w="2592" w:type="dxa"/>
            <w:tcBorders>
              <w:top w:val="single" w:sz="4" w:space="0" w:color="B0BEC5"/>
              <w:left w:val="single" w:sz="4" w:space="0" w:color="B0BEC5"/>
              <w:bottom w:val="single" w:sz="4" w:space="0" w:color="B0BEC5"/>
              <w:right w:val="single" w:sz="4" w:space="0" w:color="B0BEC5"/>
            </w:tcBorders>
          </w:tcPr>
          <w:p w14:paraId="72A45CD1" w14:textId="77777777" w:rsidR="00601A7B" w:rsidRDefault="00000000">
            <w:r>
              <w:rPr>
                <w:sz w:val="20"/>
              </w:rPr>
              <w:t>Email unique et valide</w:t>
            </w:r>
          </w:p>
        </w:tc>
        <w:tc>
          <w:tcPr>
            <w:tcW w:w="4608" w:type="dxa"/>
            <w:tcBorders>
              <w:top w:val="single" w:sz="4" w:space="0" w:color="B0BEC5"/>
              <w:left w:val="single" w:sz="4" w:space="0" w:color="B0BEC5"/>
              <w:bottom w:val="single" w:sz="4" w:space="0" w:color="B0BEC5"/>
              <w:right w:val="single" w:sz="4" w:space="0" w:color="B0BEC5"/>
            </w:tcBorders>
          </w:tcPr>
          <w:p w14:paraId="2689A3D5" w14:textId="77777777" w:rsidR="00601A7B" w:rsidRDefault="00000000">
            <w:r>
              <w:rPr>
                <w:sz w:val="20"/>
              </w:rPr>
              <w:t>tUniqRow (email) + tMap regex validation</w:t>
            </w:r>
          </w:p>
        </w:tc>
        <w:tc>
          <w:tcPr>
            <w:tcW w:w="1152" w:type="dxa"/>
            <w:tcBorders>
              <w:top w:val="single" w:sz="4" w:space="0" w:color="B0BEC5"/>
              <w:left w:val="single" w:sz="4" w:space="0" w:color="B0BEC5"/>
              <w:bottom w:val="single" w:sz="4" w:space="0" w:color="B0BEC5"/>
              <w:right w:val="single" w:sz="4" w:space="0" w:color="B0BEC5"/>
            </w:tcBorders>
          </w:tcPr>
          <w:p w14:paraId="095ED70F" w14:textId="77777777" w:rsidR="00601A7B" w:rsidRDefault="00000000">
            <w:r>
              <w:rPr>
                <w:b/>
                <w:color w:val="2E7D32"/>
                <w:sz w:val="20"/>
              </w:rPr>
              <w:t>Respectée</w:t>
            </w:r>
          </w:p>
        </w:tc>
      </w:tr>
      <w:tr w:rsidR="00601A7B" w14:paraId="73EADD1A" w14:textId="77777777">
        <w:trPr>
          <w:jc w:val="center"/>
        </w:trPr>
        <w:tc>
          <w:tcPr>
            <w:tcW w:w="864" w:type="dxa"/>
            <w:tcBorders>
              <w:top w:val="single" w:sz="4" w:space="0" w:color="B0BEC5"/>
              <w:left w:val="single" w:sz="4" w:space="0" w:color="B0BEC5"/>
              <w:bottom w:val="single" w:sz="4" w:space="0" w:color="B0BEC5"/>
              <w:right w:val="single" w:sz="4" w:space="0" w:color="B0BEC5"/>
            </w:tcBorders>
            <w:shd w:val="clear" w:color="auto" w:fill="F0F4F8"/>
          </w:tcPr>
          <w:p w14:paraId="6EF8C312" w14:textId="77777777" w:rsidR="00601A7B" w:rsidRDefault="00000000">
            <w:r>
              <w:rPr>
                <w:sz w:val="20"/>
              </w:rPr>
              <w:t>R02</w:t>
            </w:r>
          </w:p>
        </w:tc>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5860841F" w14:textId="77777777" w:rsidR="00601A7B" w:rsidRDefault="00000000">
            <w:r>
              <w:rPr>
                <w:sz w:val="20"/>
              </w:rPr>
              <w:t>Téléphone format marocain</w:t>
            </w:r>
          </w:p>
        </w:tc>
        <w:tc>
          <w:tcPr>
            <w:tcW w:w="4608" w:type="dxa"/>
            <w:tcBorders>
              <w:top w:val="single" w:sz="4" w:space="0" w:color="B0BEC5"/>
              <w:left w:val="single" w:sz="4" w:space="0" w:color="B0BEC5"/>
              <w:bottom w:val="single" w:sz="4" w:space="0" w:color="B0BEC5"/>
              <w:right w:val="single" w:sz="4" w:space="0" w:color="B0BEC5"/>
            </w:tcBorders>
            <w:shd w:val="clear" w:color="auto" w:fill="F0F4F8"/>
          </w:tcPr>
          <w:p w14:paraId="09B97966" w14:textId="77777777" w:rsidR="00601A7B" w:rsidRDefault="00000000">
            <w:r>
              <w:rPr>
                <w:sz w:val="20"/>
              </w:rPr>
              <w:t>tMap : length == 10 &amp;&amp; startsWith("0") &amp;&amp; charAt(1) in [5,6,7]</w:t>
            </w:r>
          </w:p>
        </w:tc>
        <w:tc>
          <w:tcPr>
            <w:tcW w:w="1152" w:type="dxa"/>
            <w:tcBorders>
              <w:top w:val="single" w:sz="4" w:space="0" w:color="B0BEC5"/>
              <w:left w:val="single" w:sz="4" w:space="0" w:color="B0BEC5"/>
              <w:bottom w:val="single" w:sz="4" w:space="0" w:color="B0BEC5"/>
              <w:right w:val="single" w:sz="4" w:space="0" w:color="B0BEC5"/>
            </w:tcBorders>
            <w:shd w:val="clear" w:color="auto" w:fill="F0F4F8"/>
          </w:tcPr>
          <w:p w14:paraId="2B72F341" w14:textId="77777777" w:rsidR="00601A7B" w:rsidRDefault="00000000">
            <w:r>
              <w:rPr>
                <w:b/>
                <w:color w:val="2E7D32"/>
                <w:sz w:val="20"/>
              </w:rPr>
              <w:t>Respectée</w:t>
            </w:r>
          </w:p>
        </w:tc>
      </w:tr>
      <w:tr w:rsidR="00601A7B" w14:paraId="38D06215" w14:textId="77777777">
        <w:trPr>
          <w:jc w:val="center"/>
        </w:trPr>
        <w:tc>
          <w:tcPr>
            <w:tcW w:w="864" w:type="dxa"/>
            <w:tcBorders>
              <w:top w:val="single" w:sz="4" w:space="0" w:color="B0BEC5"/>
              <w:left w:val="single" w:sz="4" w:space="0" w:color="B0BEC5"/>
              <w:bottom w:val="single" w:sz="4" w:space="0" w:color="B0BEC5"/>
              <w:right w:val="single" w:sz="4" w:space="0" w:color="B0BEC5"/>
            </w:tcBorders>
          </w:tcPr>
          <w:p w14:paraId="14311C25" w14:textId="77777777" w:rsidR="00601A7B" w:rsidRDefault="00000000">
            <w:r>
              <w:rPr>
                <w:sz w:val="20"/>
              </w:rPr>
              <w:t>R03</w:t>
            </w:r>
          </w:p>
        </w:tc>
        <w:tc>
          <w:tcPr>
            <w:tcW w:w="2592" w:type="dxa"/>
            <w:tcBorders>
              <w:top w:val="single" w:sz="4" w:space="0" w:color="B0BEC5"/>
              <w:left w:val="single" w:sz="4" w:space="0" w:color="B0BEC5"/>
              <w:bottom w:val="single" w:sz="4" w:space="0" w:color="B0BEC5"/>
              <w:right w:val="single" w:sz="4" w:space="0" w:color="B0BEC5"/>
            </w:tcBorders>
          </w:tcPr>
          <w:p w14:paraId="3B1167EC" w14:textId="77777777" w:rsidR="00601A7B" w:rsidRDefault="00000000">
            <w:r>
              <w:rPr>
                <w:sz w:val="20"/>
              </w:rPr>
              <w:t>Âge entre 18 et 80 ans</w:t>
            </w:r>
          </w:p>
        </w:tc>
        <w:tc>
          <w:tcPr>
            <w:tcW w:w="4608" w:type="dxa"/>
            <w:tcBorders>
              <w:top w:val="single" w:sz="4" w:space="0" w:color="B0BEC5"/>
              <w:left w:val="single" w:sz="4" w:space="0" w:color="B0BEC5"/>
              <w:bottom w:val="single" w:sz="4" w:space="0" w:color="B0BEC5"/>
              <w:right w:val="single" w:sz="4" w:space="0" w:color="B0BEC5"/>
            </w:tcBorders>
          </w:tcPr>
          <w:p w14:paraId="25CC9038" w14:textId="77777777" w:rsidR="00601A7B" w:rsidRDefault="00000000">
            <w:r>
              <w:rPr>
                <w:sz w:val="20"/>
              </w:rPr>
              <w:t>tFilterRow : age &gt;= 18 &amp;&amp; age &lt;= 80 + imputation médiane via lookup</w:t>
            </w:r>
          </w:p>
        </w:tc>
        <w:tc>
          <w:tcPr>
            <w:tcW w:w="1152" w:type="dxa"/>
            <w:tcBorders>
              <w:top w:val="single" w:sz="4" w:space="0" w:color="B0BEC5"/>
              <w:left w:val="single" w:sz="4" w:space="0" w:color="B0BEC5"/>
              <w:bottom w:val="single" w:sz="4" w:space="0" w:color="B0BEC5"/>
              <w:right w:val="single" w:sz="4" w:space="0" w:color="B0BEC5"/>
            </w:tcBorders>
          </w:tcPr>
          <w:p w14:paraId="33C572C3" w14:textId="77777777" w:rsidR="00601A7B" w:rsidRDefault="00000000">
            <w:r>
              <w:rPr>
                <w:b/>
                <w:color w:val="2E7D32"/>
                <w:sz w:val="20"/>
              </w:rPr>
              <w:t>Respectée</w:t>
            </w:r>
          </w:p>
        </w:tc>
      </w:tr>
      <w:tr w:rsidR="00601A7B" w14:paraId="1864624F" w14:textId="77777777">
        <w:trPr>
          <w:jc w:val="center"/>
        </w:trPr>
        <w:tc>
          <w:tcPr>
            <w:tcW w:w="864" w:type="dxa"/>
            <w:tcBorders>
              <w:top w:val="single" w:sz="4" w:space="0" w:color="B0BEC5"/>
              <w:left w:val="single" w:sz="4" w:space="0" w:color="B0BEC5"/>
              <w:bottom w:val="single" w:sz="4" w:space="0" w:color="B0BEC5"/>
              <w:right w:val="single" w:sz="4" w:space="0" w:color="B0BEC5"/>
            </w:tcBorders>
            <w:shd w:val="clear" w:color="auto" w:fill="F0F4F8"/>
          </w:tcPr>
          <w:p w14:paraId="2D4F7ECC" w14:textId="77777777" w:rsidR="00601A7B" w:rsidRDefault="00000000">
            <w:r>
              <w:rPr>
                <w:sz w:val="20"/>
              </w:rPr>
              <w:t>R04</w:t>
            </w:r>
          </w:p>
        </w:tc>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5DC0104E" w14:textId="77777777" w:rsidR="00601A7B" w:rsidRDefault="00000000">
            <w:r>
              <w:rPr>
                <w:sz w:val="20"/>
              </w:rPr>
              <w:t>Prix produit &gt; 0</w:t>
            </w:r>
          </w:p>
        </w:tc>
        <w:tc>
          <w:tcPr>
            <w:tcW w:w="4608" w:type="dxa"/>
            <w:tcBorders>
              <w:top w:val="single" w:sz="4" w:space="0" w:color="B0BEC5"/>
              <w:left w:val="single" w:sz="4" w:space="0" w:color="B0BEC5"/>
              <w:bottom w:val="single" w:sz="4" w:space="0" w:color="B0BEC5"/>
              <w:right w:val="single" w:sz="4" w:space="0" w:color="B0BEC5"/>
            </w:tcBorders>
            <w:shd w:val="clear" w:color="auto" w:fill="F0F4F8"/>
          </w:tcPr>
          <w:p w14:paraId="2C3E6305" w14:textId="77777777" w:rsidR="00601A7B" w:rsidRDefault="00000000">
            <w:r>
              <w:rPr>
                <w:sz w:val="20"/>
              </w:rPr>
              <w:t>tFilterRow : price &gt; 0 + correction ×100 + imputation médiane catégorie</w:t>
            </w:r>
          </w:p>
        </w:tc>
        <w:tc>
          <w:tcPr>
            <w:tcW w:w="1152" w:type="dxa"/>
            <w:tcBorders>
              <w:top w:val="single" w:sz="4" w:space="0" w:color="B0BEC5"/>
              <w:left w:val="single" w:sz="4" w:space="0" w:color="B0BEC5"/>
              <w:bottom w:val="single" w:sz="4" w:space="0" w:color="B0BEC5"/>
              <w:right w:val="single" w:sz="4" w:space="0" w:color="B0BEC5"/>
            </w:tcBorders>
            <w:shd w:val="clear" w:color="auto" w:fill="F0F4F8"/>
          </w:tcPr>
          <w:p w14:paraId="706972C2" w14:textId="77777777" w:rsidR="00601A7B" w:rsidRDefault="00000000">
            <w:r>
              <w:rPr>
                <w:b/>
                <w:color w:val="2E7D32"/>
                <w:sz w:val="20"/>
              </w:rPr>
              <w:t>Respectée</w:t>
            </w:r>
          </w:p>
        </w:tc>
      </w:tr>
      <w:tr w:rsidR="00601A7B" w14:paraId="243EE244" w14:textId="77777777">
        <w:trPr>
          <w:jc w:val="center"/>
        </w:trPr>
        <w:tc>
          <w:tcPr>
            <w:tcW w:w="864" w:type="dxa"/>
            <w:tcBorders>
              <w:top w:val="single" w:sz="4" w:space="0" w:color="B0BEC5"/>
              <w:left w:val="single" w:sz="4" w:space="0" w:color="B0BEC5"/>
              <w:bottom w:val="single" w:sz="4" w:space="0" w:color="B0BEC5"/>
              <w:right w:val="single" w:sz="4" w:space="0" w:color="B0BEC5"/>
            </w:tcBorders>
          </w:tcPr>
          <w:p w14:paraId="5E1C1E7B" w14:textId="77777777" w:rsidR="00601A7B" w:rsidRDefault="00000000">
            <w:r>
              <w:rPr>
                <w:sz w:val="20"/>
              </w:rPr>
              <w:t>R05</w:t>
            </w:r>
          </w:p>
        </w:tc>
        <w:tc>
          <w:tcPr>
            <w:tcW w:w="2592" w:type="dxa"/>
            <w:tcBorders>
              <w:top w:val="single" w:sz="4" w:space="0" w:color="B0BEC5"/>
              <w:left w:val="single" w:sz="4" w:space="0" w:color="B0BEC5"/>
              <w:bottom w:val="single" w:sz="4" w:space="0" w:color="B0BEC5"/>
              <w:right w:val="single" w:sz="4" w:space="0" w:color="B0BEC5"/>
            </w:tcBorders>
          </w:tcPr>
          <w:p w14:paraId="77CA2DD8" w14:textId="77777777" w:rsidR="00601A7B" w:rsidRDefault="00000000">
            <w:r>
              <w:rPr>
                <w:sz w:val="20"/>
              </w:rPr>
              <w:t>Quantité commande &gt;= 1</w:t>
            </w:r>
          </w:p>
        </w:tc>
        <w:tc>
          <w:tcPr>
            <w:tcW w:w="4608" w:type="dxa"/>
            <w:tcBorders>
              <w:top w:val="single" w:sz="4" w:space="0" w:color="B0BEC5"/>
              <w:left w:val="single" w:sz="4" w:space="0" w:color="B0BEC5"/>
              <w:bottom w:val="single" w:sz="4" w:space="0" w:color="B0BEC5"/>
              <w:right w:val="single" w:sz="4" w:space="0" w:color="B0BEC5"/>
            </w:tcBorders>
          </w:tcPr>
          <w:p w14:paraId="224DBD85" w14:textId="77777777" w:rsidR="00601A7B" w:rsidRDefault="00000000">
            <w:r>
              <w:rPr>
                <w:sz w:val="20"/>
              </w:rPr>
              <w:t>tMap : quantity &lt;= 0 ? 1 : quantity</w:t>
            </w:r>
          </w:p>
        </w:tc>
        <w:tc>
          <w:tcPr>
            <w:tcW w:w="1152" w:type="dxa"/>
            <w:tcBorders>
              <w:top w:val="single" w:sz="4" w:space="0" w:color="B0BEC5"/>
              <w:left w:val="single" w:sz="4" w:space="0" w:color="B0BEC5"/>
              <w:bottom w:val="single" w:sz="4" w:space="0" w:color="B0BEC5"/>
              <w:right w:val="single" w:sz="4" w:space="0" w:color="B0BEC5"/>
            </w:tcBorders>
          </w:tcPr>
          <w:p w14:paraId="1B6C4925" w14:textId="77777777" w:rsidR="00601A7B" w:rsidRDefault="00000000">
            <w:r>
              <w:rPr>
                <w:b/>
                <w:color w:val="2E7D32"/>
                <w:sz w:val="20"/>
              </w:rPr>
              <w:t>Respectée</w:t>
            </w:r>
          </w:p>
        </w:tc>
      </w:tr>
      <w:tr w:rsidR="00601A7B" w14:paraId="61D9C2AC" w14:textId="77777777">
        <w:trPr>
          <w:jc w:val="center"/>
        </w:trPr>
        <w:tc>
          <w:tcPr>
            <w:tcW w:w="864" w:type="dxa"/>
            <w:tcBorders>
              <w:top w:val="single" w:sz="4" w:space="0" w:color="B0BEC5"/>
              <w:left w:val="single" w:sz="4" w:space="0" w:color="B0BEC5"/>
              <w:bottom w:val="single" w:sz="4" w:space="0" w:color="B0BEC5"/>
              <w:right w:val="single" w:sz="4" w:space="0" w:color="B0BEC5"/>
            </w:tcBorders>
            <w:shd w:val="clear" w:color="auto" w:fill="F0F4F8"/>
          </w:tcPr>
          <w:p w14:paraId="1B7B0BAB" w14:textId="77777777" w:rsidR="00601A7B" w:rsidRDefault="00000000">
            <w:r>
              <w:rPr>
                <w:sz w:val="20"/>
              </w:rPr>
              <w:t>R06</w:t>
            </w:r>
          </w:p>
        </w:tc>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5A7B651A" w14:textId="77777777" w:rsidR="00601A7B" w:rsidRDefault="00000000">
            <w:r>
              <w:rPr>
                <w:sz w:val="20"/>
              </w:rPr>
              <w:t>Frais livraison &gt;= 0</w:t>
            </w:r>
          </w:p>
        </w:tc>
        <w:tc>
          <w:tcPr>
            <w:tcW w:w="4608" w:type="dxa"/>
            <w:tcBorders>
              <w:top w:val="single" w:sz="4" w:space="0" w:color="B0BEC5"/>
              <w:left w:val="single" w:sz="4" w:space="0" w:color="B0BEC5"/>
              <w:bottom w:val="single" w:sz="4" w:space="0" w:color="B0BEC5"/>
              <w:right w:val="single" w:sz="4" w:space="0" w:color="B0BEC5"/>
            </w:tcBorders>
            <w:shd w:val="clear" w:color="auto" w:fill="F0F4F8"/>
          </w:tcPr>
          <w:p w14:paraId="4AE2894F" w14:textId="77777777" w:rsidR="00601A7B" w:rsidRDefault="00000000">
            <w:r>
              <w:rPr>
                <w:sz w:val="20"/>
              </w:rPr>
              <w:t>tFilterRow : shipping_cost &gt;= 0 &amp;&amp; &lt;= 300 + imputation médiane</w:t>
            </w:r>
          </w:p>
        </w:tc>
        <w:tc>
          <w:tcPr>
            <w:tcW w:w="1152" w:type="dxa"/>
            <w:tcBorders>
              <w:top w:val="single" w:sz="4" w:space="0" w:color="B0BEC5"/>
              <w:left w:val="single" w:sz="4" w:space="0" w:color="B0BEC5"/>
              <w:bottom w:val="single" w:sz="4" w:space="0" w:color="B0BEC5"/>
              <w:right w:val="single" w:sz="4" w:space="0" w:color="B0BEC5"/>
            </w:tcBorders>
            <w:shd w:val="clear" w:color="auto" w:fill="F0F4F8"/>
          </w:tcPr>
          <w:p w14:paraId="6FBA86FE" w14:textId="77777777" w:rsidR="00601A7B" w:rsidRDefault="00000000">
            <w:r>
              <w:rPr>
                <w:b/>
                <w:color w:val="2E7D32"/>
                <w:sz w:val="20"/>
              </w:rPr>
              <w:t>Respectée</w:t>
            </w:r>
          </w:p>
        </w:tc>
      </w:tr>
      <w:tr w:rsidR="00601A7B" w14:paraId="064B31DD" w14:textId="77777777">
        <w:trPr>
          <w:jc w:val="center"/>
        </w:trPr>
        <w:tc>
          <w:tcPr>
            <w:tcW w:w="864" w:type="dxa"/>
            <w:tcBorders>
              <w:top w:val="single" w:sz="4" w:space="0" w:color="B0BEC5"/>
              <w:left w:val="single" w:sz="4" w:space="0" w:color="B0BEC5"/>
              <w:bottom w:val="single" w:sz="4" w:space="0" w:color="B0BEC5"/>
              <w:right w:val="single" w:sz="4" w:space="0" w:color="B0BEC5"/>
            </w:tcBorders>
          </w:tcPr>
          <w:p w14:paraId="7A0E18D2" w14:textId="77777777" w:rsidR="00601A7B" w:rsidRDefault="00000000">
            <w:r>
              <w:rPr>
                <w:sz w:val="20"/>
              </w:rPr>
              <w:t>R07</w:t>
            </w:r>
          </w:p>
        </w:tc>
        <w:tc>
          <w:tcPr>
            <w:tcW w:w="2592" w:type="dxa"/>
            <w:tcBorders>
              <w:top w:val="single" w:sz="4" w:space="0" w:color="B0BEC5"/>
              <w:left w:val="single" w:sz="4" w:space="0" w:color="B0BEC5"/>
              <w:bottom w:val="single" w:sz="4" w:space="0" w:color="B0BEC5"/>
              <w:right w:val="single" w:sz="4" w:space="0" w:color="B0BEC5"/>
            </w:tcBorders>
          </w:tcPr>
          <w:p w14:paraId="09DB366A" w14:textId="77777777" w:rsidR="00601A7B" w:rsidRDefault="00000000">
            <w:r>
              <w:rPr>
                <w:sz w:val="20"/>
              </w:rPr>
              <w:t>Intégrité référentielle</w:t>
            </w:r>
          </w:p>
        </w:tc>
        <w:tc>
          <w:tcPr>
            <w:tcW w:w="4608" w:type="dxa"/>
            <w:tcBorders>
              <w:top w:val="single" w:sz="4" w:space="0" w:color="B0BEC5"/>
              <w:left w:val="single" w:sz="4" w:space="0" w:color="B0BEC5"/>
              <w:bottom w:val="single" w:sz="4" w:space="0" w:color="B0BEC5"/>
              <w:right w:val="single" w:sz="4" w:space="0" w:color="B0BEC5"/>
            </w:tcBorders>
          </w:tcPr>
          <w:p w14:paraId="39C33961" w14:textId="77777777" w:rsidR="00601A7B" w:rsidRDefault="00000000">
            <w:r>
              <w:rPr>
                <w:sz w:val="20"/>
              </w:rPr>
              <w:t>tMap lookups (inner join) : customer_id, order_id, product_id vérifiés</w:t>
            </w:r>
          </w:p>
        </w:tc>
        <w:tc>
          <w:tcPr>
            <w:tcW w:w="1152" w:type="dxa"/>
            <w:tcBorders>
              <w:top w:val="single" w:sz="4" w:space="0" w:color="B0BEC5"/>
              <w:left w:val="single" w:sz="4" w:space="0" w:color="B0BEC5"/>
              <w:bottom w:val="single" w:sz="4" w:space="0" w:color="B0BEC5"/>
              <w:right w:val="single" w:sz="4" w:space="0" w:color="B0BEC5"/>
            </w:tcBorders>
          </w:tcPr>
          <w:p w14:paraId="117D12E9" w14:textId="77777777" w:rsidR="00601A7B" w:rsidRDefault="00000000">
            <w:r>
              <w:rPr>
                <w:b/>
                <w:color w:val="2E7D32"/>
                <w:sz w:val="20"/>
              </w:rPr>
              <w:t>Respectée</w:t>
            </w:r>
          </w:p>
        </w:tc>
      </w:tr>
      <w:tr w:rsidR="00601A7B" w14:paraId="4A66D78A" w14:textId="77777777">
        <w:trPr>
          <w:jc w:val="center"/>
        </w:trPr>
        <w:tc>
          <w:tcPr>
            <w:tcW w:w="864" w:type="dxa"/>
            <w:tcBorders>
              <w:top w:val="single" w:sz="4" w:space="0" w:color="B0BEC5"/>
              <w:left w:val="single" w:sz="4" w:space="0" w:color="B0BEC5"/>
              <w:bottom w:val="single" w:sz="4" w:space="0" w:color="B0BEC5"/>
              <w:right w:val="single" w:sz="4" w:space="0" w:color="B0BEC5"/>
            </w:tcBorders>
            <w:shd w:val="clear" w:color="auto" w:fill="F0F4F8"/>
          </w:tcPr>
          <w:p w14:paraId="0DC4AE20" w14:textId="77777777" w:rsidR="00601A7B" w:rsidRDefault="00000000">
            <w:r>
              <w:rPr>
                <w:sz w:val="20"/>
              </w:rPr>
              <w:t>R08</w:t>
            </w:r>
          </w:p>
        </w:tc>
        <w:tc>
          <w:tcPr>
            <w:tcW w:w="2592" w:type="dxa"/>
            <w:tcBorders>
              <w:top w:val="single" w:sz="4" w:space="0" w:color="B0BEC5"/>
              <w:left w:val="single" w:sz="4" w:space="0" w:color="B0BEC5"/>
              <w:bottom w:val="single" w:sz="4" w:space="0" w:color="B0BEC5"/>
              <w:right w:val="single" w:sz="4" w:space="0" w:color="B0BEC5"/>
            </w:tcBorders>
            <w:shd w:val="clear" w:color="auto" w:fill="F0F4F8"/>
          </w:tcPr>
          <w:p w14:paraId="4D58B600" w14:textId="77777777" w:rsidR="00601A7B" w:rsidRDefault="00000000">
            <w:r>
              <w:rPr>
                <w:sz w:val="20"/>
              </w:rPr>
              <w:t>Unicité commande</w:t>
            </w:r>
          </w:p>
        </w:tc>
        <w:tc>
          <w:tcPr>
            <w:tcW w:w="4608" w:type="dxa"/>
            <w:tcBorders>
              <w:top w:val="single" w:sz="4" w:space="0" w:color="B0BEC5"/>
              <w:left w:val="single" w:sz="4" w:space="0" w:color="B0BEC5"/>
              <w:bottom w:val="single" w:sz="4" w:space="0" w:color="B0BEC5"/>
              <w:right w:val="single" w:sz="4" w:space="0" w:color="B0BEC5"/>
            </w:tcBorders>
            <w:shd w:val="clear" w:color="auto" w:fill="F0F4F8"/>
          </w:tcPr>
          <w:p w14:paraId="5F4AF690" w14:textId="77777777" w:rsidR="00601A7B" w:rsidRDefault="00000000">
            <w:r>
              <w:rPr>
                <w:sz w:val="20"/>
              </w:rPr>
              <w:t>tUniqRow sur order_id dans J04_Load_DW</w:t>
            </w:r>
          </w:p>
        </w:tc>
        <w:tc>
          <w:tcPr>
            <w:tcW w:w="1152" w:type="dxa"/>
            <w:tcBorders>
              <w:top w:val="single" w:sz="4" w:space="0" w:color="B0BEC5"/>
              <w:left w:val="single" w:sz="4" w:space="0" w:color="B0BEC5"/>
              <w:bottom w:val="single" w:sz="4" w:space="0" w:color="B0BEC5"/>
              <w:right w:val="single" w:sz="4" w:space="0" w:color="B0BEC5"/>
            </w:tcBorders>
            <w:shd w:val="clear" w:color="auto" w:fill="F0F4F8"/>
          </w:tcPr>
          <w:p w14:paraId="59E1E6F9" w14:textId="77777777" w:rsidR="00601A7B" w:rsidRDefault="00000000">
            <w:r>
              <w:rPr>
                <w:b/>
                <w:color w:val="2E7D32"/>
                <w:sz w:val="20"/>
              </w:rPr>
              <w:t>Respectée</w:t>
            </w:r>
          </w:p>
        </w:tc>
      </w:tr>
    </w:tbl>
    <w:p w14:paraId="33F1D8F4" w14:textId="15772C69" w:rsidR="00601A7B" w:rsidRPr="009E5C9A" w:rsidRDefault="00000000" w:rsidP="009E5C9A">
      <w:pPr>
        <w:rPr>
          <w:color w:val="002060"/>
          <w:sz w:val="32"/>
          <w:szCs w:val="32"/>
        </w:rPr>
      </w:pPr>
      <w:r w:rsidRPr="009E5C9A">
        <w:rPr>
          <w:color w:val="002060"/>
          <w:sz w:val="32"/>
          <w:szCs w:val="32"/>
        </w:rPr>
        <w:t>5. Contrôle Qualité</w:t>
      </w:r>
    </w:p>
    <w:p w14:paraId="601CD9A3" w14:textId="77777777" w:rsidR="00601A7B" w:rsidRDefault="00000000">
      <w:pPr>
        <w:pStyle w:val="Titre2"/>
      </w:pPr>
      <w:r>
        <w:t>5.1 Métriques de qualité avant/après ETL</w:t>
      </w:r>
    </w:p>
    <w:tbl>
      <w:tblPr>
        <w:tblW w:w="0" w:type="auto"/>
        <w:jc w:val="center"/>
        <w:tblLayout w:type="fixed"/>
        <w:tblLook w:val="04A0" w:firstRow="1" w:lastRow="0" w:firstColumn="1" w:lastColumn="0" w:noHBand="0" w:noVBand="1"/>
      </w:tblPr>
      <w:tblGrid>
        <w:gridCol w:w="2304"/>
        <w:gridCol w:w="1296"/>
        <w:gridCol w:w="1440"/>
        <w:gridCol w:w="1296"/>
        <w:gridCol w:w="2304"/>
      </w:tblGrid>
      <w:tr w:rsidR="00601A7B" w14:paraId="5C2A6D0A"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1A3C6E"/>
          </w:tcPr>
          <w:p w14:paraId="68821C01" w14:textId="77777777" w:rsidR="00601A7B" w:rsidRDefault="00000000">
            <w:pPr>
              <w:jc w:val="center"/>
            </w:pPr>
            <w:proofErr w:type="spellStart"/>
            <w:r>
              <w:rPr>
                <w:b/>
                <w:color w:val="FFFFFF"/>
                <w:sz w:val="20"/>
              </w:rPr>
              <w:t>Métrique</w:t>
            </w:r>
            <w:proofErr w:type="spellEnd"/>
          </w:p>
        </w:tc>
        <w:tc>
          <w:tcPr>
            <w:tcW w:w="1296" w:type="dxa"/>
            <w:tcBorders>
              <w:top w:val="single" w:sz="4" w:space="0" w:color="B0BEC5"/>
              <w:left w:val="single" w:sz="4" w:space="0" w:color="B0BEC5"/>
              <w:bottom w:val="single" w:sz="4" w:space="0" w:color="B0BEC5"/>
              <w:right w:val="single" w:sz="4" w:space="0" w:color="B0BEC5"/>
            </w:tcBorders>
            <w:shd w:val="clear" w:color="auto" w:fill="1A3C6E"/>
          </w:tcPr>
          <w:p w14:paraId="62792F6C" w14:textId="77777777" w:rsidR="00601A7B" w:rsidRDefault="00000000">
            <w:pPr>
              <w:jc w:val="center"/>
            </w:pPr>
            <w:r>
              <w:rPr>
                <w:b/>
                <w:color w:val="FFFFFF"/>
                <w:sz w:val="20"/>
              </w:rPr>
              <w:t>Avant ETL</w:t>
            </w:r>
          </w:p>
        </w:tc>
        <w:tc>
          <w:tcPr>
            <w:tcW w:w="1440" w:type="dxa"/>
            <w:tcBorders>
              <w:top w:val="single" w:sz="4" w:space="0" w:color="B0BEC5"/>
              <w:left w:val="single" w:sz="4" w:space="0" w:color="B0BEC5"/>
              <w:bottom w:val="single" w:sz="4" w:space="0" w:color="B0BEC5"/>
              <w:right w:val="single" w:sz="4" w:space="0" w:color="B0BEC5"/>
            </w:tcBorders>
            <w:shd w:val="clear" w:color="auto" w:fill="1A3C6E"/>
          </w:tcPr>
          <w:p w14:paraId="5E1D3E77" w14:textId="77777777" w:rsidR="00601A7B" w:rsidRDefault="00000000">
            <w:pPr>
              <w:jc w:val="center"/>
            </w:pPr>
            <w:r>
              <w:rPr>
                <w:b/>
                <w:color w:val="FFFFFF"/>
                <w:sz w:val="20"/>
              </w:rPr>
              <w:t>Après ETL</w:t>
            </w:r>
          </w:p>
        </w:tc>
        <w:tc>
          <w:tcPr>
            <w:tcW w:w="1296" w:type="dxa"/>
            <w:tcBorders>
              <w:top w:val="single" w:sz="4" w:space="0" w:color="B0BEC5"/>
              <w:left w:val="single" w:sz="4" w:space="0" w:color="B0BEC5"/>
              <w:bottom w:val="single" w:sz="4" w:space="0" w:color="B0BEC5"/>
              <w:right w:val="single" w:sz="4" w:space="0" w:color="B0BEC5"/>
            </w:tcBorders>
            <w:shd w:val="clear" w:color="auto" w:fill="1A3C6E"/>
          </w:tcPr>
          <w:p w14:paraId="22F23B37" w14:textId="77777777" w:rsidR="00601A7B" w:rsidRDefault="00000000">
            <w:pPr>
              <w:jc w:val="center"/>
            </w:pPr>
            <w:r>
              <w:rPr>
                <w:b/>
                <w:color w:val="FFFFFF"/>
                <w:sz w:val="20"/>
              </w:rPr>
              <w:t>Amélioration</w:t>
            </w:r>
          </w:p>
        </w:tc>
        <w:tc>
          <w:tcPr>
            <w:tcW w:w="2304" w:type="dxa"/>
            <w:tcBorders>
              <w:top w:val="single" w:sz="4" w:space="0" w:color="B0BEC5"/>
              <w:left w:val="single" w:sz="4" w:space="0" w:color="B0BEC5"/>
              <w:bottom w:val="single" w:sz="4" w:space="0" w:color="B0BEC5"/>
              <w:right w:val="single" w:sz="4" w:space="0" w:color="B0BEC5"/>
            </w:tcBorders>
            <w:shd w:val="clear" w:color="auto" w:fill="1A3C6E"/>
          </w:tcPr>
          <w:p w14:paraId="41D67A9B" w14:textId="77777777" w:rsidR="00601A7B" w:rsidRDefault="00000000">
            <w:pPr>
              <w:jc w:val="center"/>
            </w:pPr>
            <w:r>
              <w:rPr>
                <w:b/>
                <w:color w:val="FFFFFF"/>
                <w:sz w:val="20"/>
              </w:rPr>
              <w:t>Composant Talend clé</w:t>
            </w:r>
          </w:p>
        </w:tc>
      </w:tr>
      <w:tr w:rsidR="00601A7B" w14:paraId="342BD00A" w14:textId="77777777">
        <w:trPr>
          <w:jc w:val="center"/>
        </w:trPr>
        <w:tc>
          <w:tcPr>
            <w:tcW w:w="2304" w:type="dxa"/>
            <w:tcBorders>
              <w:top w:val="single" w:sz="4" w:space="0" w:color="B0BEC5"/>
              <w:left w:val="single" w:sz="4" w:space="0" w:color="B0BEC5"/>
              <w:bottom w:val="single" w:sz="4" w:space="0" w:color="B0BEC5"/>
              <w:right w:val="single" w:sz="4" w:space="0" w:color="B0BEC5"/>
            </w:tcBorders>
          </w:tcPr>
          <w:p w14:paraId="62A60594" w14:textId="77777777" w:rsidR="00601A7B" w:rsidRDefault="00000000">
            <w:r>
              <w:rPr>
                <w:sz w:val="20"/>
              </w:rPr>
              <w:t>Doublons clients</w:t>
            </w:r>
          </w:p>
        </w:tc>
        <w:tc>
          <w:tcPr>
            <w:tcW w:w="1296" w:type="dxa"/>
            <w:tcBorders>
              <w:top w:val="single" w:sz="4" w:space="0" w:color="B0BEC5"/>
              <w:left w:val="single" w:sz="4" w:space="0" w:color="B0BEC5"/>
              <w:bottom w:val="single" w:sz="4" w:space="0" w:color="B0BEC5"/>
              <w:right w:val="single" w:sz="4" w:space="0" w:color="B0BEC5"/>
            </w:tcBorders>
          </w:tcPr>
          <w:p w14:paraId="1630DCA7" w14:textId="77777777" w:rsidR="00601A7B" w:rsidRDefault="00000000">
            <w:r>
              <w:rPr>
                <w:sz w:val="20"/>
              </w:rPr>
              <w:t>70</w:t>
            </w:r>
          </w:p>
        </w:tc>
        <w:tc>
          <w:tcPr>
            <w:tcW w:w="1440" w:type="dxa"/>
            <w:tcBorders>
              <w:top w:val="single" w:sz="4" w:space="0" w:color="B0BEC5"/>
              <w:left w:val="single" w:sz="4" w:space="0" w:color="B0BEC5"/>
              <w:bottom w:val="single" w:sz="4" w:space="0" w:color="B0BEC5"/>
              <w:right w:val="single" w:sz="4" w:space="0" w:color="B0BEC5"/>
            </w:tcBorders>
          </w:tcPr>
          <w:p w14:paraId="6B8DBCFF" w14:textId="77777777" w:rsidR="00601A7B" w:rsidRDefault="00000000">
            <w:r>
              <w:rPr>
                <w:sz w:val="20"/>
              </w:rPr>
              <w:t>0</w:t>
            </w:r>
          </w:p>
        </w:tc>
        <w:tc>
          <w:tcPr>
            <w:tcW w:w="1296" w:type="dxa"/>
            <w:tcBorders>
              <w:top w:val="single" w:sz="4" w:space="0" w:color="B0BEC5"/>
              <w:left w:val="single" w:sz="4" w:space="0" w:color="B0BEC5"/>
              <w:bottom w:val="single" w:sz="4" w:space="0" w:color="B0BEC5"/>
              <w:right w:val="single" w:sz="4" w:space="0" w:color="B0BEC5"/>
            </w:tcBorders>
          </w:tcPr>
          <w:p w14:paraId="379863AB" w14:textId="77777777" w:rsidR="00601A7B" w:rsidRDefault="00000000">
            <w:r>
              <w:rPr>
                <w:sz w:val="20"/>
              </w:rPr>
              <w:t>100%</w:t>
            </w:r>
          </w:p>
        </w:tc>
        <w:tc>
          <w:tcPr>
            <w:tcW w:w="2304" w:type="dxa"/>
            <w:tcBorders>
              <w:top w:val="single" w:sz="4" w:space="0" w:color="B0BEC5"/>
              <w:left w:val="single" w:sz="4" w:space="0" w:color="B0BEC5"/>
              <w:bottom w:val="single" w:sz="4" w:space="0" w:color="B0BEC5"/>
              <w:right w:val="single" w:sz="4" w:space="0" w:color="B0BEC5"/>
            </w:tcBorders>
          </w:tcPr>
          <w:p w14:paraId="6C3479A6" w14:textId="77777777" w:rsidR="00601A7B" w:rsidRDefault="00000000">
            <w:r>
              <w:rPr>
                <w:sz w:val="20"/>
              </w:rPr>
              <w:t>tUniqRow</w:t>
            </w:r>
          </w:p>
        </w:tc>
      </w:tr>
      <w:tr w:rsidR="00601A7B" w14:paraId="5E003C7A"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0FD8D77E" w14:textId="77777777" w:rsidR="00601A7B" w:rsidRDefault="00000000">
            <w:r>
              <w:rPr>
                <w:sz w:val="20"/>
              </w:rPr>
              <w:t>Emails invalides</w:t>
            </w:r>
          </w:p>
        </w:tc>
        <w:tc>
          <w:tcPr>
            <w:tcW w:w="1296" w:type="dxa"/>
            <w:tcBorders>
              <w:top w:val="single" w:sz="4" w:space="0" w:color="B0BEC5"/>
              <w:left w:val="single" w:sz="4" w:space="0" w:color="B0BEC5"/>
              <w:bottom w:val="single" w:sz="4" w:space="0" w:color="B0BEC5"/>
              <w:right w:val="single" w:sz="4" w:space="0" w:color="B0BEC5"/>
            </w:tcBorders>
            <w:shd w:val="clear" w:color="auto" w:fill="F0F4F8"/>
          </w:tcPr>
          <w:p w14:paraId="0CCFB7AC" w14:textId="77777777" w:rsidR="00601A7B" w:rsidRDefault="00000000">
            <w:r>
              <w:rPr>
                <w:sz w:val="20"/>
              </w:rPr>
              <w:t>14%</w:t>
            </w:r>
          </w:p>
        </w:tc>
        <w:tc>
          <w:tcPr>
            <w:tcW w:w="1440" w:type="dxa"/>
            <w:tcBorders>
              <w:top w:val="single" w:sz="4" w:space="0" w:color="B0BEC5"/>
              <w:left w:val="single" w:sz="4" w:space="0" w:color="B0BEC5"/>
              <w:bottom w:val="single" w:sz="4" w:space="0" w:color="B0BEC5"/>
              <w:right w:val="single" w:sz="4" w:space="0" w:color="B0BEC5"/>
            </w:tcBorders>
            <w:shd w:val="clear" w:color="auto" w:fill="F0F4F8"/>
          </w:tcPr>
          <w:p w14:paraId="17C5EC1F" w14:textId="77777777" w:rsidR="00601A7B" w:rsidRDefault="00000000">
            <w:r>
              <w:rPr>
                <w:sz w:val="20"/>
              </w:rPr>
              <w:t>0%</w:t>
            </w:r>
          </w:p>
        </w:tc>
        <w:tc>
          <w:tcPr>
            <w:tcW w:w="1296" w:type="dxa"/>
            <w:tcBorders>
              <w:top w:val="single" w:sz="4" w:space="0" w:color="B0BEC5"/>
              <w:left w:val="single" w:sz="4" w:space="0" w:color="B0BEC5"/>
              <w:bottom w:val="single" w:sz="4" w:space="0" w:color="B0BEC5"/>
              <w:right w:val="single" w:sz="4" w:space="0" w:color="B0BEC5"/>
            </w:tcBorders>
            <w:shd w:val="clear" w:color="auto" w:fill="F0F4F8"/>
          </w:tcPr>
          <w:p w14:paraId="1F00224D" w14:textId="77777777" w:rsidR="00601A7B" w:rsidRDefault="00000000">
            <w:r>
              <w:rPr>
                <w:sz w:val="20"/>
              </w:rPr>
              <w:t>100%</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6330B0EC" w14:textId="77777777" w:rsidR="00601A7B" w:rsidRDefault="00000000">
            <w:r>
              <w:rPr>
                <w:sz w:val="20"/>
              </w:rPr>
              <w:t>tMap (regex)</w:t>
            </w:r>
          </w:p>
        </w:tc>
      </w:tr>
      <w:tr w:rsidR="00601A7B" w14:paraId="50FAC0B2" w14:textId="77777777">
        <w:trPr>
          <w:jc w:val="center"/>
        </w:trPr>
        <w:tc>
          <w:tcPr>
            <w:tcW w:w="2304" w:type="dxa"/>
            <w:tcBorders>
              <w:top w:val="single" w:sz="4" w:space="0" w:color="B0BEC5"/>
              <w:left w:val="single" w:sz="4" w:space="0" w:color="B0BEC5"/>
              <w:bottom w:val="single" w:sz="4" w:space="0" w:color="B0BEC5"/>
              <w:right w:val="single" w:sz="4" w:space="0" w:color="B0BEC5"/>
            </w:tcBorders>
          </w:tcPr>
          <w:p w14:paraId="4A1CFFFE" w14:textId="77777777" w:rsidR="00601A7B" w:rsidRDefault="00000000">
            <w:r>
              <w:rPr>
                <w:sz w:val="20"/>
              </w:rPr>
              <w:t>Téléphones invalides</w:t>
            </w:r>
          </w:p>
        </w:tc>
        <w:tc>
          <w:tcPr>
            <w:tcW w:w="1296" w:type="dxa"/>
            <w:tcBorders>
              <w:top w:val="single" w:sz="4" w:space="0" w:color="B0BEC5"/>
              <w:left w:val="single" w:sz="4" w:space="0" w:color="B0BEC5"/>
              <w:bottom w:val="single" w:sz="4" w:space="0" w:color="B0BEC5"/>
              <w:right w:val="single" w:sz="4" w:space="0" w:color="B0BEC5"/>
            </w:tcBorders>
          </w:tcPr>
          <w:p w14:paraId="55958DC9" w14:textId="77777777" w:rsidR="00601A7B" w:rsidRDefault="00000000">
            <w:r>
              <w:rPr>
                <w:sz w:val="20"/>
              </w:rPr>
              <w:t>11%</w:t>
            </w:r>
          </w:p>
        </w:tc>
        <w:tc>
          <w:tcPr>
            <w:tcW w:w="1440" w:type="dxa"/>
            <w:tcBorders>
              <w:top w:val="single" w:sz="4" w:space="0" w:color="B0BEC5"/>
              <w:left w:val="single" w:sz="4" w:space="0" w:color="B0BEC5"/>
              <w:bottom w:val="single" w:sz="4" w:space="0" w:color="B0BEC5"/>
              <w:right w:val="single" w:sz="4" w:space="0" w:color="B0BEC5"/>
            </w:tcBorders>
          </w:tcPr>
          <w:p w14:paraId="656D420B" w14:textId="77777777" w:rsidR="00601A7B" w:rsidRDefault="00000000">
            <w:r>
              <w:rPr>
                <w:sz w:val="20"/>
              </w:rPr>
              <w:t>11% (conservés comme null)</w:t>
            </w:r>
          </w:p>
        </w:tc>
        <w:tc>
          <w:tcPr>
            <w:tcW w:w="1296" w:type="dxa"/>
            <w:tcBorders>
              <w:top w:val="single" w:sz="4" w:space="0" w:color="B0BEC5"/>
              <w:left w:val="single" w:sz="4" w:space="0" w:color="B0BEC5"/>
              <w:bottom w:val="single" w:sz="4" w:space="0" w:color="B0BEC5"/>
              <w:right w:val="single" w:sz="4" w:space="0" w:color="B0BEC5"/>
            </w:tcBorders>
          </w:tcPr>
          <w:p w14:paraId="2B8B7AA9" w14:textId="77777777" w:rsidR="00601A7B" w:rsidRDefault="00000000">
            <w:r>
              <w:rPr>
                <w:sz w:val="20"/>
              </w:rPr>
              <w:t>0%</w:t>
            </w:r>
          </w:p>
        </w:tc>
        <w:tc>
          <w:tcPr>
            <w:tcW w:w="2304" w:type="dxa"/>
            <w:tcBorders>
              <w:top w:val="single" w:sz="4" w:space="0" w:color="B0BEC5"/>
              <w:left w:val="single" w:sz="4" w:space="0" w:color="B0BEC5"/>
              <w:bottom w:val="single" w:sz="4" w:space="0" w:color="B0BEC5"/>
              <w:right w:val="single" w:sz="4" w:space="0" w:color="B0BEC5"/>
            </w:tcBorders>
          </w:tcPr>
          <w:p w14:paraId="20ED76FE" w14:textId="77777777" w:rsidR="00601A7B" w:rsidRDefault="00000000">
            <w:r>
              <w:rPr>
                <w:sz w:val="20"/>
              </w:rPr>
              <w:t>tMap (validation)</w:t>
            </w:r>
          </w:p>
        </w:tc>
      </w:tr>
      <w:tr w:rsidR="00601A7B" w14:paraId="50F2D3C9"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3EBF3F03" w14:textId="77777777" w:rsidR="00601A7B" w:rsidRDefault="00000000">
            <w:r>
              <w:rPr>
                <w:sz w:val="20"/>
              </w:rPr>
              <w:lastRenderedPageBreak/>
              <w:t>Prix négatifs</w:t>
            </w:r>
          </w:p>
        </w:tc>
        <w:tc>
          <w:tcPr>
            <w:tcW w:w="1296" w:type="dxa"/>
            <w:tcBorders>
              <w:top w:val="single" w:sz="4" w:space="0" w:color="B0BEC5"/>
              <w:left w:val="single" w:sz="4" w:space="0" w:color="B0BEC5"/>
              <w:bottom w:val="single" w:sz="4" w:space="0" w:color="B0BEC5"/>
              <w:right w:val="single" w:sz="4" w:space="0" w:color="B0BEC5"/>
            </w:tcBorders>
            <w:shd w:val="clear" w:color="auto" w:fill="F0F4F8"/>
          </w:tcPr>
          <w:p w14:paraId="49E12178" w14:textId="77777777" w:rsidR="00601A7B" w:rsidRDefault="00000000">
            <w:r>
              <w:rPr>
                <w:sz w:val="20"/>
              </w:rPr>
              <w:t>5</w:t>
            </w:r>
          </w:p>
        </w:tc>
        <w:tc>
          <w:tcPr>
            <w:tcW w:w="1440" w:type="dxa"/>
            <w:tcBorders>
              <w:top w:val="single" w:sz="4" w:space="0" w:color="B0BEC5"/>
              <w:left w:val="single" w:sz="4" w:space="0" w:color="B0BEC5"/>
              <w:bottom w:val="single" w:sz="4" w:space="0" w:color="B0BEC5"/>
              <w:right w:val="single" w:sz="4" w:space="0" w:color="B0BEC5"/>
            </w:tcBorders>
            <w:shd w:val="clear" w:color="auto" w:fill="F0F4F8"/>
          </w:tcPr>
          <w:p w14:paraId="5CCDC817" w14:textId="77777777" w:rsidR="00601A7B" w:rsidRDefault="00000000">
            <w:r>
              <w:rPr>
                <w:sz w:val="20"/>
              </w:rPr>
              <w:t>0</w:t>
            </w:r>
          </w:p>
        </w:tc>
        <w:tc>
          <w:tcPr>
            <w:tcW w:w="1296" w:type="dxa"/>
            <w:tcBorders>
              <w:top w:val="single" w:sz="4" w:space="0" w:color="B0BEC5"/>
              <w:left w:val="single" w:sz="4" w:space="0" w:color="B0BEC5"/>
              <w:bottom w:val="single" w:sz="4" w:space="0" w:color="B0BEC5"/>
              <w:right w:val="single" w:sz="4" w:space="0" w:color="B0BEC5"/>
            </w:tcBorders>
            <w:shd w:val="clear" w:color="auto" w:fill="F0F4F8"/>
          </w:tcPr>
          <w:p w14:paraId="5D820FD7" w14:textId="77777777" w:rsidR="00601A7B" w:rsidRDefault="00000000">
            <w:r>
              <w:rPr>
                <w:sz w:val="20"/>
              </w:rPr>
              <w:t>100%</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61A6A41D" w14:textId="77777777" w:rsidR="00601A7B" w:rsidRDefault="00000000">
            <w:r>
              <w:rPr>
                <w:sz w:val="20"/>
              </w:rPr>
              <w:t>tFilterRow + tMap</w:t>
            </w:r>
          </w:p>
        </w:tc>
      </w:tr>
      <w:tr w:rsidR="00601A7B" w14:paraId="7418C345" w14:textId="77777777">
        <w:trPr>
          <w:jc w:val="center"/>
        </w:trPr>
        <w:tc>
          <w:tcPr>
            <w:tcW w:w="2304" w:type="dxa"/>
            <w:tcBorders>
              <w:top w:val="single" w:sz="4" w:space="0" w:color="B0BEC5"/>
              <w:left w:val="single" w:sz="4" w:space="0" w:color="B0BEC5"/>
              <w:bottom w:val="single" w:sz="4" w:space="0" w:color="B0BEC5"/>
              <w:right w:val="single" w:sz="4" w:space="0" w:color="B0BEC5"/>
            </w:tcBorders>
          </w:tcPr>
          <w:p w14:paraId="0EB3AB67" w14:textId="77777777" w:rsidR="00601A7B" w:rsidRDefault="00000000">
            <w:r>
              <w:rPr>
                <w:sz w:val="20"/>
              </w:rPr>
              <w:t>Statuts uniques</w:t>
            </w:r>
          </w:p>
        </w:tc>
        <w:tc>
          <w:tcPr>
            <w:tcW w:w="1296" w:type="dxa"/>
            <w:tcBorders>
              <w:top w:val="single" w:sz="4" w:space="0" w:color="B0BEC5"/>
              <w:left w:val="single" w:sz="4" w:space="0" w:color="B0BEC5"/>
              <w:bottom w:val="single" w:sz="4" w:space="0" w:color="B0BEC5"/>
              <w:right w:val="single" w:sz="4" w:space="0" w:color="B0BEC5"/>
            </w:tcBorders>
          </w:tcPr>
          <w:p w14:paraId="1DC338AE" w14:textId="77777777" w:rsidR="00601A7B" w:rsidRDefault="00000000">
            <w:r>
              <w:rPr>
                <w:sz w:val="20"/>
              </w:rPr>
              <w:t>12</w:t>
            </w:r>
          </w:p>
        </w:tc>
        <w:tc>
          <w:tcPr>
            <w:tcW w:w="1440" w:type="dxa"/>
            <w:tcBorders>
              <w:top w:val="single" w:sz="4" w:space="0" w:color="B0BEC5"/>
              <w:left w:val="single" w:sz="4" w:space="0" w:color="B0BEC5"/>
              <w:bottom w:val="single" w:sz="4" w:space="0" w:color="B0BEC5"/>
              <w:right w:val="single" w:sz="4" w:space="0" w:color="B0BEC5"/>
            </w:tcBorders>
          </w:tcPr>
          <w:p w14:paraId="65622FC5" w14:textId="77777777" w:rsidR="00601A7B" w:rsidRDefault="00000000">
            <w:r>
              <w:rPr>
                <w:sz w:val="20"/>
              </w:rPr>
              <w:t>6</w:t>
            </w:r>
          </w:p>
        </w:tc>
        <w:tc>
          <w:tcPr>
            <w:tcW w:w="1296" w:type="dxa"/>
            <w:tcBorders>
              <w:top w:val="single" w:sz="4" w:space="0" w:color="B0BEC5"/>
              <w:left w:val="single" w:sz="4" w:space="0" w:color="B0BEC5"/>
              <w:bottom w:val="single" w:sz="4" w:space="0" w:color="B0BEC5"/>
              <w:right w:val="single" w:sz="4" w:space="0" w:color="B0BEC5"/>
            </w:tcBorders>
          </w:tcPr>
          <w:p w14:paraId="02CF7A21" w14:textId="77777777" w:rsidR="00601A7B" w:rsidRDefault="00000000">
            <w:r>
              <w:rPr>
                <w:sz w:val="20"/>
              </w:rPr>
              <w:t>50%</w:t>
            </w:r>
          </w:p>
        </w:tc>
        <w:tc>
          <w:tcPr>
            <w:tcW w:w="2304" w:type="dxa"/>
            <w:tcBorders>
              <w:top w:val="single" w:sz="4" w:space="0" w:color="B0BEC5"/>
              <w:left w:val="single" w:sz="4" w:space="0" w:color="B0BEC5"/>
              <w:bottom w:val="single" w:sz="4" w:space="0" w:color="B0BEC5"/>
              <w:right w:val="single" w:sz="4" w:space="0" w:color="B0BEC5"/>
            </w:tcBorders>
          </w:tcPr>
          <w:p w14:paraId="6C8CE421" w14:textId="77777777" w:rsidR="00601A7B" w:rsidRDefault="00000000">
            <w:r>
              <w:rPr>
                <w:sz w:val="20"/>
              </w:rPr>
              <w:t>tReplace / tMap</w:t>
            </w:r>
          </w:p>
        </w:tc>
      </w:tr>
      <w:tr w:rsidR="00601A7B" w14:paraId="0B8793C4"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75081397" w14:textId="77777777" w:rsidR="00601A7B" w:rsidRDefault="00000000">
            <w:r>
              <w:rPr>
                <w:sz w:val="20"/>
              </w:rPr>
              <w:t>Villes uniques</w:t>
            </w:r>
          </w:p>
        </w:tc>
        <w:tc>
          <w:tcPr>
            <w:tcW w:w="1296" w:type="dxa"/>
            <w:tcBorders>
              <w:top w:val="single" w:sz="4" w:space="0" w:color="B0BEC5"/>
              <w:left w:val="single" w:sz="4" w:space="0" w:color="B0BEC5"/>
              <w:bottom w:val="single" w:sz="4" w:space="0" w:color="B0BEC5"/>
              <w:right w:val="single" w:sz="4" w:space="0" w:color="B0BEC5"/>
            </w:tcBorders>
            <w:shd w:val="clear" w:color="auto" w:fill="F0F4F8"/>
          </w:tcPr>
          <w:p w14:paraId="51E48CDA" w14:textId="77777777" w:rsidR="00601A7B" w:rsidRDefault="00000000">
            <w:r>
              <w:rPr>
                <w:sz w:val="20"/>
              </w:rPr>
              <w:t>52</w:t>
            </w:r>
          </w:p>
        </w:tc>
        <w:tc>
          <w:tcPr>
            <w:tcW w:w="1440" w:type="dxa"/>
            <w:tcBorders>
              <w:top w:val="single" w:sz="4" w:space="0" w:color="B0BEC5"/>
              <w:left w:val="single" w:sz="4" w:space="0" w:color="B0BEC5"/>
              <w:bottom w:val="single" w:sz="4" w:space="0" w:color="B0BEC5"/>
              <w:right w:val="single" w:sz="4" w:space="0" w:color="B0BEC5"/>
            </w:tcBorders>
            <w:shd w:val="clear" w:color="auto" w:fill="F0F4F8"/>
          </w:tcPr>
          <w:p w14:paraId="47FC70EB" w14:textId="77777777" w:rsidR="00601A7B" w:rsidRDefault="00000000">
            <w:r>
              <w:rPr>
                <w:sz w:val="20"/>
              </w:rPr>
              <w:t>26</w:t>
            </w:r>
          </w:p>
        </w:tc>
        <w:tc>
          <w:tcPr>
            <w:tcW w:w="1296" w:type="dxa"/>
            <w:tcBorders>
              <w:top w:val="single" w:sz="4" w:space="0" w:color="B0BEC5"/>
              <w:left w:val="single" w:sz="4" w:space="0" w:color="B0BEC5"/>
              <w:bottom w:val="single" w:sz="4" w:space="0" w:color="B0BEC5"/>
              <w:right w:val="single" w:sz="4" w:space="0" w:color="B0BEC5"/>
            </w:tcBorders>
            <w:shd w:val="clear" w:color="auto" w:fill="F0F4F8"/>
          </w:tcPr>
          <w:p w14:paraId="3A84CC86" w14:textId="77777777" w:rsidR="00601A7B" w:rsidRDefault="00000000">
            <w:r>
              <w:rPr>
                <w:sz w:val="20"/>
              </w:rPr>
              <w:t>50%</w:t>
            </w:r>
          </w:p>
        </w:tc>
        <w:tc>
          <w:tcPr>
            <w:tcW w:w="2304" w:type="dxa"/>
            <w:tcBorders>
              <w:top w:val="single" w:sz="4" w:space="0" w:color="B0BEC5"/>
              <w:left w:val="single" w:sz="4" w:space="0" w:color="B0BEC5"/>
              <w:bottom w:val="single" w:sz="4" w:space="0" w:color="B0BEC5"/>
              <w:right w:val="single" w:sz="4" w:space="0" w:color="B0BEC5"/>
            </w:tcBorders>
            <w:shd w:val="clear" w:color="auto" w:fill="F0F4F8"/>
          </w:tcPr>
          <w:p w14:paraId="13A712C4" w14:textId="77777777" w:rsidR="00601A7B" w:rsidRDefault="00000000">
            <w:r>
              <w:rPr>
                <w:sz w:val="20"/>
              </w:rPr>
              <w:t>tMap (mapping)</w:t>
            </w:r>
          </w:p>
        </w:tc>
      </w:tr>
      <w:tr w:rsidR="00601A7B" w14:paraId="59B80343" w14:textId="77777777">
        <w:trPr>
          <w:jc w:val="center"/>
        </w:trPr>
        <w:tc>
          <w:tcPr>
            <w:tcW w:w="2304" w:type="dxa"/>
            <w:tcBorders>
              <w:top w:val="single" w:sz="4" w:space="0" w:color="B0BEC5"/>
              <w:left w:val="single" w:sz="4" w:space="0" w:color="B0BEC5"/>
              <w:bottom w:val="single" w:sz="4" w:space="0" w:color="B0BEC5"/>
              <w:right w:val="single" w:sz="4" w:space="0" w:color="B0BEC5"/>
            </w:tcBorders>
          </w:tcPr>
          <w:p w14:paraId="6B3C8045" w14:textId="77777777" w:rsidR="00601A7B" w:rsidRDefault="00000000">
            <w:r>
              <w:rPr>
                <w:sz w:val="20"/>
              </w:rPr>
              <w:t>Valeurs manquantes critiques</w:t>
            </w:r>
          </w:p>
        </w:tc>
        <w:tc>
          <w:tcPr>
            <w:tcW w:w="1296" w:type="dxa"/>
            <w:tcBorders>
              <w:top w:val="single" w:sz="4" w:space="0" w:color="B0BEC5"/>
              <w:left w:val="single" w:sz="4" w:space="0" w:color="B0BEC5"/>
              <w:bottom w:val="single" w:sz="4" w:space="0" w:color="B0BEC5"/>
              <w:right w:val="single" w:sz="4" w:space="0" w:color="B0BEC5"/>
            </w:tcBorders>
          </w:tcPr>
          <w:p w14:paraId="0B11CE81" w14:textId="77777777" w:rsidR="00601A7B" w:rsidRDefault="00000000">
            <w:r>
              <w:rPr>
                <w:sz w:val="20"/>
              </w:rPr>
              <w:t>8%</w:t>
            </w:r>
          </w:p>
        </w:tc>
        <w:tc>
          <w:tcPr>
            <w:tcW w:w="1440" w:type="dxa"/>
            <w:tcBorders>
              <w:top w:val="single" w:sz="4" w:space="0" w:color="B0BEC5"/>
              <w:left w:val="single" w:sz="4" w:space="0" w:color="B0BEC5"/>
              <w:bottom w:val="single" w:sz="4" w:space="0" w:color="B0BEC5"/>
              <w:right w:val="single" w:sz="4" w:space="0" w:color="B0BEC5"/>
            </w:tcBorders>
          </w:tcPr>
          <w:p w14:paraId="452BF305" w14:textId="77777777" w:rsidR="00601A7B" w:rsidRDefault="00000000">
            <w:r>
              <w:rPr>
                <w:sz w:val="20"/>
              </w:rPr>
              <w:t>0%</w:t>
            </w:r>
          </w:p>
        </w:tc>
        <w:tc>
          <w:tcPr>
            <w:tcW w:w="1296" w:type="dxa"/>
            <w:tcBorders>
              <w:top w:val="single" w:sz="4" w:space="0" w:color="B0BEC5"/>
              <w:left w:val="single" w:sz="4" w:space="0" w:color="B0BEC5"/>
              <w:bottom w:val="single" w:sz="4" w:space="0" w:color="B0BEC5"/>
              <w:right w:val="single" w:sz="4" w:space="0" w:color="B0BEC5"/>
            </w:tcBorders>
          </w:tcPr>
          <w:p w14:paraId="4216DD95" w14:textId="77777777" w:rsidR="00601A7B" w:rsidRDefault="00000000">
            <w:r>
              <w:rPr>
                <w:sz w:val="20"/>
              </w:rPr>
              <w:t>100%</w:t>
            </w:r>
          </w:p>
        </w:tc>
        <w:tc>
          <w:tcPr>
            <w:tcW w:w="2304" w:type="dxa"/>
            <w:tcBorders>
              <w:top w:val="single" w:sz="4" w:space="0" w:color="B0BEC5"/>
              <w:left w:val="single" w:sz="4" w:space="0" w:color="B0BEC5"/>
              <w:bottom w:val="single" w:sz="4" w:space="0" w:color="B0BEC5"/>
              <w:right w:val="single" w:sz="4" w:space="0" w:color="B0BEC5"/>
            </w:tcBorders>
          </w:tcPr>
          <w:p w14:paraId="023F8402" w14:textId="77777777" w:rsidR="00601A7B" w:rsidRDefault="00000000">
            <w:r>
              <w:rPr>
                <w:sz w:val="20"/>
              </w:rPr>
              <w:t>tMap (imputation médiane)</w:t>
            </w:r>
          </w:p>
        </w:tc>
      </w:tr>
    </w:tbl>
    <w:p w14:paraId="03620693" w14:textId="77777777" w:rsidR="00601A7B" w:rsidRDefault="00000000">
      <w:pPr>
        <w:pStyle w:val="Titre2"/>
      </w:pPr>
      <w:r>
        <w:t>5.2 Tests de validation (Jobs de test dédiés)</w:t>
      </w:r>
    </w:p>
    <w:p w14:paraId="62A2E8BA" w14:textId="77777777" w:rsidR="00601A7B" w:rsidRDefault="00000000">
      <w:r>
        <w:t>Talend permet de créer des Test Cases (Talend Studio) ou des Jobs de validation indépendants.</w:t>
      </w:r>
    </w:p>
    <w:p w14:paraId="1EC711AC" w14:textId="77777777" w:rsidR="00601A7B" w:rsidRDefault="00000000">
      <w:pPr>
        <w:pStyle w:val="Titre3"/>
      </w:pPr>
      <w:r>
        <w:t>Test 1 : Unicité des clés</w:t>
      </w:r>
    </w:p>
    <w:p w14:paraId="55FDAEC0" w14:textId="77777777" w:rsidR="00601A7B" w:rsidRDefault="00000000">
      <w:pPr>
        <w:pStyle w:val="Listepuces"/>
      </w:pPr>
      <w:r>
        <w:t>Job : T01_Validate_PK utilisant tUniqRow sur customer_id, product_id, order_id.</w:t>
      </w:r>
    </w:p>
    <w:p w14:paraId="0025EF98" w14:textId="77777777" w:rsidR="00601A7B" w:rsidRDefault="00000000">
      <w:pPr>
        <w:pStyle w:val="Listepuces"/>
      </w:pPr>
      <w:r>
        <w:t>Assertion : flux Reject vide (0 doublons)</w:t>
      </w:r>
    </w:p>
    <w:p w14:paraId="4A6546A7" w14:textId="77777777" w:rsidR="00601A7B" w:rsidRDefault="00000000">
      <w:pPr>
        <w:pStyle w:val="Titre3"/>
      </w:pPr>
      <w:r>
        <w:t>Test 2 : Intégrité référentielle</w:t>
      </w:r>
    </w:p>
    <w:p w14:paraId="2A54437F" w14:textId="77777777" w:rsidR="00601A7B" w:rsidRDefault="00000000">
      <w:pPr>
        <w:pStyle w:val="Listepuces"/>
      </w:pPr>
      <w:r>
        <w:t>Job : T02_Validate_FK utilisant tMap en inner join (lookup) :</w:t>
      </w:r>
    </w:p>
    <w:p w14:paraId="7DAE244B" w14:textId="77777777" w:rsidR="00601A7B" w:rsidRDefault="00000000">
      <w:pPr>
        <w:pStyle w:val="Listepuces2"/>
      </w:pPr>
      <w:r>
        <w:t>orders.customer_id existe dans customers_clean</w:t>
      </w:r>
    </w:p>
    <w:p w14:paraId="1CB34430" w14:textId="77777777" w:rsidR="00601A7B" w:rsidRDefault="00000000">
      <w:pPr>
        <w:pStyle w:val="Listepuces2"/>
      </w:pPr>
      <w:r>
        <w:t>items.order_id existe dans orders_clean</w:t>
      </w:r>
    </w:p>
    <w:p w14:paraId="244BB17E" w14:textId="77777777" w:rsidR="00601A7B" w:rsidRDefault="00000000">
      <w:pPr>
        <w:pStyle w:val="Listepuces2"/>
      </w:pPr>
      <w:r>
        <w:t>items.product_id existe dans products_clean</w:t>
      </w:r>
    </w:p>
    <w:p w14:paraId="06E4F044" w14:textId="77777777" w:rsidR="00601A7B" w:rsidRDefault="00000000">
      <w:pPr>
        <w:pStyle w:val="Listepuces"/>
      </w:pPr>
      <w:r>
        <w:t>Assertion : flux Inner Join Reject vide pour chaque jointure</w:t>
      </w:r>
    </w:p>
    <w:p w14:paraId="17E20ABE" w14:textId="77777777" w:rsidR="00601A7B" w:rsidRDefault="00000000">
      <w:pPr>
        <w:pStyle w:val="Titre3"/>
      </w:pPr>
      <w:r>
        <w:t>Test 3 : Règles métier</w:t>
      </w:r>
    </w:p>
    <w:p w14:paraId="55C2CAAD" w14:textId="77777777" w:rsidR="00601A7B" w:rsidRDefault="00000000">
      <w:pPr>
        <w:pStyle w:val="Listepuces"/>
      </w:pPr>
      <w:r>
        <w:t>Contrôle qualité des données par vérification des règles métier : validation de l'âge, du prix, de la quantité et des frais de livraison. Les enregistrements non conformes sont redirigés vers un flux de rejet pour analyse.</w:t>
      </w:r>
    </w:p>
    <w:p w14:paraId="2CE63CC5" w14:textId="77777777" w:rsidR="00601A7B" w:rsidRDefault="00000000">
      <w:pPr>
        <w:pStyle w:val="Listepuces"/>
      </w:pPr>
      <w:r>
        <w:t>Job : T03_Validate_Rules utilisant tFilterRow inversé (mode Reject)</w:t>
      </w:r>
    </w:p>
    <w:p w14:paraId="17B616F4" w14:textId="77777777" w:rsidR="00601A7B" w:rsidRDefault="00000000">
      <w:pPr>
        <w:pStyle w:val="Listepuces"/>
      </w:pPr>
      <w:proofErr w:type="gramStart"/>
      <w:r>
        <w:t>Assertion :</w:t>
      </w:r>
      <w:proofErr w:type="gramEnd"/>
      <w:r>
        <w:t xml:space="preserve"> Chaque Reject est comptabilisé via tAggregateRow (COUNT) puis tJava vérifie que le total = 0</w:t>
      </w:r>
    </w:p>
    <w:p w14:paraId="43697D61" w14:textId="3D190C69" w:rsidR="00601A7B" w:rsidRPr="009E5C9A" w:rsidRDefault="00000000" w:rsidP="009E5C9A">
      <w:pPr>
        <w:rPr>
          <w:color w:val="002060"/>
          <w:sz w:val="32"/>
          <w:szCs w:val="32"/>
        </w:rPr>
      </w:pPr>
      <w:r w:rsidRPr="009E5C9A">
        <w:rPr>
          <w:color w:val="002060"/>
          <w:sz w:val="32"/>
          <w:szCs w:val="32"/>
        </w:rPr>
        <w:t>7. Glossaire Technique</w:t>
      </w:r>
    </w:p>
    <w:tbl>
      <w:tblPr>
        <w:tblW w:w="9215" w:type="dxa"/>
        <w:jc w:val="center"/>
        <w:tblLayout w:type="fixed"/>
        <w:tblLook w:val="04A0" w:firstRow="1" w:lastRow="0" w:firstColumn="1" w:lastColumn="0" w:noHBand="0" w:noVBand="1"/>
      </w:tblPr>
      <w:tblGrid>
        <w:gridCol w:w="2015"/>
        <w:gridCol w:w="7200"/>
      </w:tblGrid>
      <w:tr w:rsidR="00601A7B" w14:paraId="127CD2E7"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1A3C6E"/>
          </w:tcPr>
          <w:p w14:paraId="38C6C529" w14:textId="77777777" w:rsidR="00601A7B" w:rsidRDefault="00000000">
            <w:pPr>
              <w:jc w:val="center"/>
            </w:pPr>
            <w:r>
              <w:rPr>
                <w:b/>
                <w:color w:val="FFFFFF"/>
                <w:sz w:val="20"/>
              </w:rPr>
              <w:t>Terme</w:t>
            </w:r>
          </w:p>
        </w:tc>
        <w:tc>
          <w:tcPr>
            <w:tcW w:w="7200" w:type="dxa"/>
            <w:tcBorders>
              <w:top w:val="single" w:sz="4" w:space="0" w:color="B0BEC5"/>
              <w:left w:val="single" w:sz="4" w:space="0" w:color="B0BEC5"/>
              <w:bottom w:val="single" w:sz="4" w:space="0" w:color="B0BEC5"/>
              <w:right w:val="single" w:sz="4" w:space="0" w:color="B0BEC5"/>
            </w:tcBorders>
            <w:shd w:val="clear" w:color="auto" w:fill="1A3C6E"/>
          </w:tcPr>
          <w:p w14:paraId="3C8697DD" w14:textId="77777777" w:rsidR="00601A7B" w:rsidRDefault="00000000">
            <w:pPr>
              <w:jc w:val="center"/>
            </w:pPr>
            <w:r>
              <w:rPr>
                <w:b/>
                <w:color w:val="FFFFFF"/>
                <w:sz w:val="20"/>
              </w:rPr>
              <w:t>Définition</w:t>
            </w:r>
          </w:p>
        </w:tc>
      </w:tr>
      <w:tr w:rsidR="00601A7B" w14:paraId="31096A9E"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59B3A4AF" w14:textId="77777777" w:rsidR="00601A7B" w:rsidRDefault="00000000">
            <w:r>
              <w:rPr>
                <w:sz w:val="20"/>
              </w:rPr>
              <w:t>ETL</w:t>
            </w:r>
          </w:p>
        </w:tc>
        <w:tc>
          <w:tcPr>
            <w:tcW w:w="7200" w:type="dxa"/>
            <w:tcBorders>
              <w:top w:val="single" w:sz="4" w:space="0" w:color="B0BEC5"/>
              <w:left w:val="single" w:sz="4" w:space="0" w:color="B0BEC5"/>
              <w:bottom w:val="single" w:sz="4" w:space="0" w:color="B0BEC5"/>
              <w:right w:val="single" w:sz="4" w:space="0" w:color="B0BEC5"/>
            </w:tcBorders>
          </w:tcPr>
          <w:p w14:paraId="5BC1B353" w14:textId="77777777" w:rsidR="00601A7B" w:rsidRDefault="00000000">
            <w:r>
              <w:rPr>
                <w:sz w:val="20"/>
              </w:rPr>
              <w:t>Extract, Transform, Load — Processus d'intégration de données</w:t>
            </w:r>
          </w:p>
        </w:tc>
      </w:tr>
      <w:tr w:rsidR="00601A7B" w14:paraId="23EF65E9"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514C05B7" w14:textId="77777777" w:rsidR="00601A7B" w:rsidRDefault="00000000">
            <w:r>
              <w:rPr>
                <w:sz w:val="20"/>
              </w:rPr>
              <w:t>DW</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6C8420E8" w14:textId="77777777" w:rsidR="00601A7B" w:rsidRDefault="00000000">
            <w:r>
              <w:rPr>
                <w:sz w:val="20"/>
              </w:rPr>
              <w:t>Data Warehouse — Entrepôt de données structuré</w:t>
            </w:r>
          </w:p>
        </w:tc>
      </w:tr>
      <w:tr w:rsidR="00601A7B" w14:paraId="4DC5D9A8"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3225586A" w14:textId="77777777" w:rsidR="00601A7B" w:rsidRDefault="00000000">
            <w:r>
              <w:rPr>
                <w:sz w:val="20"/>
              </w:rPr>
              <w:t>Staging</w:t>
            </w:r>
          </w:p>
        </w:tc>
        <w:tc>
          <w:tcPr>
            <w:tcW w:w="7200" w:type="dxa"/>
            <w:tcBorders>
              <w:top w:val="single" w:sz="4" w:space="0" w:color="B0BEC5"/>
              <w:left w:val="single" w:sz="4" w:space="0" w:color="B0BEC5"/>
              <w:bottom w:val="single" w:sz="4" w:space="0" w:color="B0BEC5"/>
              <w:right w:val="single" w:sz="4" w:space="0" w:color="B0BEC5"/>
            </w:tcBorders>
          </w:tcPr>
          <w:p w14:paraId="5DBD99E5" w14:textId="77777777" w:rsidR="00601A7B" w:rsidRDefault="00000000">
            <w:r>
              <w:rPr>
                <w:sz w:val="20"/>
              </w:rPr>
              <w:t>Zone temporaire de stockage des données brutes avant transformation</w:t>
            </w:r>
          </w:p>
        </w:tc>
      </w:tr>
      <w:tr w:rsidR="00601A7B" w14:paraId="679B611A"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3A3BD859" w14:textId="77777777" w:rsidR="00601A7B" w:rsidRDefault="00000000">
            <w:r>
              <w:rPr>
                <w:sz w:val="20"/>
              </w:rPr>
              <w:t>Job</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24E7B1C4" w14:textId="77777777" w:rsidR="00601A7B" w:rsidRDefault="00000000">
            <w:r>
              <w:rPr>
                <w:sz w:val="20"/>
              </w:rPr>
              <w:t>Unité d'exécution Talend (workflow) composée de composants reliés</w:t>
            </w:r>
          </w:p>
        </w:tc>
      </w:tr>
      <w:tr w:rsidR="00601A7B" w14:paraId="0209FDDB"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4EE9056D" w14:textId="77777777" w:rsidR="00601A7B" w:rsidRDefault="00000000">
            <w:r>
              <w:rPr>
                <w:sz w:val="20"/>
              </w:rPr>
              <w:t>tMap</w:t>
            </w:r>
          </w:p>
        </w:tc>
        <w:tc>
          <w:tcPr>
            <w:tcW w:w="7200" w:type="dxa"/>
            <w:tcBorders>
              <w:top w:val="single" w:sz="4" w:space="0" w:color="B0BEC5"/>
              <w:left w:val="single" w:sz="4" w:space="0" w:color="B0BEC5"/>
              <w:bottom w:val="single" w:sz="4" w:space="0" w:color="B0BEC5"/>
              <w:right w:val="single" w:sz="4" w:space="0" w:color="B0BEC5"/>
            </w:tcBorders>
          </w:tcPr>
          <w:p w14:paraId="5C81FE6A" w14:textId="77777777" w:rsidR="00601A7B" w:rsidRDefault="00000000">
            <w:r>
              <w:rPr>
                <w:sz w:val="20"/>
              </w:rPr>
              <w:t>Composant central Talend pour transformations, lookups, filtres et mapping</w:t>
            </w:r>
          </w:p>
        </w:tc>
      </w:tr>
      <w:tr w:rsidR="00601A7B" w14:paraId="07AD1A2E"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545C69C3" w14:textId="77777777" w:rsidR="00601A7B" w:rsidRDefault="00000000">
            <w:r>
              <w:rPr>
                <w:sz w:val="20"/>
              </w:rPr>
              <w:t>tRunJob</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78524850" w14:textId="77777777" w:rsidR="00601A7B" w:rsidRDefault="00000000">
            <w:r>
              <w:rPr>
                <w:sz w:val="20"/>
              </w:rPr>
              <w:t>Composant d'orchestration permettant d'exécuter un sous-Job</w:t>
            </w:r>
          </w:p>
        </w:tc>
      </w:tr>
      <w:tr w:rsidR="00601A7B" w14:paraId="2EE021D0"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16D20698" w14:textId="77777777" w:rsidR="00601A7B" w:rsidRDefault="00000000">
            <w:r>
              <w:rPr>
                <w:sz w:val="20"/>
              </w:rPr>
              <w:lastRenderedPageBreak/>
              <w:t>Lookup</w:t>
            </w:r>
          </w:p>
        </w:tc>
        <w:tc>
          <w:tcPr>
            <w:tcW w:w="7200" w:type="dxa"/>
            <w:tcBorders>
              <w:top w:val="single" w:sz="4" w:space="0" w:color="B0BEC5"/>
              <w:left w:val="single" w:sz="4" w:space="0" w:color="B0BEC5"/>
              <w:bottom w:val="single" w:sz="4" w:space="0" w:color="B0BEC5"/>
              <w:right w:val="single" w:sz="4" w:space="0" w:color="B0BEC5"/>
            </w:tcBorders>
          </w:tcPr>
          <w:p w14:paraId="1253AB52" w14:textId="77777777" w:rsidR="00601A7B" w:rsidRDefault="00000000">
            <w:r>
              <w:rPr>
                <w:sz w:val="20"/>
              </w:rPr>
              <w:t>Table de référence chargée en mémoire pour enrichir le flux principal (ex: jointure)</w:t>
            </w:r>
          </w:p>
        </w:tc>
      </w:tr>
      <w:tr w:rsidR="00601A7B" w14:paraId="46BE17EF"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677DE4CE" w14:textId="77777777" w:rsidR="00601A7B" w:rsidRDefault="00000000">
            <w:r>
              <w:rPr>
                <w:sz w:val="20"/>
              </w:rPr>
              <w:t>PK</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63BF8E2C" w14:textId="77777777" w:rsidR="00601A7B" w:rsidRDefault="00000000">
            <w:r>
              <w:rPr>
                <w:sz w:val="20"/>
              </w:rPr>
              <w:t>Primary Key — Clé primaire (unicité), garantie par tUniqRow</w:t>
            </w:r>
          </w:p>
        </w:tc>
      </w:tr>
      <w:tr w:rsidR="00601A7B" w14:paraId="4A009651"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05A8FF86" w14:textId="77777777" w:rsidR="00601A7B" w:rsidRDefault="00000000">
            <w:r>
              <w:rPr>
                <w:sz w:val="20"/>
              </w:rPr>
              <w:t>FK</w:t>
            </w:r>
          </w:p>
        </w:tc>
        <w:tc>
          <w:tcPr>
            <w:tcW w:w="7200" w:type="dxa"/>
            <w:tcBorders>
              <w:top w:val="single" w:sz="4" w:space="0" w:color="B0BEC5"/>
              <w:left w:val="single" w:sz="4" w:space="0" w:color="B0BEC5"/>
              <w:bottom w:val="single" w:sz="4" w:space="0" w:color="B0BEC5"/>
              <w:right w:val="single" w:sz="4" w:space="0" w:color="B0BEC5"/>
            </w:tcBorders>
          </w:tcPr>
          <w:p w14:paraId="3F5F6709" w14:textId="77777777" w:rsidR="00601A7B" w:rsidRDefault="00000000">
            <w:r>
              <w:rPr>
                <w:sz w:val="20"/>
              </w:rPr>
              <w:t>Foreign Key — Clé étrangère (intégrité référentielle), vérifiée par lookup tMap</w:t>
            </w:r>
          </w:p>
        </w:tc>
      </w:tr>
      <w:tr w:rsidR="00601A7B" w14:paraId="0DC99D10"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1393774C" w14:textId="77777777" w:rsidR="00601A7B" w:rsidRDefault="00000000">
            <w:r>
              <w:rPr>
                <w:sz w:val="20"/>
              </w:rPr>
              <w:t>Null / NA</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1B54583B" w14:textId="77777777" w:rsidR="00601A7B" w:rsidRDefault="00000000">
            <w:r>
              <w:rPr>
                <w:sz w:val="20"/>
              </w:rPr>
              <w:t>Valeur manquante ou non définie, gérée par imputation dans tMap</w:t>
            </w:r>
          </w:p>
        </w:tc>
      </w:tr>
      <w:tr w:rsidR="00601A7B" w14:paraId="5A7728EA"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0A9B292F" w14:textId="77777777" w:rsidR="00601A7B" w:rsidRDefault="00000000">
            <w:r>
              <w:rPr>
                <w:sz w:val="20"/>
              </w:rPr>
              <w:t>Outlier</w:t>
            </w:r>
          </w:p>
        </w:tc>
        <w:tc>
          <w:tcPr>
            <w:tcW w:w="7200" w:type="dxa"/>
            <w:tcBorders>
              <w:top w:val="single" w:sz="4" w:space="0" w:color="B0BEC5"/>
              <w:left w:val="single" w:sz="4" w:space="0" w:color="B0BEC5"/>
              <w:bottom w:val="single" w:sz="4" w:space="0" w:color="B0BEC5"/>
              <w:right w:val="single" w:sz="4" w:space="0" w:color="B0BEC5"/>
            </w:tcBorders>
          </w:tcPr>
          <w:p w14:paraId="7D87B6A7" w14:textId="77777777" w:rsidR="00601A7B" w:rsidRDefault="00000000">
            <w:r>
              <w:rPr>
                <w:sz w:val="20"/>
              </w:rPr>
              <w:t>Valeur aberrante hors distribution normale, filtrée par tFilterRow</w:t>
            </w:r>
          </w:p>
        </w:tc>
      </w:tr>
      <w:tr w:rsidR="00601A7B" w14:paraId="277B80CC"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286989C7" w14:textId="77777777" w:rsidR="00601A7B" w:rsidRDefault="00000000">
            <w:r>
              <w:rPr>
                <w:sz w:val="20"/>
              </w:rPr>
              <w:t>Imputation</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73D758ED" w14:textId="77777777" w:rsidR="00601A7B" w:rsidRDefault="00000000">
            <w:r>
              <w:rPr>
                <w:sz w:val="20"/>
              </w:rPr>
              <w:t>Remplacement des valeurs manquantes par une estimation (médiane, moyenne, défaut)</w:t>
            </w:r>
          </w:p>
        </w:tc>
      </w:tr>
      <w:tr w:rsidR="00601A7B" w14:paraId="58530729"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4808DFF6" w14:textId="77777777" w:rsidR="00601A7B" w:rsidRDefault="00000000">
            <w:r>
              <w:rPr>
                <w:sz w:val="20"/>
              </w:rPr>
              <w:t>Mapping</w:t>
            </w:r>
          </w:p>
        </w:tc>
        <w:tc>
          <w:tcPr>
            <w:tcW w:w="7200" w:type="dxa"/>
            <w:tcBorders>
              <w:top w:val="single" w:sz="4" w:space="0" w:color="B0BEC5"/>
              <w:left w:val="single" w:sz="4" w:space="0" w:color="B0BEC5"/>
              <w:bottom w:val="single" w:sz="4" w:space="0" w:color="B0BEC5"/>
              <w:right w:val="single" w:sz="4" w:space="0" w:color="B0BEC5"/>
            </w:tcBorders>
          </w:tcPr>
          <w:p w14:paraId="1784AFA5" w14:textId="77777777" w:rsidR="00601A7B" w:rsidRDefault="00000000">
            <w:r>
              <w:rPr>
                <w:sz w:val="20"/>
              </w:rPr>
              <w:t>Table de correspondance pour la standardisation (tReplace ou expressions tMap)</w:t>
            </w:r>
          </w:p>
        </w:tc>
      </w:tr>
      <w:tr w:rsidR="00601A7B" w14:paraId="6D2507F0"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04468EE8" w14:textId="77777777" w:rsidR="00601A7B" w:rsidRDefault="00000000">
            <w:r>
              <w:rPr>
                <w:sz w:val="20"/>
              </w:rPr>
              <w:t>Routine</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21E51A0C" w14:textId="77777777" w:rsidR="00601A7B" w:rsidRDefault="00000000">
            <w:r>
              <w:rPr>
                <w:sz w:val="20"/>
              </w:rPr>
              <w:t>Méthode Java réutilisable dans Talend (ex: TalendDate, StringHandling, routines personnalisées)</w:t>
            </w:r>
          </w:p>
        </w:tc>
      </w:tr>
      <w:tr w:rsidR="00601A7B" w14:paraId="7D2A7077"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tcPr>
          <w:p w14:paraId="40AE6A43" w14:textId="77777777" w:rsidR="00601A7B" w:rsidRDefault="00000000">
            <w:r>
              <w:rPr>
                <w:sz w:val="20"/>
              </w:rPr>
              <w:t>Schema</w:t>
            </w:r>
          </w:p>
        </w:tc>
        <w:tc>
          <w:tcPr>
            <w:tcW w:w="7200" w:type="dxa"/>
            <w:tcBorders>
              <w:top w:val="single" w:sz="4" w:space="0" w:color="B0BEC5"/>
              <w:left w:val="single" w:sz="4" w:space="0" w:color="B0BEC5"/>
              <w:bottom w:val="single" w:sz="4" w:space="0" w:color="B0BEC5"/>
              <w:right w:val="single" w:sz="4" w:space="0" w:color="B0BEC5"/>
            </w:tcBorders>
          </w:tcPr>
          <w:p w14:paraId="7E2F71B7" w14:textId="77777777" w:rsidR="00601A7B" w:rsidRDefault="00000000">
            <w:r>
              <w:rPr>
                <w:sz w:val="20"/>
              </w:rPr>
              <w:t>Structure définie dans chaque composant (nom, type, longueur, nullable)</w:t>
            </w:r>
          </w:p>
        </w:tc>
      </w:tr>
      <w:tr w:rsidR="00601A7B" w14:paraId="60A7AAF2" w14:textId="77777777" w:rsidTr="009E5C9A">
        <w:trPr>
          <w:jc w:val="center"/>
        </w:trPr>
        <w:tc>
          <w:tcPr>
            <w:tcW w:w="2015" w:type="dxa"/>
            <w:tcBorders>
              <w:top w:val="single" w:sz="4" w:space="0" w:color="B0BEC5"/>
              <w:left w:val="single" w:sz="4" w:space="0" w:color="B0BEC5"/>
              <w:bottom w:val="single" w:sz="4" w:space="0" w:color="B0BEC5"/>
              <w:right w:val="single" w:sz="4" w:space="0" w:color="B0BEC5"/>
            </w:tcBorders>
            <w:shd w:val="clear" w:color="auto" w:fill="F0F4F8"/>
          </w:tcPr>
          <w:p w14:paraId="60297027" w14:textId="77777777" w:rsidR="00601A7B" w:rsidRDefault="00000000">
            <w:r>
              <w:rPr>
                <w:sz w:val="20"/>
              </w:rPr>
              <w:t>Reject</w:t>
            </w:r>
          </w:p>
        </w:tc>
        <w:tc>
          <w:tcPr>
            <w:tcW w:w="7200" w:type="dxa"/>
            <w:tcBorders>
              <w:top w:val="single" w:sz="4" w:space="0" w:color="B0BEC5"/>
              <w:left w:val="single" w:sz="4" w:space="0" w:color="B0BEC5"/>
              <w:bottom w:val="single" w:sz="4" w:space="0" w:color="B0BEC5"/>
              <w:right w:val="single" w:sz="4" w:space="0" w:color="B0BEC5"/>
            </w:tcBorders>
            <w:shd w:val="clear" w:color="auto" w:fill="F0F4F8"/>
          </w:tcPr>
          <w:p w14:paraId="30C069CD" w14:textId="77777777" w:rsidR="00601A7B" w:rsidRDefault="00000000">
            <w:r>
              <w:rPr>
                <w:sz w:val="20"/>
              </w:rPr>
              <w:t>Flux secondaire capturant les lignes non conformes à une règle (filtre, doublon, etc.)</w:t>
            </w:r>
          </w:p>
        </w:tc>
      </w:tr>
    </w:tbl>
    <w:p w14:paraId="1B55FF13" w14:textId="77777777" w:rsidR="00601A7B" w:rsidRDefault="00601A7B"/>
    <w:p w14:paraId="4D274ABA" w14:textId="77777777" w:rsidR="00601A7B" w:rsidRDefault="00601A7B"/>
    <w:p w14:paraId="776A9EB4" w14:textId="77777777" w:rsidR="00601A7B" w:rsidRDefault="00000000">
      <w:pPr>
        <w:jc w:val="center"/>
      </w:pPr>
      <w:r>
        <w:rPr>
          <w:i/>
          <w:color w:val="666666"/>
          <w:sz w:val="20"/>
        </w:rPr>
        <w:t>Taoufik Mammad</w:t>
      </w:r>
    </w:p>
    <w:p w14:paraId="50575720" w14:textId="24CBABFC" w:rsidR="00601A7B" w:rsidRDefault="00601A7B">
      <w:pPr>
        <w:jc w:val="center"/>
      </w:pPr>
    </w:p>
    <w:sectPr w:rsidR="00601A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71640914">
    <w:abstractNumId w:val="8"/>
  </w:num>
  <w:num w:numId="2" w16cid:durableId="1101485095">
    <w:abstractNumId w:val="6"/>
  </w:num>
  <w:num w:numId="3" w16cid:durableId="355039361">
    <w:abstractNumId w:val="5"/>
  </w:num>
  <w:num w:numId="4" w16cid:durableId="1187983229">
    <w:abstractNumId w:val="4"/>
  </w:num>
  <w:num w:numId="5" w16cid:durableId="1699694942">
    <w:abstractNumId w:val="7"/>
  </w:num>
  <w:num w:numId="6" w16cid:durableId="1052269312">
    <w:abstractNumId w:val="3"/>
  </w:num>
  <w:num w:numId="7" w16cid:durableId="1564759238">
    <w:abstractNumId w:val="2"/>
  </w:num>
  <w:num w:numId="8" w16cid:durableId="1662737985">
    <w:abstractNumId w:val="1"/>
  </w:num>
  <w:num w:numId="9" w16cid:durableId="98173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7A0"/>
    <w:rsid w:val="0029639D"/>
    <w:rsid w:val="00326F90"/>
    <w:rsid w:val="004616AD"/>
    <w:rsid w:val="00601A7B"/>
    <w:rsid w:val="009E5C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9117F"/>
  <w14:defaultImageDpi w14:val="300"/>
  <w15:docId w15:val="{9DD86A8E-3291-41E7-9EF1-70DC6B0ED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Titre1">
    <w:name w:val="heading 1"/>
    <w:basedOn w:val="Normal"/>
    <w:next w:val="Normal"/>
    <w:link w:val="Titre1Car"/>
    <w:uiPriority w:val="9"/>
    <w:qFormat/>
    <w:rsid w:val="00FC693F"/>
    <w:pPr>
      <w:keepNext/>
      <w:keepLines/>
      <w:spacing w:before="360" w:after="160"/>
      <w:outlineLvl w:val="0"/>
    </w:pPr>
    <w:rPr>
      <w:rFonts w:asciiTheme="majorHAnsi" w:eastAsiaTheme="majorEastAsia" w:hAnsiTheme="majorHAnsi" w:cstheme="majorBidi"/>
      <w:b/>
      <w:bCs/>
      <w:color w:val="1A3C6E"/>
      <w:sz w:val="36"/>
      <w:szCs w:val="28"/>
    </w:rPr>
  </w:style>
  <w:style w:type="paragraph" w:styleId="Titre2">
    <w:name w:val="heading 2"/>
    <w:basedOn w:val="Normal"/>
    <w:next w:val="Normal"/>
    <w:link w:val="Titre2Car"/>
    <w:uiPriority w:val="9"/>
    <w:unhideWhenUsed/>
    <w:qFormat/>
    <w:rsid w:val="00FC693F"/>
    <w:pPr>
      <w:keepNext/>
      <w:keepLines/>
      <w:spacing w:before="280"/>
      <w:outlineLvl w:val="1"/>
    </w:pPr>
    <w:rPr>
      <w:rFonts w:asciiTheme="majorHAnsi" w:eastAsiaTheme="majorEastAsia" w:hAnsiTheme="majorHAnsi" w:cstheme="majorBidi"/>
      <w:b/>
      <w:bCs/>
      <w:color w:val="2E5A8C"/>
      <w:sz w:val="28"/>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color w:val="3D6D9E"/>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2498</Words>
  <Characters>13741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taoufik taoufik</cp:lastModifiedBy>
  <cp:revision>3</cp:revision>
  <dcterms:created xsi:type="dcterms:W3CDTF">2013-12-23T23:15:00Z</dcterms:created>
  <dcterms:modified xsi:type="dcterms:W3CDTF">2026-06-17T21:41:00Z</dcterms:modified>
  <cp:category/>
</cp:coreProperties>
</file>