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A9E7" w14:textId="0AD88A3C" w:rsidR="00597EDD" w:rsidRDefault="00597EDD" w:rsidP="00597ED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97EDD">
        <w:rPr>
          <w:rFonts w:ascii="宋体" w:eastAsia="宋体" w:hAnsi="宋体" w:hint="eastAsia"/>
          <w:sz w:val="24"/>
          <w:szCs w:val="24"/>
        </w:rPr>
        <w:t>本书</w:t>
      </w:r>
      <w:r>
        <w:rPr>
          <w:rFonts w:ascii="宋体" w:eastAsia="宋体" w:hAnsi="宋体" w:hint="eastAsia"/>
          <w:sz w:val="24"/>
          <w:szCs w:val="24"/>
        </w:rPr>
        <w:t>以Web系统开发中常用的PHP语言为切入点，使用目前在广大中小企业中的全栈工程师岗位需求为指导，深度剖析了PHP中面向对象的应用方法，以及前端开发中的面向对象思想的引入对策，同时对常用前端框架Bootstrap和后端框架</w:t>
      </w:r>
      <w:proofErr w:type="spellStart"/>
      <w:r>
        <w:rPr>
          <w:rFonts w:ascii="宋体" w:eastAsia="宋体" w:hAnsi="宋体" w:hint="eastAsia"/>
          <w:sz w:val="24"/>
          <w:szCs w:val="24"/>
        </w:rPr>
        <w:t>ThinkPHP</w:t>
      </w:r>
      <w:proofErr w:type="spellEnd"/>
      <w:r>
        <w:rPr>
          <w:rFonts w:ascii="宋体" w:eastAsia="宋体" w:hAnsi="宋体" w:hint="eastAsia"/>
          <w:sz w:val="24"/>
          <w:szCs w:val="24"/>
        </w:rPr>
        <w:t>的使用进行了较为详细的解释，为读者提供</w:t>
      </w:r>
      <w:r w:rsidR="006B6CC8">
        <w:rPr>
          <w:rFonts w:ascii="宋体" w:eastAsia="宋体" w:hAnsi="宋体" w:hint="eastAsia"/>
          <w:sz w:val="24"/>
          <w:szCs w:val="24"/>
        </w:rPr>
        <w:t>整个</w:t>
      </w:r>
      <w:r>
        <w:rPr>
          <w:rFonts w:ascii="宋体" w:eastAsia="宋体" w:hAnsi="宋体" w:hint="eastAsia"/>
          <w:sz w:val="24"/>
          <w:szCs w:val="24"/>
        </w:rPr>
        <w:t>全栈开发</w:t>
      </w:r>
      <w:r w:rsidR="006B6CC8">
        <w:rPr>
          <w:rFonts w:ascii="宋体" w:eastAsia="宋体" w:hAnsi="宋体" w:hint="eastAsia"/>
          <w:sz w:val="24"/>
          <w:szCs w:val="24"/>
        </w:rPr>
        <w:t>较为完整的蓝图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7BD302E" w14:textId="59943FA7" w:rsidR="00597EDD" w:rsidRPr="00597EDD" w:rsidRDefault="00597EDD" w:rsidP="00597ED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本书在编写过程中以</w:t>
      </w:r>
      <w:r w:rsidR="00CF5C8E">
        <w:rPr>
          <w:rFonts w:ascii="宋体" w:eastAsia="宋体" w:hAnsi="宋体" w:hint="eastAsia"/>
          <w:sz w:val="24"/>
          <w:szCs w:val="24"/>
        </w:rPr>
        <w:t>案例</w:t>
      </w:r>
      <w:r w:rsidR="00CC5A71">
        <w:rPr>
          <w:rFonts w:ascii="宋体" w:eastAsia="宋体" w:hAnsi="宋体" w:hint="eastAsia"/>
          <w:sz w:val="24"/>
          <w:szCs w:val="24"/>
        </w:rPr>
        <w:t>和图示</w:t>
      </w:r>
      <w:r>
        <w:rPr>
          <w:rFonts w:ascii="宋体" w:eastAsia="宋体" w:hAnsi="宋体" w:hint="eastAsia"/>
          <w:sz w:val="24"/>
          <w:szCs w:val="24"/>
        </w:rPr>
        <w:t>的方式为读者说明复杂的概念，对全书流畅的阅读提供了较好的</w:t>
      </w:r>
      <w:r w:rsidR="00CF5C8E">
        <w:rPr>
          <w:rFonts w:ascii="宋体" w:eastAsia="宋体" w:hAnsi="宋体" w:hint="eastAsia"/>
          <w:sz w:val="24"/>
          <w:szCs w:val="24"/>
        </w:rPr>
        <w:t>基础</w:t>
      </w:r>
      <w:r>
        <w:rPr>
          <w:rFonts w:ascii="宋体" w:eastAsia="宋体" w:hAnsi="宋体" w:hint="eastAsia"/>
          <w:sz w:val="24"/>
          <w:szCs w:val="24"/>
        </w:rPr>
        <w:t>。本书主要面向</w:t>
      </w:r>
      <w:r w:rsidR="00CF5C8E">
        <w:rPr>
          <w:rFonts w:ascii="宋体" w:eastAsia="宋体" w:hAnsi="宋体" w:hint="eastAsia"/>
          <w:sz w:val="24"/>
          <w:szCs w:val="24"/>
        </w:rPr>
        <w:t>各学历层次</w:t>
      </w:r>
      <w:r>
        <w:rPr>
          <w:rFonts w:ascii="宋体" w:eastAsia="宋体" w:hAnsi="宋体" w:hint="eastAsia"/>
          <w:sz w:val="24"/>
          <w:szCs w:val="24"/>
        </w:rPr>
        <w:t>有意在全栈开发</w:t>
      </w:r>
      <w:r w:rsidR="00CF5C8E">
        <w:rPr>
          <w:rFonts w:ascii="宋体" w:eastAsia="宋体" w:hAnsi="宋体" w:hint="eastAsia"/>
          <w:sz w:val="24"/>
          <w:szCs w:val="24"/>
        </w:rPr>
        <w:t>深耕的读者。</w:t>
      </w:r>
    </w:p>
    <w:sectPr w:rsidR="00597EDD" w:rsidRPr="00597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E6"/>
    <w:rsid w:val="004D37F2"/>
    <w:rsid w:val="00597EDD"/>
    <w:rsid w:val="006B6CC8"/>
    <w:rsid w:val="007F28E6"/>
    <w:rsid w:val="00CC5A71"/>
    <w:rsid w:val="00C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45D4"/>
  <w15:chartTrackingRefBased/>
  <w15:docId w15:val="{392B9794-3E91-4FD9-A3D7-B6B105FB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文寅</dc:creator>
  <cp:keywords/>
  <dc:description/>
  <cp:lastModifiedBy>陶 文寅</cp:lastModifiedBy>
  <cp:revision>4</cp:revision>
  <dcterms:created xsi:type="dcterms:W3CDTF">2021-07-26T02:11:00Z</dcterms:created>
  <dcterms:modified xsi:type="dcterms:W3CDTF">2021-07-26T02:43:00Z</dcterms:modified>
</cp:coreProperties>
</file>