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 xmlns:m="http://schemas.openxmlformats.org/officeDocument/2006/math">
      <w:r>
        <w:t>fallback</w:t>
      </w:r>
      <m:oMath>
        <m:r>
          <m:t>x</m:t>
        </m:r>
      </m:oMath>
      <w:object>
        <w:r>
          <w:t>对象</w:t>
        </w:r>
      </w:object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