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OfficeDocument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p>
      <w:r>
        <w:t>资源上限</w:t>
      </w:r>
    </w:p>
    <w:sectPr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
<Relationship Id="rIdBaseStyles" Type="http://schemas.openxmlformats.org/officeDocument/2006/relationships/styles" Target="styles.xml"/>
</Relationships>

</file>