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509E75" w14:textId="0AE99379" w:rsidR="0081727C" w:rsidRDefault="009849E3">
      <w:pPr>
        <w:pStyle w:val="HeadingB"/>
      </w:pPr>
      <w:r>
        <w:t xml:space="preserve">FUEL RELIABILITY ANALYSIS USING </w:t>
      </w:r>
      <w:r w:rsidR="004F2BA2">
        <w:t>BISON</w:t>
      </w:r>
      <w:r>
        <w:t xml:space="preserve"> AND RAVEN</w:t>
      </w:r>
    </w:p>
    <w:p w14:paraId="43DBAB45" w14:textId="460AEC74" w:rsidR="0081727C" w:rsidRDefault="0081727C">
      <w:pPr>
        <w:jc w:val="center"/>
        <w:rPr>
          <w:b/>
        </w:rPr>
      </w:pPr>
    </w:p>
    <w:p w14:paraId="5D465BD1" w14:textId="0D3ECC32" w:rsidR="0081727C" w:rsidRDefault="0081727C">
      <w:pPr>
        <w:jc w:val="center"/>
        <w:rPr>
          <w:b/>
        </w:rPr>
      </w:pPr>
    </w:p>
    <w:p w14:paraId="6F3D5463" w14:textId="564984CA" w:rsidR="0081727C" w:rsidRDefault="0081727C">
      <w:pPr>
        <w:jc w:val="center"/>
        <w:rPr>
          <w:b/>
        </w:rPr>
      </w:pPr>
    </w:p>
    <w:p w14:paraId="1EDB56A6" w14:textId="5B4F3185" w:rsidR="0081727C" w:rsidRDefault="0081727C">
      <w:pPr>
        <w:jc w:val="center"/>
        <w:rPr>
          <w:b/>
        </w:rPr>
      </w:pPr>
    </w:p>
    <w:p w14:paraId="5F97DB5F" w14:textId="2A6195C1" w:rsidR="0081727C" w:rsidRDefault="009849E3">
      <w:pPr>
        <w:jc w:val="center"/>
      </w:pPr>
      <w:r>
        <w:t xml:space="preserve">C. Rabiti, J. </w:t>
      </w:r>
      <w:proofErr w:type="spellStart"/>
      <w:r>
        <w:t>Cogliati</w:t>
      </w:r>
      <w:proofErr w:type="spellEnd"/>
      <w:r>
        <w:t xml:space="preserve">, G Pastore, </w:t>
      </w:r>
      <w:r w:rsidR="007618E5">
        <w:t>R.</w:t>
      </w:r>
      <w:r w:rsidR="007618E5" w:rsidRPr="007618E5">
        <w:t xml:space="preserve"> J Gardner</w:t>
      </w:r>
      <w:r w:rsidR="00FB46E6">
        <w:t>,</w:t>
      </w:r>
      <w:r w:rsidR="007618E5" w:rsidRPr="007618E5">
        <w:t xml:space="preserve"> </w:t>
      </w:r>
      <w:r>
        <w:t>A. Alfonsi</w:t>
      </w:r>
    </w:p>
    <w:p w14:paraId="5FC7A6C6" w14:textId="77777777" w:rsidR="0081727C" w:rsidRDefault="0081727C">
      <w:pPr>
        <w:jc w:val="center"/>
      </w:pPr>
    </w:p>
    <w:p w14:paraId="0955DCEA" w14:textId="3272A94A" w:rsidR="009849E3" w:rsidRPr="009849E3" w:rsidRDefault="009849E3" w:rsidP="009849E3">
      <w:pPr>
        <w:jc w:val="center"/>
        <w:rPr>
          <w:i/>
        </w:rPr>
      </w:pPr>
      <w:r>
        <w:rPr>
          <w:i/>
        </w:rPr>
        <w:t xml:space="preserve">Idaho National Laboratory, </w:t>
      </w:r>
      <w:r w:rsidRPr="009849E3">
        <w:rPr>
          <w:i/>
        </w:rPr>
        <w:t>2525 Fremont Ave</w:t>
      </w:r>
      <w:r>
        <w:rPr>
          <w:i/>
        </w:rPr>
        <w:t>,</w:t>
      </w:r>
    </w:p>
    <w:p w14:paraId="3E08AE76" w14:textId="77777777" w:rsidR="0081727C" w:rsidRDefault="009849E3" w:rsidP="009849E3">
      <w:pPr>
        <w:jc w:val="center"/>
        <w:rPr>
          <w:i/>
        </w:rPr>
      </w:pPr>
      <w:r w:rsidRPr="009849E3">
        <w:rPr>
          <w:i/>
        </w:rPr>
        <w:t>Idaho Falls, ID</w:t>
      </w:r>
      <w:r>
        <w:rPr>
          <w:i/>
        </w:rPr>
        <w:t>, 83401</w:t>
      </w:r>
    </w:p>
    <w:p w14:paraId="6E19BA35" w14:textId="7DC8526A" w:rsidR="009849E3" w:rsidRDefault="009849E3" w:rsidP="009849E3">
      <w:pPr>
        <w:jc w:val="center"/>
        <w:rPr>
          <w:i/>
        </w:rPr>
      </w:pPr>
      <w:proofErr w:type="gramStart"/>
      <w:r>
        <w:rPr>
          <w:i/>
        </w:rPr>
        <w:t>cristian.rabiti@inl.gov</w:t>
      </w:r>
      <w:proofErr w:type="gramEnd"/>
    </w:p>
    <w:p w14:paraId="6C097F2F" w14:textId="091F9911" w:rsidR="0081727C" w:rsidRDefault="0081727C">
      <w:pPr>
        <w:jc w:val="center"/>
      </w:pPr>
    </w:p>
    <w:p w14:paraId="436118B3" w14:textId="666A6C7E" w:rsidR="0081727C" w:rsidRDefault="0081727C">
      <w:pPr>
        <w:jc w:val="center"/>
      </w:pPr>
    </w:p>
    <w:p w14:paraId="7EFD50C8" w14:textId="3E171B43" w:rsidR="0081727C" w:rsidRDefault="0081727C">
      <w:pPr>
        <w:jc w:val="center"/>
      </w:pPr>
    </w:p>
    <w:p w14:paraId="57110CFB" w14:textId="77777777" w:rsidR="0081727C" w:rsidRDefault="0081727C">
      <w:pPr>
        <w:jc w:val="center"/>
      </w:pPr>
    </w:p>
    <w:p w14:paraId="442BCAA1" w14:textId="77777777" w:rsidR="0081727C" w:rsidRDefault="0081727C">
      <w:pPr>
        <w:pStyle w:val="Paragraph"/>
        <w:jc w:val="center"/>
        <w:rPr>
          <w:b/>
        </w:rPr>
        <w:sectPr w:rsidR="0081727C">
          <w:type w:val="continuous"/>
          <w:pgSz w:w="12240" w:h="15840"/>
          <w:pgMar w:top="1440" w:right="1080" w:bottom="1440" w:left="1080" w:header="720" w:footer="720" w:gutter="0"/>
          <w:cols w:space="720"/>
          <w:docGrid w:linePitch="360"/>
        </w:sectPr>
      </w:pPr>
    </w:p>
    <w:p w14:paraId="5F096D56" w14:textId="2EFF1AC7" w:rsidR="0056771F" w:rsidRDefault="00A56E90" w:rsidP="00CB4EA6">
      <w:pPr>
        <w:pStyle w:val="BodyText"/>
        <w:tabs>
          <w:tab w:val="left" w:pos="3960"/>
        </w:tabs>
        <w:ind w:firstLine="360"/>
        <w:rPr>
          <w:i/>
          <w:iCs/>
        </w:rPr>
      </w:pPr>
      <w:r w:rsidRPr="00A56E90">
        <w:rPr>
          <w:i/>
          <w:iCs/>
        </w:rPr>
        <w:lastRenderedPageBreak/>
        <w:t xml:space="preserve">The investigation of operational limits for nuclear fuel is a challenging subject and at the same time important to ensure reliability and safety of the nuclear energy production. </w:t>
      </w:r>
      <w:r>
        <w:rPr>
          <w:i/>
          <w:iCs/>
        </w:rPr>
        <w:t>The parametric and probabilistic analysis of failure is a very expensive process that might require thousands of simulations while exploring the input space by altering the input parameters. This paper will demonstrate how RAVEN is a suitable to</w:t>
      </w:r>
      <w:r w:rsidR="0056771F">
        <w:rPr>
          <w:i/>
          <w:iCs/>
        </w:rPr>
        <w:t xml:space="preserve">ol to perform such analysis. While RAVEN is fully capable to perform the needed parametric analysis, it can also use artificial intelligence to speed up the reliability/safety evaluation. </w:t>
      </w:r>
      <w:r w:rsidR="00683779">
        <w:rPr>
          <w:i/>
          <w:iCs/>
        </w:rPr>
        <w:t>In particular artificial intelligence algorithms are used to accelerate the search of the limit/reliability surface</w:t>
      </w:r>
      <w:r w:rsidR="002C7966">
        <w:rPr>
          <w:i/>
          <w:iCs/>
        </w:rPr>
        <w:t>s</w:t>
      </w:r>
      <w:r w:rsidR="00683779">
        <w:rPr>
          <w:i/>
          <w:iCs/>
        </w:rPr>
        <w:t>.</w:t>
      </w:r>
    </w:p>
    <w:p w14:paraId="07B456D6" w14:textId="57FEBA24" w:rsidR="0081727C" w:rsidRPr="00AB4711" w:rsidRDefault="00683779" w:rsidP="00CB4EA6">
      <w:pPr>
        <w:pStyle w:val="BodyText"/>
        <w:tabs>
          <w:tab w:val="left" w:pos="3960"/>
        </w:tabs>
        <w:ind w:firstLine="360"/>
        <w:rPr>
          <w:i/>
          <w:iCs/>
        </w:rPr>
      </w:pPr>
      <w:r>
        <w:rPr>
          <w:i/>
          <w:iCs/>
        </w:rPr>
        <w:t>This paper will review the concept of limit surface</w:t>
      </w:r>
      <w:r w:rsidR="002C7966">
        <w:rPr>
          <w:i/>
          <w:iCs/>
        </w:rPr>
        <w:t xml:space="preserve"> and its numerical representation</w:t>
      </w:r>
      <w:r w:rsidR="001655FC">
        <w:rPr>
          <w:i/>
          <w:iCs/>
        </w:rPr>
        <w:t>, and will</w:t>
      </w:r>
      <w:r>
        <w:rPr>
          <w:i/>
          <w:iCs/>
        </w:rPr>
        <w:t xml:space="preserve"> explain how support vector machine type algorithms are used to speed up the limit surface search. The limit surface </w:t>
      </w:r>
      <w:r w:rsidR="00AB4711">
        <w:rPr>
          <w:i/>
          <w:iCs/>
        </w:rPr>
        <w:t>location is then used to perform evaluation of the failure probability</w:t>
      </w:r>
      <w:r w:rsidR="002C7966">
        <w:rPr>
          <w:i/>
          <w:iCs/>
        </w:rPr>
        <w:t>. This last step is examined in detail from the point of view of its numerical implementation</w:t>
      </w:r>
      <w:r w:rsidR="00AB4711">
        <w:rPr>
          <w:i/>
          <w:iCs/>
        </w:rPr>
        <w:t>.</w:t>
      </w:r>
    </w:p>
    <w:p w14:paraId="2C73F402" w14:textId="77777777" w:rsidR="0081727C" w:rsidRDefault="0081727C">
      <w:pPr>
        <w:pStyle w:val="HeadingA"/>
        <w:ind w:left="-720"/>
      </w:pPr>
    </w:p>
    <w:p w14:paraId="7764C744" w14:textId="77777777" w:rsidR="0081727C" w:rsidRDefault="0081727C">
      <w:pPr>
        <w:pStyle w:val="HeadingA"/>
        <w:jc w:val="left"/>
      </w:pPr>
      <w:r>
        <w:t>I.</w:t>
      </w:r>
      <w:r w:rsidR="00DC40E7">
        <w:t xml:space="preserve"> INTRODUCTION</w:t>
      </w:r>
    </w:p>
    <w:p w14:paraId="703D7409" w14:textId="77777777" w:rsidR="0081727C" w:rsidRDefault="0081727C">
      <w:pPr>
        <w:pStyle w:val="Paragraph"/>
      </w:pPr>
    </w:p>
    <w:p w14:paraId="009972B0" w14:textId="6237D722" w:rsidR="00AB4711" w:rsidRDefault="00AB4711" w:rsidP="00AB4711">
      <w:pPr>
        <w:pStyle w:val="Paragraph"/>
        <w:jc w:val="both"/>
      </w:pPr>
      <w:r>
        <w:t xml:space="preserve">The investigation of operational limits for nuclear fuel is a challenging subject and at the same time important to ensure reliability and safety of the nuclear energy production. The simulation tools used </w:t>
      </w:r>
      <w:r w:rsidR="002C7966">
        <w:t xml:space="preserve">to perform </w:t>
      </w:r>
      <w:r w:rsidR="00C8458C">
        <w:t>the analysis, presented in this paper,</w:t>
      </w:r>
      <w:r w:rsidR="002C7966">
        <w:t xml:space="preserve"> </w:t>
      </w:r>
      <w:r>
        <w:t>are the RAVEN</w:t>
      </w:r>
      <w:r>
        <w:rPr>
          <w:vertAlign w:val="superscript"/>
        </w:rPr>
        <w:t>1</w:t>
      </w:r>
      <w:proofErr w:type="gramStart"/>
      <w:r w:rsidR="006255AD">
        <w:rPr>
          <w:vertAlign w:val="superscript"/>
        </w:rPr>
        <w:t>,2</w:t>
      </w:r>
      <w:proofErr w:type="gramEnd"/>
      <w:r>
        <w:t xml:space="preserve"> and the </w:t>
      </w:r>
      <w:r w:rsidR="004F2BA2">
        <w:t>BISON</w:t>
      </w:r>
      <w:r w:rsidR="00B06AAB">
        <w:rPr>
          <w:vertAlign w:val="superscript"/>
        </w:rPr>
        <w:t>3</w:t>
      </w:r>
      <w:r w:rsidR="00C8458C">
        <w:t xml:space="preserve"> </w:t>
      </w:r>
      <w:r>
        <w:t xml:space="preserve">codes. RAVEN is a code developed at the Idaho National Laboratory </w:t>
      </w:r>
      <w:r w:rsidR="00A0091B">
        <w:t xml:space="preserve">(INL) </w:t>
      </w:r>
      <w:r>
        <w:t xml:space="preserve">founded by the Nuclear Energy Advanced Modeling and </w:t>
      </w:r>
      <w:r w:rsidR="00F414B1">
        <w:t>Simulation</w:t>
      </w:r>
      <w:r w:rsidR="00F414B1">
        <w:rPr>
          <w:vertAlign w:val="superscript"/>
        </w:rPr>
        <w:t>4</w:t>
      </w:r>
      <w:r w:rsidR="00F414B1">
        <w:t xml:space="preserve"> </w:t>
      </w:r>
      <w:r>
        <w:t xml:space="preserve">(NEAMS) DOE program in support of the Light Water Reactor </w:t>
      </w:r>
      <w:r w:rsidR="00FA4F29">
        <w:t>Sustainability</w:t>
      </w:r>
      <w:r w:rsidR="00FA4F29">
        <w:rPr>
          <w:vertAlign w:val="superscript"/>
        </w:rPr>
        <w:t>5</w:t>
      </w:r>
      <w:r w:rsidR="00FA4F29">
        <w:t xml:space="preserve"> </w:t>
      </w:r>
      <w:r>
        <w:t xml:space="preserve">DOE campaign. </w:t>
      </w:r>
      <w:r w:rsidR="004F2BA2">
        <w:t>BISON</w:t>
      </w:r>
      <w:r w:rsidR="008E2EBC">
        <w:t xml:space="preserve"> </w:t>
      </w:r>
      <w:r>
        <w:t>is a fuel performance code developed at INL</w:t>
      </w:r>
      <w:r w:rsidR="00D409DA">
        <w:t>,</w:t>
      </w:r>
      <w:r>
        <w:t xml:space="preserve"> currently sponsored by several DOE program as NEAMS and the Consortium for Advanced Simulation of Light water </w:t>
      </w:r>
      <w:r w:rsidR="00FA4F29">
        <w:t>reactors</w:t>
      </w:r>
      <w:r w:rsidR="00FA4F29">
        <w:rPr>
          <w:vertAlign w:val="superscript"/>
        </w:rPr>
        <w:t>6</w:t>
      </w:r>
      <w:r w:rsidR="00FA4F29">
        <w:t xml:space="preserve"> </w:t>
      </w:r>
      <w:r>
        <w:t>(CASL).</w:t>
      </w:r>
    </w:p>
    <w:p w14:paraId="19D16F54" w14:textId="203C34AB" w:rsidR="00AB4711" w:rsidRDefault="00A0091B" w:rsidP="00AB4711">
      <w:pPr>
        <w:pStyle w:val="Paragraph"/>
        <w:jc w:val="both"/>
      </w:pPr>
      <w:r>
        <w:t>The analysis of a fuel rod undergoing a power transient is considered, and 3 input variables are selected</w:t>
      </w:r>
      <w:r w:rsidR="00413954">
        <w:t xml:space="preserve"> for the calculation of the limit surface</w:t>
      </w:r>
      <w:r>
        <w:t>, namely, fuel grain radius, rod linear power, and fuel thermal expansion coefficient.</w:t>
      </w:r>
    </w:p>
    <w:p w14:paraId="12A8B57F" w14:textId="37E7E4C9" w:rsidR="00AB4711" w:rsidRDefault="00413954" w:rsidP="00AB4711">
      <w:pPr>
        <w:pStyle w:val="Paragraph"/>
        <w:jc w:val="both"/>
      </w:pPr>
      <w:r>
        <w:lastRenderedPageBreak/>
        <w:t xml:space="preserve">The limit surface sought in this work is the 3-dimensional surface in the parametric input space, identified by the values of the above input variables for which the maximum Von </w:t>
      </w:r>
      <w:proofErr w:type="spellStart"/>
      <w:r>
        <w:t>Mises</w:t>
      </w:r>
      <w:proofErr w:type="spellEnd"/>
      <w:r>
        <w:t xml:space="preserve"> stress in the clad </w:t>
      </w:r>
      <w:r w:rsidR="000D3685">
        <w:t>does not</w:t>
      </w:r>
      <w:r>
        <w:t xml:space="preserve"> exceed an imposed threshold. </w:t>
      </w:r>
      <w:r w:rsidR="00AB4711">
        <w:t>The search of the limit surface (aka reliability surface) location could be very computationally expensive</w:t>
      </w:r>
      <w:r w:rsidR="00F7298E">
        <w:t xml:space="preserve">; </w:t>
      </w:r>
      <w:r w:rsidR="00AB4711">
        <w:t>for this reason</w:t>
      </w:r>
      <w:r>
        <w:t>,</w:t>
      </w:r>
      <w:r w:rsidR="00AB4711">
        <w:t xml:space="preserve"> RAVEN provide</w:t>
      </w:r>
      <w:r w:rsidR="00F7298E">
        <w:t>s</w:t>
      </w:r>
      <w:r w:rsidR="00AB4711">
        <w:t xml:space="preserve"> the </w:t>
      </w:r>
      <w:proofErr w:type="gramStart"/>
      <w:r w:rsidR="00AB4711">
        <w:t xml:space="preserve">capability to </w:t>
      </w:r>
      <w:r w:rsidR="00F7298E">
        <w:t xml:space="preserve">spoon </w:t>
      </w:r>
      <w:r w:rsidR="00AB4711">
        <w:t xml:space="preserve">several </w:t>
      </w:r>
      <w:r w:rsidR="004F2BA2">
        <w:t>BISON</w:t>
      </w:r>
      <w:r w:rsidR="00F7298E" w:rsidDel="00F7298E">
        <w:t xml:space="preserve"> </w:t>
      </w:r>
      <w:r w:rsidR="00AB4711">
        <w:t>runs in parallel and accelerate</w:t>
      </w:r>
      <w:proofErr w:type="gramEnd"/>
      <w:r w:rsidR="00AB4711">
        <w:t xml:space="preserve"> the search of the limit surface by means of Support Vector Machines (SVM). SVMs are a class of artificial intelligence algorithms mostly used as classifiers (forecast Boolean outcomes). Few initial runs of </w:t>
      </w:r>
      <w:r w:rsidR="004F2BA2">
        <w:t>BISON</w:t>
      </w:r>
      <w:r w:rsidR="00052969" w:rsidDel="00052969">
        <w:t xml:space="preserve"> </w:t>
      </w:r>
      <w:r w:rsidR="00AB4711">
        <w:t>are used to train the SVM algorithm that is used to forecast which region</w:t>
      </w:r>
      <w:r w:rsidR="00A17A13">
        <w:t>s</w:t>
      </w:r>
      <w:r w:rsidR="00AB4711">
        <w:t xml:space="preserve"> of the parametric input space are inside/outside the reliability surface. This forecast is used to decide where further exploration of the input space is needed. The search stops when the exploration of additional points of the input space will not lead to changes in the location of the limit surface. </w:t>
      </w:r>
    </w:p>
    <w:p w14:paraId="6D478F28" w14:textId="0FE5DB40" w:rsidR="0081727C" w:rsidRDefault="00AB4711" w:rsidP="001B4F9D">
      <w:pPr>
        <w:pStyle w:val="Paragraph"/>
        <w:jc w:val="both"/>
      </w:pPr>
      <w:r>
        <w:t>Once the limit surface is found</w:t>
      </w:r>
      <w:r w:rsidR="000D3685">
        <w:t>,</w:t>
      </w:r>
      <w:r>
        <w:t xml:space="preserve"> RAVEN will compute the probability of exceeding the </w:t>
      </w:r>
      <w:r w:rsidR="00675A02">
        <w:t>max</w:t>
      </w:r>
      <w:r w:rsidR="000D3685">
        <w:t>imum</w:t>
      </w:r>
      <w:r w:rsidR="00675A02">
        <w:t xml:space="preserve"> Von </w:t>
      </w:r>
      <w:proofErr w:type="spellStart"/>
      <w:r w:rsidR="00675A02">
        <w:t>Mises</w:t>
      </w:r>
      <w:proofErr w:type="spellEnd"/>
      <w:r w:rsidR="00675A02">
        <w:t xml:space="preserve"> </w:t>
      </w:r>
      <w:r>
        <w:t xml:space="preserve">stress by performing an integral of the volume surrounded by the input space weighted by the probability associated to the value of the input parameters. The limit surface so obtained will be also used to help the interpretation of the physical </w:t>
      </w:r>
      <w:r w:rsidR="000D3685">
        <w:t xml:space="preserve">phenomena </w:t>
      </w:r>
      <w:r>
        <w:t xml:space="preserve">relating the input space and the max </w:t>
      </w:r>
      <w:r w:rsidR="00675A02">
        <w:t xml:space="preserve">Von </w:t>
      </w:r>
      <w:proofErr w:type="spellStart"/>
      <w:r w:rsidR="00675A02">
        <w:t>Mises</w:t>
      </w:r>
      <w:proofErr w:type="spellEnd"/>
      <w:r>
        <w:t xml:space="preserve"> stress in the clad.</w:t>
      </w:r>
    </w:p>
    <w:p w14:paraId="6D4BD4B2" w14:textId="77777777" w:rsidR="0081727C" w:rsidRDefault="0081727C">
      <w:pPr>
        <w:pStyle w:val="Paragraph"/>
      </w:pPr>
    </w:p>
    <w:p w14:paraId="112BAD20" w14:textId="77777777" w:rsidR="00DC40E7" w:rsidRDefault="00DC40E7" w:rsidP="00DC40E7">
      <w:pPr>
        <w:pStyle w:val="HeadingA"/>
        <w:jc w:val="left"/>
      </w:pPr>
      <w:r>
        <w:t>I. LIMIT/REALIABILITY SURFACE</w:t>
      </w:r>
    </w:p>
    <w:p w14:paraId="539D4CDC" w14:textId="01676557" w:rsidR="00E25C6A" w:rsidRDefault="00E25C6A" w:rsidP="00E25C6A">
      <w:pPr>
        <w:pStyle w:val="HeadingA"/>
        <w:jc w:val="left"/>
      </w:pPr>
      <w:r>
        <w:t xml:space="preserve">I.A. </w:t>
      </w:r>
      <w:r w:rsidR="00A17A13">
        <w:t xml:space="preserve">Limit Surface </w:t>
      </w:r>
      <w:r>
        <w:t>Definition</w:t>
      </w:r>
    </w:p>
    <w:p w14:paraId="549A8284" w14:textId="77777777" w:rsidR="00DC40E7" w:rsidRDefault="00DC40E7" w:rsidP="00DC40E7">
      <w:pPr>
        <w:pStyle w:val="Paragraph"/>
      </w:pPr>
    </w:p>
    <w:p w14:paraId="468DDFB0" w14:textId="276E679F" w:rsidR="00957AF0" w:rsidRPr="00A17A13" w:rsidRDefault="00957AF0" w:rsidP="00DC40E7">
      <w:pPr>
        <w:pStyle w:val="Paragraph"/>
        <w:jc w:val="both"/>
      </w:pPr>
      <w:r w:rsidRPr="00A17A13">
        <w:t>Let</w:t>
      </w:r>
      <w:r w:rsidR="000F6F6C">
        <w:t>’</w:t>
      </w:r>
      <w:r w:rsidRPr="00A17A13">
        <w:t xml:space="preserve">s consider a </w:t>
      </w:r>
      <w:r w:rsidR="00AE2B2D" w:rsidRPr="00A17A13">
        <w:t>system, which</w:t>
      </w:r>
      <w:r w:rsidRPr="00A17A13">
        <w:t xml:space="preserve"> could be represented in the phase space by:</w:t>
      </w:r>
    </w:p>
    <w:p w14:paraId="4BCB45B1" w14:textId="77777777" w:rsidR="00B308EE" w:rsidRPr="00A17A13" w:rsidRDefault="008541BD" w:rsidP="00B308EE">
      <w:pPr>
        <w:pStyle w:val="Paragraph"/>
        <w:jc w:val="right"/>
      </w:pPr>
      <m:oMath>
        <m:acc>
          <m:accPr>
            <m:chr m:val="̅"/>
            <m:ctrlPr>
              <w:rPr>
                <w:rFonts w:ascii="Cambria Math" w:hAnsi="Cambria Math"/>
                <w:i/>
              </w:rPr>
            </m:ctrlPr>
          </m:accPr>
          <m:e>
            <m:r>
              <w:rPr>
                <w:rFonts w:ascii="Cambria Math" w:hAnsi="Cambria Math"/>
              </w:rPr>
              <m:t>y</m:t>
            </m:r>
          </m:e>
        </m:acc>
        <m:r>
          <w:rPr>
            <w:rFonts w:ascii="Cambria Math" w:hAnsi="Cambria Math"/>
          </w:rPr>
          <m:t>=H</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,t,</m:t>
            </m:r>
            <m:acc>
              <m:accPr>
                <m:chr m:val="̅"/>
                <m:ctrlPr>
                  <w:rPr>
                    <w:rFonts w:ascii="Cambria Math" w:hAnsi="Cambria Math"/>
                    <w:i/>
                  </w:rPr>
                </m:ctrlPr>
              </m:accPr>
              <m:e>
                <m:r>
                  <w:rPr>
                    <w:rFonts w:ascii="Cambria Math" w:hAnsi="Cambria Math"/>
                  </w:rPr>
                  <m:t>p</m:t>
                </m:r>
              </m:e>
            </m:acc>
          </m:e>
        </m:d>
      </m:oMath>
      <w:r w:rsidR="00B308EE" w:rsidRPr="00A17A13">
        <w:t xml:space="preserve">                            (1)</w:t>
      </w:r>
    </w:p>
    <w:p w14:paraId="627A691B" w14:textId="0018E8DE" w:rsidR="00B308EE" w:rsidRDefault="00B308EE" w:rsidP="00A17A13">
      <w:pPr>
        <w:pStyle w:val="Paragraph"/>
        <w:jc w:val="both"/>
      </w:pPr>
      <w:r w:rsidRPr="00A17A13">
        <w:t xml:space="preserve">Where </w:t>
      </w:r>
      <m:oMath>
        <m:acc>
          <m:accPr>
            <m:chr m:val="̅"/>
            <m:ctrlPr>
              <w:rPr>
                <w:rFonts w:ascii="Cambria Math" w:hAnsi="Cambria Math"/>
                <w:i/>
              </w:rPr>
            </m:ctrlPr>
          </m:accPr>
          <m:e>
            <m:r>
              <w:rPr>
                <w:rFonts w:ascii="Cambria Math" w:hAnsi="Cambria Math"/>
              </w:rPr>
              <m:t>y</m:t>
            </m:r>
          </m:e>
        </m:acc>
      </m:oMath>
      <w:r w:rsidRPr="00A17A13">
        <w:t xml:space="preserve"> is the coordinate representing the system in the phase space, and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,t,</m:t>
            </m:r>
            <m:acc>
              <m:accPr>
                <m:chr m:val="̅"/>
                <m:ctrlPr>
                  <w:rPr>
                    <w:rFonts w:ascii="Cambria Math" w:hAnsi="Cambria Math"/>
                    <w:i/>
                  </w:rPr>
                </m:ctrlPr>
              </m:accPr>
              <m:e>
                <m:r>
                  <w:rPr>
                    <w:rFonts w:ascii="Cambria Math" w:hAnsi="Cambria Math"/>
                  </w:rPr>
                  <m:t>p</m:t>
                </m:r>
              </m:e>
            </m:acc>
          </m:e>
        </m:d>
      </m:oMath>
      <w:r w:rsidRPr="00A17A13">
        <w:t xml:space="preserve"> are the independent variables that</w:t>
      </w:r>
      <w:r w:rsidR="00A17A13" w:rsidRPr="00A17A13">
        <w:t xml:space="preserve"> have been separated in spatial, </w:t>
      </w:r>
      <w:r w:rsidRPr="00A17A13">
        <w:t xml:space="preserve">temporal </w:t>
      </w:r>
      <w:r w:rsidR="00A17A13" w:rsidRPr="00A17A13">
        <w:t xml:space="preserve">and parameters </w:t>
      </w:r>
      <w:r w:rsidRPr="00A17A13">
        <w:t>independent variables</w:t>
      </w:r>
      <w:r w:rsidR="00A17A13" w:rsidRPr="00A17A13">
        <w:t>, respectively,</w:t>
      </w:r>
      <w:r w:rsidRPr="00A17A13">
        <w:t xml:space="preserve"> (</w:t>
      </w:r>
      <m:oMath>
        <m:acc>
          <m:accPr>
            <m:chr m:val="̅"/>
            <m:ctrlPr>
              <w:rPr>
                <w:rFonts w:ascii="Cambria Math" w:hAnsi="Cambria Math"/>
                <w:i/>
              </w:rPr>
            </m:ctrlPr>
          </m:accPr>
          <m:e>
            <m:r>
              <w:rPr>
                <w:rFonts w:ascii="Cambria Math" w:hAnsi="Cambria Math"/>
              </w:rPr>
              <m:t>x</m:t>
            </m:r>
          </m:e>
        </m:acc>
        <m:r>
          <w:rPr>
            <w:rFonts w:ascii="Cambria Math" w:hAnsi="Cambria Math"/>
          </w:rPr>
          <m:t>,t,p</m:t>
        </m:r>
      </m:oMath>
      <w:r w:rsidRPr="00A17A13">
        <w:t>)</w:t>
      </w:r>
      <w:r w:rsidR="00A17A13" w:rsidRPr="00A17A13">
        <w:t>.</w:t>
      </w:r>
      <w:r w:rsidRPr="00A17A13">
        <w:t xml:space="preserve"> The distinction between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,t,</m:t>
            </m:r>
            <m:acc>
              <m:accPr>
                <m:chr m:val="̅"/>
                <m:ctrlPr>
                  <w:rPr>
                    <w:rFonts w:ascii="Cambria Math" w:hAnsi="Cambria Math"/>
                    <w:i/>
                  </w:rPr>
                </m:ctrlPr>
              </m:accPr>
              <m:e>
                <m:r>
                  <w:rPr>
                    <w:rFonts w:ascii="Cambria Math" w:hAnsi="Cambria Math"/>
                  </w:rPr>
                  <m:t>p</m:t>
                </m:r>
              </m:e>
            </m:acc>
          </m:e>
        </m:d>
      </m:oMath>
      <w:r w:rsidRPr="00A17A13">
        <w:t xml:space="preserve"> is based </w:t>
      </w:r>
      <w:r w:rsidR="000F6F6C">
        <w:t xml:space="preserve">solely </w:t>
      </w:r>
      <w:r w:rsidRPr="00A17A13">
        <w:t>on engineeri</w:t>
      </w:r>
      <w:r w:rsidR="00057234" w:rsidRPr="00A17A13">
        <w:t xml:space="preserve">ng </w:t>
      </w:r>
      <w:r w:rsidRPr="00A17A13">
        <w:t>consideration</w:t>
      </w:r>
      <w:r w:rsidR="000F6F6C">
        <w:t>s,</w:t>
      </w:r>
      <w:r w:rsidRPr="00A17A13">
        <w:t xml:space="preserve"> </w:t>
      </w:r>
      <w:r w:rsidR="000F6F6C">
        <w:t>while no mathematical differentiation</w:t>
      </w:r>
      <w:r w:rsidR="009A3048">
        <w:t xml:space="preserve"> exists</w:t>
      </w:r>
      <w:r w:rsidR="000F6F6C">
        <w:t xml:space="preserve"> </w:t>
      </w:r>
      <w:r w:rsidR="00057234" w:rsidRPr="00A17A13">
        <w:t>.</w:t>
      </w:r>
    </w:p>
    <w:p w14:paraId="0D1F2B9F" w14:textId="716E3166" w:rsidR="00057234" w:rsidRPr="00A17A13" w:rsidRDefault="00057234" w:rsidP="00DC40E7">
      <w:pPr>
        <w:pStyle w:val="Paragraph"/>
        <w:jc w:val="both"/>
      </w:pPr>
      <w:r w:rsidRPr="00A17A13">
        <w:lastRenderedPageBreak/>
        <w:t>Now it is possible to introduce the failure function</w:t>
      </w:r>
      <w:r w:rsidR="009A3048">
        <w:t>,</w:t>
      </w:r>
      <w:r w:rsidRPr="00A17A13">
        <w:t xml:space="preserve"> </w:t>
      </w:r>
      <m:oMath>
        <m:r>
          <w:rPr>
            <w:rFonts w:ascii="Cambria Math" w:hAnsi="Cambria Math"/>
          </w:rPr>
          <m:t>G</m:t>
        </m:r>
      </m:oMath>
      <w:r w:rsidRPr="00A17A13">
        <w:t xml:space="preserve">. </w:t>
      </w:r>
      <m:oMath>
        <m:r>
          <w:rPr>
            <w:rFonts w:ascii="Cambria Math" w:hAnsi="Cambria Math"/>
          </w:rPr>
          <m:t>G</m:t>
        </m:r>
      </m:oMath>
      <w:r w:rsidRPr="00A17A13">
        <w:t xml:space="preserve"> </w:t>
      </w:r>
      <w:proofErr w:type="gramStart"/>
      <w:r w:rsidRPr="00A17A13">
        <w:t>is</w:t>
      </w:r>
      <w:proofErr w:type="gramEnd"/>
      <w:r w:rsidRPr="00A17A13">
        <w:t xml:space="preserve"> a Boolean funct</w:t>
      </w:r>
      <w:r w:rsidR="00A17A13" w:rsidRPr="00A17A13">
        <w:t xml:space="preserve">ion that </w:t>
      </w:r>
      <w:r w:rsidR="009A3048">
        <w:t xml:space="preserve">– </w:t>
      </w:r>
      <w:r w:rsidR="00A17A13" w:rsidRPr="00A17A13">
        <w:t xml:space="preserve">based on the values </w:t>
      </w:r>
      <w:r w:rsidRPr="00A17A13">
        <w:t>of the system</w:t>
      </w:r>
      <w:r w:rsidR="00A17A13" w:rsidRPr="00A17A13">
        <w:t xml:space="preserve"> phase space coordinate</w:t>
      </w:r>
      <w:r w:rsidR="00115F02" w:rsidRPr="00A17A13">
        <w:t>, time, spatial coordinate</w:t>
      </w:r>
      <w:r w:rsidR="00A17A13" w:rsidRPr="00A17A13">
        <w:t>,</w:t>
      </w:r>
      <w:r w:rsidR="00115F02" w:rsidRPr="00A17A13">
        <w:t xml:space="preserve"> and possible system parameters</w:t>
      </w:r>
      <w:r w:rsidR="009A3048">
        <w:t xml:space="preserve"> –</w:t>
      </w:r>
      <w:r w:rsidR="00A17A13">
        <w:t xml:space="preserve"> </w:t>
      </w:r>
      <w:r w:rsidR="009A3048">
        <w:t>has</w:t>
      </w:r>
      <w:r w:rsidR="009A3048" w:rsidRPr="00A17A13">
        <w:t xml:space="preserve"> </w:t>
      </w:r>
      <w:r w:rsidRPr="00A17A13">
        <w:t>either the value 0 to indicate system properly functioning and 1 for system failure</w:t>
      </w:r>
      <w:r w:rsidR="009A3048">
        <w:t>:</w:t>
      </w:r>
    </w:p>
    <w:p w14:paraId="7FD91B12" w14:textId="77777777" w:rsidR="00057234" w:rsidRPr="00A17A13" w:rsidRDefault="004A5EC4" w:rsidP="00DC40E7">
      <w:pPr>
        <w:pStyle w:val="Paragraph"/>
        <w:jc w:val="both"/>
      </w:pPr>
      <m:oMathPara>
        <m:oMath>
          <m:r>
            <w:rPr>
              <w:rFonts w:ascii="Cambria Math" w:hAnsi="Cambria Math"/>
            </w:rPr>
            <m:t>G= G</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,t,</m:t>
              </m:r>
              <m:acc>
                <m:accPr>
                  <m:chr m:val="̅"/>
                  <m:ctrlPr>
                    <w:rPr>
                      <w:rFonts w:ascii="Cambria Math" w:hAnsi="Cambria Math"/>
                      <w:i/>
                    </w:rPr>
                  </m:ctrlPr>
                </m:accPr>
                <m:e>
                  <m:r>
                    <w:rPr>
                      <w:rFonts w:ascii="Cambria Math" w:hAnsi="Cambria Math"/>
                    </w:rPr>
                    <m:t>p</m:t>
                  </m:r>
                </m:e>
              </m:acc>
            </m:e>
          </m:d>
          <m:r>
            <w:rPr>
              <w:rFonts w:ascii="Cambria Math" w:hAnsi="Cambria Math"/>
            </w:rPr>
            <m:t>=G</m:t>
          </m:r>
          <m:d>
            <m:dPr>
              <m:ctrlPr>
                <w:rPr>
                  <w:rFonts w:ascii="Cambria Math" w:hAnsi="Cambria Math"/>
                  <w:i/>
                </w:rPr>
              </m:ctrlPr>
            </m:dPr>
            <m:e>
              <m:r>
                <w:rPr>
                  <w:rFonts w:ascii="Cambria Math" w:hAnsi="Cambria Math"/>
                </w:rPr>
                <m:t>H</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,t,</m:t>
                  </m:r>
                  <m:acc>
                    <m:accPr>
                      <m:chr m:val="̅"/>
                      <m:ctrlPr>
                        <w:rPr>
                          <w:rFonts w:ascii="Cambria Math" w:hAnsi="Cambria Math"/>
                          <w:i/>
                        </w:rPr>
                      </m:ctrlPr>
                    </m:accPr>
                    <m:e>
                      <m:r>
                        <w:rPr>
                          <w:rFonts w:ascii="Cambria Math" w:hAnsi="Cambria Math"/>
                        </w:rPr>
                        <m:t>p</m:t>
                      </m:r>
                    </m:e>
                  </m:acc>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,t,</m:t>
              </m:r>
              <m:acc>
                <m:accPr>
                  <m:chr m:val="̅"/>
                  <m:ctrlPr>
                    <w:rPr>
                      <w:rFonts w:ascii="Cambria Math" w:hAnsi="Cambria Math"/>
                      <w:i/>
                    </w:rPr>
                  </m:ctrlPr>
                </m:accPr>
                <m:e>
                  <m:r>
                    <w:rPr>
                      <w:rFonts w:ascii="Cambria Math" w:hAnsi="Cambria Math"/>
                    </w:rPr>
                    <m:t>p</m:t>
                  </m:r>
                </m:e>
              </m:acc>
            </m:e>
          </m:d>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,t,</m:t>
              </m:r>
              <m:acc>
                <m:accPr>
                  <m:chr m:val="̅"/>
                  <m:ctrlPr>
                    <w:rPr>
                      <w:rFonts w:ascii="Cambria Math" w:hAnsi="Cambria Math"/>
                      <w:i/>
                    </w:rPr>
                  </m:ctrlPr>
                </m:accPr>
                <m:e>
                  <m:r>
                    <w:rPr>
                      <w:rFonts w:ascii="Cambria Math" w:hAnsi="Cambria Math"/>
                    </w:rPr>
                    <m:t>p</m:t>
                  </m:r>
                </m:e>
              </m:acc>
            </m:e>
          </m:d>
        </m:oMath>
      </m:oMathPara>
    </w:p>
    <w:p w14:paraId="46F0771A" w14:textId="5B4F42AA" w:rsidR="00D23CD0" w:rsidRPr="00A17A13" w:rsidRDefault="00D23CD0" w:rsidP="00DC40E7">
      <w:pPr>
        <w:pStyle w:val="Paragraph"/>
        <w:jc w:val="both"/>
      </w:pPr>
      <w:r w:rsidRPr="00A17A13">
        <w:t>For simplicity it is possible to assume, without loss of generality, that</w:t>
      </w:r>
      <w:r w:rsidR="00AC0A83" w:rsidRPr="00A17A13">
        <w:t xml:space="preserve"> </w:t>
      </w:r>
      <m:oMath>
        <m:r>
          <w:rPr>
            <w:rFonts w:ascii="Cambria Math" w:hAnsi="Cambria Math"/>
          </w:rPr>
          <m:t>F</m:t>
        </m:r>
      </m:oMath>
      <w:r w:rsidR="00AC0A83" w:rsidRPr="00A17A13">
        <w:t xml:space="preserve"> is time independent (e.g</w:t>
      </w:r>
      <w:r w:rsidR="00437788">
        <w:t>.</w:t>
      </w:r>
      <w:r w:rsidR="00AC0A83" w:rsidRPr="00A17A13">
        <w:t xml:space="preserve"> </w:t>
      </w:r>
      <m:oMath>
        <m:r>
          <w:rPr>
            <w:rFonts w:ascii="Cambria Math" w:hAnsi="Cambria Math"/>
          </w:rPr>
          <m:t>G=</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end</m:t>
                </m:r>
              </m:sub>
            </m:sSub>
          </m:sup>
          <m:e>
            <m:r>
              <w:rPr>
                <w:rFonts w:ascii="Cambria Math" w:hAnsi="Cambria Math"/>
              </w:rPr>
              <m:t>dtf</m:t>
            </m:r>
          </m:e>
        </m:nary>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,t,</m:t>
            </m:r>
            <m:acc>
              <m:accPr>
                <m:chr m:val="̅"/>
                <m:ctrlPr>
                  <w:rPr>
                    <w:rFonts w:ascii="Cambria Math" w:hAnsi="Cambria Math"/>
                    <w:i/>
                  </w:rPr>
                </m:ctrlPr>
              </m:accPr>
              <m:e>
                <m:r>
                  <w:rPr>
                    <w:rFonts w:ascii="Cambria Math" w:hAnsi="Cambria Math"/>
                  </w:rPr>
                  <m:t>p</m:t>
                </m:r>
              </m:e>
            </m:acc>
          </m:e>
        </m:d>
      </m:oMath>
      <w:r w:rsidR="00AC0A83" w:rsidRPr="00A17A13">
        <w:t xml:space="preserve">). </w:t>
      </w:r>
    </w:p>
    <w:p w14:paraId="1215FA23" w14:textId="77F1EDEC" w:rsidR="00AC0A83" w:rsidRPr="00437788" w:rsidRDefault="004A5EC4" w:rsidP="00437788">
      <w:pPr>
        <w:pStyle w:val="Paragraph"/>
        <w:jc w:val="right"/>
      </w:pPr>
      <m:oMath>
        <m:r>
          <w:rPr>
            <w:rFonts w:ascii="Cambria Math" w:hAnsi="Cambria Math"/>
          </w:rPr>
          <m:t>G= 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p</m:t>
                </m:r>
              </m:e>
            </m:acc>
          </m:e>
        </m:d>
      </m:oMath>
      <w:r w:rsidR="00437788">
        <w:t xml:space="preserve">                                (2)</w:t>
      </w:r>
    </w:p>
    <w:p w14:paraId="7029D473" w14:textId="77777777" w:rsidR="000A6B0C" w:rsidRPr="00A17A13" w:rsidRDefault="00AC0A83" w:rsidP="00DC40E7">
      <w:pPr>
        <w:pStyle w:val="Paragraph"/>
        <w:jc w:val="both"/>
      </w:pPr>
      <w:r w:rsidRPr="00A17A13">
        <w:t>Now, two more hypotheses are needed to properly introduc</w:t>
      </w:r>
      <w:r w:rsidR="000A6B0C" w:rsidRPr="00A17A13">
        <w:t>e the concept of limit surface.</w:t>
      </w:r>
    </w:p>
    <w:p w14:paraId="0FC8216A" w14:textId="724E4941" w:rsidR="00AC0A83" w:rsidRPr="00A17A13" w:rsidRDefault="00AC0A83" w:rsidP="00DC40E7">
      <w:pPr>
        <w:pStyle w:val="Paragraph"/>
        <w:jc w:val="both"/>
      </w:pPr>
      <w:r w:rsidRPr="00A17A13">
        <w:t>First</w:t>
      </w:r>
      <w:r w:rsidR="009A3048">
        <w:t>,</w:t>
      </w:r>
      <w:r w:rsidRPr="00A17A13">
        <w:t xml:space="preserve"> the equation describing the time evolution of probability density function </w:t>
      </w:r>
      <w:r w:rsidR="000A6B0C" w:rsidRPr="00A17A13">
        <w:t xml:space="preserve">of the system coordinate in the phase space is of type Liouville, which allows ensuring that all the stochastic behaviors of the system are representable as probability distribution function in the input space. A heurist analysis of </w:t>
      </w:r>
      <w:r w:rsidR="00437788">
        <w:t>such cond</w:t>
      </w:r>
      <w:r w:rsidR="003422E0">
        <w:t xml:space="preserve">ition is reported in reference </w:t>
      </w:r>
      <w:r w:rsidR="00FA4F29">
        <w:t>7</w:t>
      </w:r>
      <w:r w:rsidR="00FA4F29" w:rsidRPr="00A17A13">
        <w:t xml:space="preserve"> </w:t>
      </w:r>
      <w:r w:rsidR="000A6B0C" w:rsidRPr="00A17A13">
        <w:t xml:space="preserve">while the process of how the phase space could be expanded to accomplish </w:t>
      </w:r>
      <w:r w:rsidR="00437788">
        <w:t>such cond</w:t>
      </w:r>
      <w:r w:rsidR="003422E0">
        <w:t xml:space="preserve">ition is reported in reference </w:t>
      </w:r>
      <w:r w:rsidR="00FA4F29">
        <w:t>8</w:t>
      </w:r>
      <w:r w:rsidR="000A6B0C" w:rsidRPr="00A17A13">
        <w:t>.</w:t>
      </w:r>
      <w:r w:rsidR="004A5EC4" w:rsidRPr="00A17A13">
        <w:t xml:space="preserve"> This allows combining the parametric space with the initial condition space:</w:t>
      </w:r>
    </w:p>
    <w:p w14:paraId="0BB686B3" w14:textId="77777777" w:rsidR="004A5EC4" w:rsidRPr="00437788" w:rsidRDefault="008541BD" w:rsidP="00DC40E7">
      <w:pPr>
        <w:pStyle w:val="Paragraph"/>
        <w:jc w:val="both"/>
      </w:pPr>
      <m:oMathPara>
        <m:oMathParaPr>
          <m:jc m:val="center"/>
        </m:oMathParaP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p</m:t>
                  </m:r>
                </m:e>
              </m:acc>
            </m:e>
          </m:d>
        </m:oMath>
      </m:oMathPara>
    </w:p>
    <w:p w14:paraId="745A346D" w14:textId="16715207" w:rsidR="004A5EC4" w:rsidRPr="00437788" w:rsidRDefault="004A5EC4" w:rsidP="00437788">
      <w:pPr>
        <w:pStyle w:val="Paragraph"/>
        <w:jc w:val="right"/>
      </w:pPr>
      <m:oMath>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p</m:t>
                </m:r>
              </m:e>
            </m:acc>
          </m:e>
        </m:d>
      </m:oMath>
      <w:r w:rsidR="00437788">
        <w:t xml:space="preserve">                             (3)</w:t>
      </w:r>
    </w:p>
    <w:p w14:paraId="439A2AAA" w14:textId="405D4224" w:rsidR="000A6B0C" w:rsidRPr="00A17A13" w:rsidRDefault="000A6B0C" w:rsidP="00DC40E7">
      <w:pPr>
        <w:pStyle w:val="Paragraph"/>
        <w:jc w:val="both"/>
      </w:pPr>
      <w:r w:rsidRPr="00A17A13">
        <w:t>Second</w:t>
      </w:r>
      <w:r w:rsidR="009A3048">
        <w:t>,</w:t>
      </w:r>
      <w:r w:rsidRPr="00A17A13">
        <w:t xml:space="preserve"> the function describing the system </w:t>
      </w:r>
      <m:oMath>
        <m:r>
          <w:rPr>
            <w:rFonts w:ascii="Cambria Math" w:hAnsi="Cambria Math"/>
          </w:rPr>
          <m:t>H</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,t</m:t>
            </m:r>
          </m:e>
        </m:d>
      </m:oMath>
      <w:r w:rsidRPr="00A17A13">
        <w:t xml:space="preserve"> should satisfy certain regularity requirement.</w:t>
      </w:r>
    </w:p>
    <w:p w14:paraId="0C639959" w14:textId="6BAF2E0D" w:rsidR="000A6B0C" w:rsidRPr="00A17A13" w:rsidRDefault="000A6B0C" w:rsidP="00DC40E7">
      <w:pPr>
        <w:pStyle w:val="Paragraph"/>
        <w:jc w:val="both"/>
      </w:pPr>
      <w:r w:rsidRPr="00A17A13">
        <w:t xml:space="preserve">While </w:t>
      </w:r>
      <w:r w:rsidR="00FE391F" w:rsidRPr="00A17A13">
        <w:t xml:space="preserve">the second condition is practically always true for the physical systems the first condition could be violated in a very specific set </w:t>
      </w:r>
      <w:r w:rsidR="005445DA">
        <w:t xml:space="preserve">of problems as illustrated in reference </w:t>
      </w:r>
      <w:r w:rsidR="00FA4F29">
        <w:t>8</w:t>
      </w:r>
      <w:r w:rsidR="00FE391F" w:rsidRPr="00A17A13">
        <w:t>, but usually not relevant for the fuel reliability analysis.</w:t>
      </w:r>
    </w:p>
    <w:p w14:paraId="63FE99C9" w14:textId="77777777" w:rsidR="00FE391F" w:rsidRPr="00A17A13" w:rsidRDefault="00FE391F" w:rsidP="00DC40E7">
      <w:pPr>
        <w:pStyle w:val="Paragraph"/>
        <w:jc w:val="both"/>
      </w:pPr>
      <w:r w:rsidRPr="00A17A13">
        <w:t>Under the above simplifications it is possible to identify the region of the input space</w:t>
      </w:r>
      <w:r w:rsidR="00E67AAB" w:rsidRPr="00A17A13">
        <w:t xml:space="preserve"> (</w:t>
      </w:r>
      <m:oMath>
        <m:r>
          <w:rPr>
            <w:rFonts w:ascii="Cambria Math" w:hAnsi="Cambria Math"/>
          </w:rPr>
          <m:t>V</m:t>
        </m:r>
      </m:oMath>
      <w:r w:rsidR="00E67AAB" w:rsidRPr="00A17A13">
        <w:t>)</w:t>
      </w:r>
      <w:r w:rsidRPr="00A17A13">
        <w:t xml:space="preserve"> leading to a specific outcome of the goal function. In particular we can define the failure region </w:t>
      </w:r>
      <m:oMath>
        <m:sSub>
          <m:sSubPr>
            <m:ctrlPr>
              <w:rPr>
                <w:rFonts w:ascii="Cambria Math" w:hAnsi="Cambria Math"/>
                <w:i/>
              </w:rPr>
            </m:ctrlPr>
          </m:sSubPr>
          <m:e>
            <m:r>
              <w:rPr>
                <w:rFonts w:ascii="Cambria Math" w:hAnsi="Cambria Math"/>
              </w:rPr>
              <m:t>V</m:t>
            </m:r>
          </m:e>
          <m:sub>
            <m:r>
              <w:rPr>
                <w:rFonts w:ascii="Cambria Math" w:hAnsi="Cambria Math"/>
              </w:rPr>
              <m:t>F</m:t>
            </m:r>
          </m:sub>
        </m:sSub>
      </m:oMath>
      <w:r w:rsidRPr="00A17A13">
        <w:t xml:space="preserve"> as the region of the input space where </w:t>
      </w:r>
      <m:oMath>
        <m:r>
          <w:rPr>
            <w:rFonts w:ascii="Cambria Math" w:hAnsi="Cambria Math"/>
          </w:rPr>
          <m:t>G=1</m:t>
        </m:r>
      </m:oMath>
      <w:r w:rsidRPr="00A17A13">
        <w:t>, more spefically:</w:t>
      </w:r>
    </w:p>
    <w:p w14:paraId="395EA589" w14:textId="7E5EDCAE" w:rsidR="00FE391F" w:rsidRPr="00142EE7" w:rsidRDefault="008541BD" w:rsidP="00142EE7">
      <w:pPr>
        <w:pStyle w:val="Paragraph"/>
        <w:jc w:val="right"/>
      </w:pPr>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=1</m:t>
            </m:r>
          </m:e>
        </m:d>
      </m:oMath>
      <w:r w:rsidR="00142EE7">
        <w:t xml:space="preserve">                           (4)</w:t>
      </w:r>
    </w:p>
    <w:p w14:paraId="7F0159B9" w14:textId="77777777" w:rsidR="005610D7" w:rsidRPr="00A17A13" w:rsidRDefault="005610D7" w:rsidP="00DC40E7">
      <w:pPr>
        <w:pStyle w:val="Paragraph"/>
        <w:jc w:val="both"/>
      </w:pPr>
      <w:r w:rsidRPr="00A17A13">
        <w:t>The definition of the complementary of the failure region is of course:</w:t>
      </w:r>
    </w:p>
    <w:p w14:paraId="71DC100E" w14:textId="358A3DD8" w:rsidR="005610D7" w:rsidRPr="00A17A13" w:rsidRDefault="008541BD" w:rsidP="005445DA">
      <w:pPr>
        <w:pStyle w:val="Paragraph"/>
        <w:jc w:val="right"/>
      </w:pPr>
      <m:oMath>
        <m:sSubSup>
          <m:sSubSupPr>
            <m:ctrlPr>
              <w:rPr>
                <w:rFonts w:ascii="Cambria Math" w:hAnsi="Cambria Math"/>
                <w:i/>
              </w:rPr>
            </m:ctrlPr>
          </m:sSubSupPr>
          <m:e>
            <m:r>
              <w:rPr>
                <w:rFonts w:ascii="Cambria Math" w:hAnsi="Cambria Math"/>
              </w:rPr>
              <m:t>V</m:t>
            </m:r>
          </m:e>
          <m:sub>
            <m:r>
              <w:rPr>
                <w:rFonts w:ascii="Cambria Math" w:hAnsi="Cambria Math"/>
              </w:rPr>
              <m:t>F</m:t>
            </m:r>
          </m:sub>
          <m:sup>
            <m:r>
              <w:rPr>
                <w:rFonts w:ascii="Cambria Math" w:hAnsi="Cambria Math"/>
              </w:rPr>
              <m:t>c</m:t>
            </m:r>
          </m:sup>
        </m:sSubSup>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e>
        </m:d>
      </m:oMath>
      <w:r w:rsidR="005445DA">
        <w:t xml:space="preserve">                           (5)</w:t>
      </w:r>
    </w:p>
    <w:p w14:paraId="2260E10C" w14:textId="77777777" w:rsidR="00E67AAB" w:rsidRPr="00A17A13" w:rsidRDefault="00E67AAB" w:rsidP="00DC40E7">
      <w:pPr>
        <w:pStyle w:val="Paragraph"/>
        <w:jc w:val="both"/>
      </w:pPr>
      <w:r w:rsidRPr="00A17A13">
        <w:t>Its boundary is the sought limit surface:</w:t>
      </w:r>
    </w:p>
    <w:p w14:paraId="79A65BDA" w14:textId="77777777" w:rsidR="004A5EC4" w:rsidRPr="00A17A13" w:rsidRDefault="008541BD" w:rsidP="004A5EC4">
      <w:pPr>
        <w:pStyle w:val="Paragraph"/>
        <w:ind w:firstLine="0"/>
        <w:jc w:val="center"/>
      </w:pPr>
      <m:oMathPara>
        <m:oMath>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=1</m:t>
              </m:r>
            </m:e>
          </m:d>
        </m:oMath>
      </m:oMathPara>
    </w:p>
    <w:p w14:paraId="7E1EB9DF" w14:textId="1EE7BF1B" w:rsidR="00E25C6A" w:rsidRDefault="00E67AAB" w:rsidP="00DC40E7">
      <w:pPr>
        <w:pStyle w:val="Paragraph"/>
        <w:jc w:val="both"/>
        <w:rPr>
          <w:sz w:val="22"/>
          <w:szCs w:val="22"/>
        </w:rPr>
      </w:pPr>
      <w:r w:rsidRPr="00A17A13">
        <w:t>It is worth mention</w:t>
      </w:r>
      <w:r w:rsidR="009A3048">
        <w:t>ing</w:t>
      </w:r>
      <w:r w:rsidRPr="00A17A13">
        <w:t xml:space="preserve"> that </w:t>
      </w:r>
      <m:oMath>
        <m:sSub>
          <m:sSubPr>
            <m:ctrlPr>
              <w:rPr>
                <w:rFonts w:ascii="Cambria Math" w:hAnsi="Cambria Math"/>
                <w:i/>
              </w:rPr>
            </m:ctrlPr>
          </m:sSubPr>
          <m:e>
            <m:r>
              <w:rPr>
                <w:rFonts w:ascii="Cambria Math" w:hAnsi="Cambria Math"/>
              </w:rPr>
              <m:t>V</m:t>
            </m:r>
          </m:e>
          <m:sub>
            <m:r>
              <w:rPr>
                <w:rFonts w:ascii="Cambria Math" w:hAnsi="Cambria Math"/>
              </w:rPr>
              <m:t>F</m:t>
            </m:r>
          </m:sub>
        </m:sSub>
      </m:oMath>
      <w:r w:rsidRPr="00A17A13">
        <w:t xml:space="preserve"> could be a disjoint subset of </w:t>
      </w:r>
      <m:oMath>
        <m:r>
          <w:rPr>
            <w:rFonts w:ascii="Cambria Math" w:hAnsi="Cambria Math"/>
          </w:rPr>
          <m:t>V</m:t>
        </m:r>
      </m:oMath>
      <w:r w:rsidR="009A3048">
        <w:t>,</w:t>
      </w:r>
      <w:r w:rsidRPr="00A17A13">
        <w:t xml:space="preserve"> and unless both </w:t>
      </w:r>
      <m:oMath>
        <m:sSub>
          <m:sSubPr>
            <m:ctrlPr>
              <w:rPr>
                <w:rFonts w:ascii="Cambria Math" w:hAnsi="Cambria Math"/>
                <w:i/>
              </w:rPr>
            </m:ctrlPr>
          </m:sSubPr>
          <m:e>
            <m:r>
              <w:rPr>
                <w:rFonts w:ascii="Cambria Math" w:hAnsi="Cambria Math"/>
              </w:rPr>
              <m:t>V</m:t>
            </m:r>
          </m:e>
          <m:sub>
            <m:r>
              <w:rPr>
                <w:rFonts w:ascii="Cambria Math" w:hAnsi="Cambria Math"/>
              </w:rPr>
              <m:t>F</m:t>
            </m:r>
          </m:sub>
        </m:sSub>
      </m:oMath>
      <w:r w:rsidRPr="00A17A13">
        <w:t xml:space="preserve"> and its complementary are </w:t>
      </w:r>
      <w:r w:rsidR="00E25C6A" w:rsidRPr="00A17A13">
        <w:t xml:space="preserve">not disjoint sets </w:t>
      </w:r>
      <m:oMath>
        <m:sSub>
          <m:sSubPr>
            <m:ctrlPr>
              <w:rPr>
                <w:rFonts w:ascii="Cambria Math" w:hAnsi="Cambria Math"/>
                <w:i/>
              </w:rPr>
            </m:ctrlPr>
          </m:sSubPr>
          <m:e>
            <m:r>
              <w:rPr>
                <w:rFonts w:ascii="Cambria Math" w:hAnsi="Cambria Math"/>
              </w:rPr>
              <m:t>L</m:t>
            </m:r>
          </m:e>
          <m:sub>
            <m:r>
              <w:rPr>
                <w:rFonts w:ascii="Cambria Math" w:hAnsi="Cambria Math"/>
              </w:rPr>
              <m:t>s</m:t>
            </m:r>
          </m:sub>
        </m:sSub>
      </m:oMath>
      <w:r w:rsidR="00E25C6A" w:rsidRPr="00A17A13">
        <w:t xml:space="preserve"> is also a disjoint set.</w:t>
      </w:r>
    </w:p>
    <w:p w14:paraId="5A8AC165" w14:textId="77777777" w:rsidR="00A17A13" w:rsidRDefault="00A17A13" w:rsidP="00E25C6A">
      <w:pPr>
        <w:pStyle w:val="HeadingA"/>
        <w:jc w:val="left"/>
      </w:pPr>
    </w:p>
    <w:p w14:paraId="7BCD8DA1" w14:textId="77777777" w:rsidR="00E25C6A" w:rsidRDefault="00E25C6A" w:rsidP="00E25C6A">
      <w:pPr>
        <w:pStyle w:val="HeadingA"/>
        <w:jc w:val="left"/>
      </w:pPr>
      <w:r>
        <w:t>I.A. Property</w:t>
      </w:r>
      <w:r w:rsidR="00F615BB">
        <w:t xml:space="preserve"> of the Limit Surface</w:t>
      </w:r>
    </w:p>
    <w:p w14:paraId="17BF4FCE" w14:textId="77777777" w:rsidR="00E25C6A" w:rsidRDefault="00E25C6A" w:rsidP="00E25C6A">
      <w:pPr>
        <w:pStyle w:val="Paragraph"/>
      </w:pPr>
    </w:p>
    <w:p w14:paraId="21653E1F" w14:textId="1CFBC839" w:rsidR="00E25C6A" w:rsidRDefault="00F615BB" w:rsidP="00E25C6A">
      <w:pPr>
        <w:pStyle w:val="Paragraph"/>
        <w:jc w:val="both"/>
      </w:pPr>
      <w:r>
        <w:t>Clearly</w:t>
      </w:r>
      <w:r w:rsidR="00C80482">
        <w:t>,</w:t>
      </w:r>
      <w:r>
        <w:t xml:space="preserve"> determining the location of the limit surface corresponds to the capability to </w:t>
      </w:r>
      <w:r w:rsidR="00C80482">
        <w:t xml:space="preserve">identify </w:t>
      </w:r>
      <w:r>
        <w:t>bounding regions for which the system will not exceed the operative limit.</w:t>
      </w:r>
    </w:p>
    <w:p w14:paraId="440CEC26" w14:textId="3B9B3A30" w:rsidR="00F615BB" w:rsidRDefault="005445DA" w:rsidP="00F615BB">
      <w:pPr>
        <w:pStyle w:val="Paragraph"/>
        <w:jc w:val="both"/>
        <w:rPr>
          <w:szCs w:val="22"/>
        </w:rPr>
      </w:pPr>
      <w:r>
        <w:t>T</w:t>
      </w:r>
      <w:r w:rsidR="00F615BB">
        <w:t xml:space="preserve">he </w:t>
      </w:r>
      <w:r>
        <w:t>location of the limit surface is important for design optimization but could also be used to extract more information to characterize the behavior of the system</w:t>
      </w:r>
      <w:r w:rsidR="009A49E9">
        <w:t xml:space="preserve"> </w:t>
      </w:r>
      <w:r w:rsidR="009A49E9">
        <w:lastRenderedPageBreak/>
        <w:t>from a probabilistic standpoint</w:t>
      </w:r>
      <w:r w:rsidR="00F615BB">
        <w:t>. For the moment lets assume that all the input</w:t>
      </w:r>
      <w:r>
        <w:t xml:space="preserve"> space is subject to</w:t>
      </w:r>
      <w:r w:rsidR="00F615BB">
        <w:t xml:space="preserve"> probabilistic behavior (in case some </w:t>
      </w:r>
      <w:r>
        <w:t xml:space="preserve">variable </w:t>
      </w:r>
      <w:r w:rsidR="00F615BB">
        <w:t>are not, the following derivation should be limited to only the one</w:t>
      </w:r>
      <w:r w:rsidR="0078323A">
        <w:t>s</w:t>
      </w:r>
      <w:r w:rsidR="00F615BB">
        <w:t xml:space="preserve"> that are). To be more exact let be </w:t>
      </w:r>
      <m:oMath>
        <m:acc>
          <m:accPr>
            <m:chr m:val="̅"/>
            <m:ctrlPr>
              <w:rPr>
                <w:rFonts w:ascii="Cambria Math" w:hAnsi="Cambria Math"/>
                <w:i/>
                <w:sz w:val="22"/>
                <w:szCs w:val="22"/>
              </w:rPr>
            </m:ctrlPr>
          </m:accPr>
          <m:e>
            <m:r>
              <w:rPr>
                <w:rFonts w:ascii="Cambria Math" w:hAnsi="Cambria Math"/>
                <w:sz w:val="22"/>
                <w:szCs w:val="22"/>
              </w:rPr>
              <m:t>x</m:t>
            </m:r>
          </m:e>
        </m:acc>
        <m:r>
          <w:rPr>
            <w:rFonts w:ascii="Cambria Math" w:hAnsi="Cambria Math"/>
          </w:rPr>
          <m:t>∈</m:t>
        </m:r>
        <m:r>
          <w:rPr>
            <w:rFonts w:ascii="Cambria Math" w:hAnsi="Cambria Math"/>
            <w:sz w:val="22"/>
            <w:szCs w:val="22"/>
          </w:rPr>
          <m:t>V</m:t>
        </m:r>
      </m:oMath>
      <w:r w:rsidR="00F615BB">
        <w:rPr>
          <w:sz w:val="22"/>
          <w:szCs w:val="22"/>
        </w:rPr>
        <w:t xml:space="preserve"> and </w:t>
      </w:r>
      <m:oMath>
        <m:acc>
          <m:accPr>
            <m:chr m:val="̅"/>
            <m:ctrlPr>
              <w:rPr>
                <w:rFonts w:ascii="Cambria Math" w:hAnsi="Cambria Math"/>
                <w:i/>
                <w:szCs w:val="22"/>
              </w:rPr>
            </m:ctrlPr>
          </m:accPr>
          <m:e>
            <m:r>
              <w:rPr>
                <w:rFonts w:ascii="Cambria Math" w:hAnsi="Cambria Math"/>
                <w:szCs w:val="22"/>
              </w:rPr>
              <m:t>x</m:t>
            </m:r>
          </m:e>
        </m:acc>
        <m:r>
          <w:rPr>
            <w:rFonts w:ascii="Cambria Math" w:hAnsi="Cambria Math"/>
            <w:szCs w:val="22"/>
          </w:rPr>
          <m:t>~</m:t>
        </m:r>
        <m:acc>
          <m:accPr>
            <m:chr m:val="̅"/>
            <m:ctrlPr>
              <w:rPr>
                <w:rFonts w:ascii="Cambria Math" w:hAnsi="Cambria Math"/>
                <w:i/>
                <w:szCs w:val="22"/>
              </w:rPr>
            </m:ctrlPr>
          </m:accPr>
          <m:e>
            <m:r>
              <w:rPr>
                <w:rFonts w:ascii="Cambria Math" w:hAnsi="Cambria Math"/>
                <w:szCs w:val="22"/>
              </w:rPr>
              <m:t>X</m:t>
            </m:r>
          </m:e>
        </m:acc>
      </m:oMath>
      <w:r w:rsidR="00A62B2A">
        <w:rPr>
          <w:szCs w:val="22"/>
        </w:rPr>
        <w:t xml:space="preserve"> (i.e. </w:t>
      </w:r>
      <m:oMath>
        <m:acc>
          <m:accPr>
            <m:chr m:val="̅"/>
            <m:ctrlPr>
              <w:rPr>
                <w:rFonts w:ascii="Cambria Math" w:hAnsi="Cambria Math"/>
                <w:i/>
                <w:szCs w:val="22"/>
              </w:rPr>
            </m:ctrlPr>
          </m:accPr>
          <m:e>
            <m:r>
              <w:rPr>
                <w:rFonts w:ascii="Cambria Math" w:hAnsi="Cambria Math"/>
                <w:szCs w:val="22"/>
              </w:rPr>
              <m:t>x</m:t>
            </m:r>
          </m:e>
        </m:acc>
      </m:oMath>
      <w:r w:rsidR="00A62B2A">
        <w:rPr>
          <w:szCs w:val="22"/>
        </w:rPr>
        <w:t xml:space="preserve"> is the random variate realization of the random variable </w:t>
      </w:r>
      <m:oMath>
        <m:acc>
          <m:accPr>
            <m:chr m:val="̅"/>
            <m:ctrlPr>
              <w:rPr>
                <w:rFonts w:ascii="Cambria Math" w:hAnsi="Cambria Math"/>
                <w:i/>
                <w:szCs w:val="22"/>
              </w:rPr>
            </m:ctrlPr>
          </m:accPr>
          <m:e>
            <m:r>
              <w:rPr>
                <w:rFonts w:ascii="Cambria Math" w:hAnsi="Cambria Math"/>
                <w:szCs w:val="22"/>
              </w:rPr>
              <m:t>X</m:t>
            </m:r>
          </m:e>
        </m:acc>
      </m:oMath>
      <w:r w:rsidR="00A62B2A">
        <w:rPr>
          <w:szCs w:val="22"/>
        </w:rPr>
        <w:t>).</w:t>
      </w:r>
    </w:p>
    <w:p w14:paraId="3ECC532F" w14:textId="3BB4083A" w:rsidR="00A62B2A" w:rsidRDefault="00A62B2A" w:rsidP="00F615BB">
      <w:pPr>
        <w:pStyle w:val="Paragraph"/>
        <w:jc w:val="both"/>
        <w:rPr>
          <w:szCs w:val="22"/>
        </w:rPr>
      </w:pPr>
      <w:r>
        <w:rPr>
          <w:szCs w:val="22"/>
        </w:rPr>
        <w:t xml:space="preserve">If </w:t>
      </w:r>
      <m:oMath>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oMath>
      <w:r>
        <w:rPr>
          <w:szCs w:val="22"/>
        </w:rPr>
        <w:t xml:space="preserve"> is the probability distribution function (pdf) of </w:t>
      </w:r>
      <m:oMath>
        <m:acc>
          <m:accPr>
            <m:chr m:val="̅"/>
            <m:ctrlPr>
              <w:rPr>
                <w:rFonts w:ascii="Cambria Math" w:hAnsi="Cambria Math"/>
                <w:i/>
                <w:szCs w:val="22"/>
              </w:rPr>
            </m:ctrlPr>
          </m:accPr>
          <m:e>
            <m:r>
              <w:rPr>
                <w:rFonts w:ascii="Cambria Math" w:hAnsi="Cambria Math"/>
                <w:szCs w:val="22"/>
              </w:rPr>
              <m:t>X</m:t>
            </m:r>
          </m:e>
        </m:acc>
      </m:oMath>
      <w:r>
        <w:rPr>
          <w:szCs w:val="22"/>
        </w:rPr>
        <w:t xml:space="preserve"> the failure probability of the system or the probability of exceeding the </w:t>
      </w:r>
      <w:r w:rsidR="004A5EC4">
        <w:rPr>
          <w:szCs w:val="22"/>
        </w:rPr>
        <w:t>operative limits (</w:t>
      </w: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F</m:t>
            </m:r>
          </m:sub>
        </m:sSub>
      </m:oMath>
      <w:r w:rsidR="004A5EC4">
        <w:rPr>
          <w:szCs w:val="22"/>
        </w:rPr>
        <w:t>) is:</w:t>
      </w:r>
    </w:p>
    <w:p w14:paraId="3FA002B3" w14:textId="1D67385D" w:rsidR="004A5EC4" w:rsidRPr="005610D7" w:rsidRDefault="008541BD" w:rsidP="000146ED">
      <w:pPr>
        <w:pStyle w:val="Paragraph"/>
        <w:jc w:val="right"/>
        <w:rPr>
          <w:szCs w:val="22"/>
        </w:rPr>
      </w:pP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F</m:t>
            </m:r>
          </m:sub>
        </m:sSub>
        <m:r>
          <w:rPr>
            <w:rFonts w:ascii="Cambria Math" w:hAnsi="Cambria Math"/>
            <w:szCs w:val="22"/>
          </w:rPr>
          <m:t>=</m:t>
        </m:r>
        <m:nary>
          <m:naryPr>
            <m:limLoc m:val="subSup"/>
            <m:ctrlPr>
              <w:rPr>
                <w:rFonts w:ascii="Cambria Math" w:hAnsi="Cambria Math"/>
                <w:i/>
                <w:szCs w:val="22"/>
              </w:rPr>
            </m:ctrlPr>
          </m:naryPr>
          <m:sub>
            <m:r>
              <w:rPr>
                <w:rFonts w:ascii="Cambria Math" w:hAnsi="Cambria Math"/>
                <w:szCs w:val="22"/>
              </w:rPr>
              <m:t>V</m:t>
            </m:r>
          </m:sub>
          <m:sup/>
          <m:e>
            <m:r>
              <w:rPr>
                <w:rFonts w:ascii="Cambria Math" w:hAnsi="Cambria Math"/>
                <w:szCs w:val="22"/>
              </w:rPr>
              <m:t>d</m:t>
            </m:r>
            <m:acc>
              <m:accPr>
                <m:chr m:val="̅"/>
                <m:ctrlPr>
                  <w:rPr>
                    <w:rFonts w:ascii="Cambria Math" w:hAnsi="Cambria Math"/>
                    <w:i/>
                    <w:szCs w:val="22"/>
                  </w:rPr>
                </m:ctrlPr>
              </m:accPr>
              <m:e>
                <m:r>
                  <w:rPr>
                    <w:rFonts w:ascii="Cambria Math" w:hAnsi="Cambria Math"/>
                    <w:szCs w:val="22"/>
                  </w:rPr>
                  <m:t>x</m:t>
                </m:r>
              </m:e>
            </m:acc>
            <m:r>
              <w:rPr>
                <w:rFonts w:ascii="Cambria Math" w:hAnsi="Cambria Math"/>
                <w:szCs w:val="22"/>
              </w:rPr>
              <m:t>G</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e>
        </m:nary>
        <m:r>
          <w:rPr>
            <w:rFonts w:ascii="Cambria Math" w:hAnsi="Cambria Math"/>
            <w:szCs w:val="22"/>
          </w:rPr>
          <m:t>=</m:t>
        </m:r>
        <m:nary>
          <m:naryPr>
            <m:limLoc m:val="subSup"/>
            <m:ctrlPr>
              <w:rPr>
                <w:rFonts w:ascii="Cambria Math" w:hAnsi="Cambria Math"/>
                <w:i/>
                <w:szCs w:val="22"/>
              </w:rPr>
            </m:ctrlPr>
          </m:naryPr>
          <m:sub>
            <m:sSub>
              <m:sSubPr>
                <m:ctrlPr>
                  <w:rPr>
                    <w:rFonts w:ascii="Cambria Math" w:hAnsi="Cambria Math"/>
                    <w:i/>
                    <w:szCs w:val="22"/>
                  </w:rPr>
                </m:ctrlPr>
              </m:sSubPr>
              <m:e>
                <m:r>
                  <w:rPr>
                    <w:rFonts w:ascii="Cambria Math" w:hAnsi="Cambria Math"/>
                    <w:szCs w:val="22"/>
                  </w:rPr>
                  <m:t>V</m:t>
                </m:r>
              </m:e>
              <m:sub>
                <m:r>
                  <w:rPr>
                    <w:rFonts w:ascii="Cambria Math" w:hAnsi="Cambria Math"/>
                    <w:szCs w:val="22"/>
                  </w:rPr>
                  <m:t>F</m:t>
                </m:r>
              </m:sub>
            </m:sSub>
            <m:r>
              <w:rPr>
                <w:rFonts w:ascii="Cambria Math" w:hAnsi="Cambria Math"/>
                <w:szCs w:val="22"/>
              </w:rPr>
              <m:t>+</m:t>
            </m:r>
            <m:sSubSup>
              <m:sSubSupPr>
                <m:ctrlPr>
                  <w:rPr>
                    <w:rFonts w:ascii="Cambria Math" w:hAnsi="Cambria Math"/>
                    <w:i/>
                    <w:sz w:val="22"/>
                    <w:szCs w:val="22"/>
                  </w:rPr>
                </m:ctrlPr>
              </m:sSubSupPr>
              <m:e>
                <m:r>
                  <w:rPr>
                    <w:rFonts w:ascii="Cambria Math" w:hAnsi="Cambria Math"/>
                    <w:sz w:val="22"/>
                    <w:szCs w:val="22"/>
                  </w:rPr>
                  <m:t>V</m:t>
                </m:r>
              </m:e>
              <m:sub>
                <m:r>
                  <w:rPr>
                    <w:rFonts w:ascii="Cambria Math" w:hAnsi="Cambria Math"/>
                    <w:sz w:val="22"/>
                    <w:szCs w:val="22"/>
                  </w:rPr>
                  <m:t>F</m:t>
                </m:r>
              </m:sub>
              <m:sup>
                <m:r>
                  <w:rPr>
                    <w:rFonts w:ascii="Cambria Math" w:hAnsi="Cambria Math"/>
                    <w:sz w:val="22"/>
                    <w:szCs w:val="22"/>
                  </w:rPr>
                  <m:t>c</m:t>
                </m:r>
              </m:sup>
            </m:sSubSup>
          </m:sub>
          <m:sup/>
          <m:e>
            <m:r>
              <w:rPr>
                <w:rFonts w:ascii="Cambria Math" w:hAnsi="Cambria Math"/>
                <w:szCs w:val="22"/>
              </w:rPr>
              <m:t>d</m:t>
            </m:r>
            <m:acc>
              <m:accPr>
                <m:chr m:val="̅"/>
                <m:ctrlPr>
                  <w:rPr>
                    <w:rFonts w:ascii="Cambria Math" w:hAnsi="Cambria Math"/>
                    <w:i/>
                    <w:szCs w:val="22"/>
                  </w:rPr>
                </m:ctrlPr>
              </m:accPr>
              <m:e>
                <m:r>
                  <w:rPr>
                    <w:rFonts w:ascii="Cambria Math" w:hAnsi="Cambria Math"/>
                    <w:szCs w:val="22"/>
                  </w:rPr>
                  <m:t>x</m:t>
                </m:r>
              </m:e>
            </m:acc>
            <m:r>
              <w:rPr>
                <w:rFonts w:ascii="Cambria Math" w:hAnsi="Cambria Math"/>
                <w:szCs w:val="22"/>
              </w:rPr>
              <m:t>G</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e>
        </m:nary>
      </m:oMath>
      <w:r w:rsidR="000146ED">
        <w:rPr>
          <w:szCs w:val="22"/>
        </w:rPr>
        <w:t xml:space="preserve">   (6)</w:t>
      </w:r>
    </w:p>
    <w:p w14:paraId="78945195" w14:textId="77777777" w:rsidR="005610D7" w:rsidRDefault="005610D7" w:rsidP="00F615BB">
      <w:pPr>
        <w:pStyle w:val="Paragraph"/>
        <w:jc w:val="both"/>
        <w:rPr>
          <w:sz w:val="22"/>
          <w:szCs w:val="22"/>
        </w:rPr>
      </w:pPr>
      <w:r>
        <w:rPr>
          <w:szCs w:val="22"/>
        </w:rPr>
        <w:t xml:space="preserve">By the definition of the </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F</m:t>
            </m:r>
          </m:sub>
        </m:sSub>
      </m:oMath>
      <w:r>
        <w:rPr>
          <w:szCs w:val="22"/>
        </w:rPr>
        <w:t xml:space="preserve"> and </w:t>
      </w:r>
      <m:oMath>
        <m:sSubSup>
          <m:sSubSupPr>
            <m:ctrlPr>
              <w:rPr>
                <w:rFonts w:ascii="Cambria Math" w:hAnsi="Cambria Math"/>
                <w:i/>
                <w:sz w:val="22"/>
                <w:szCs w:val="22"/>
              </w:rPr>
            </m:ctrlPr>
          </m:sSubSupPr>
          <m:e>
            <m:r>
              <w:rPr>
                <w:rFonts w:ascii="Cambria Math" w:hAnsi="Cambria Math"/>
                <w:sz w:val="22"/>
                <w:szCs w:val="22"/>
              </w:rPr>
              <m:t>V</m:t>
            </m:r>
          </m:e>
          <m:sub>
            <m:r>
              <w:rPr>
                <w:rFonts w:ascii="Cambria Math" w:hAnsi="Cambria Math"/>
                <w:sz w:val="22"/>
                <w:szCs w:val="22"/>
              </w:rPr>
              <m:t>F</m:t>
            </m:r>
          </m:sub>
          <m:sup>
            <m:r>
              <w:rPr>
                <w:rFonts w:ascii="Cambria Math" w:hAnsi="Cambria Math"/>
                <w:sz w:val="22"/>
                <w:szCs w:val="22"/>
              </w:rPr>
              <m:t>c</m:t>
            </m:r>
          </m:sup>
        </m:sSubSup>
      </m:oMath>
      <w:r>
        <w:rPr>
          <w:sz w:val="22"/>
          <w:szCs w:val="22"/>
        </w:rPr>
        <w:t xml:space="preserve"> sets:</w:t>
      </w:r>
    </w:p>
    <w:p w14:paraId="6D0AC90C" w14:textId="16FAA4FB" w:rsidR="005610D7" w:rsidRPr="005610D7" w:rsidRDefault="008541BD" w:rsidP="000146ED">
      <w:pPr>
        <w:pStyle w:val="Paragraph"/>
        <w:jc w:val="right"/>
        <w:rPr>
          <w:szCs w:val="22"/>
        </w:rPr>
      </w:pP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F</m:t>
            </m:r>
          </m:sub>
        </m:sSub>
        <m:r>
          <w:rPr>
            <w:rFonts w:ascii="Cambria Math" w:hAnsi="Cambria Math"/>
            <w:szCs w:val="22"/>
          </w:rPr>
          <m:t>=</m:t>
        </m:r>
        <m:nary>
          <m:naryPr>
            <m:limLoc m:val="subSup"/>
            <m:ctrlPr>
              <w:rPr>
                <w:rFonts w:ascii="Cambria Math" w:hAnsi="Cambria Math"/>
                <w:i/>
                <w:szCs w:val="22"/>
              </w:rPr>
            </m:ctrlPr>
          </m:naryPr>
          <m:sub>
            <m:sSub>
              <m:sSubPr>
                <m:ctrlPr>
                  <w:rPr>
                    <w:rFonts w:ascii="Cambria Math" w:hAnsi="Cambria Math"/>
                    <w:i/>
                    <w:szCs w:val="22"/>
                  </w:rPr>
                </m:ctrlPr>
              </m:sSubPr>
              <m:e>
                <m:r>
                  <w:rPr>
                    <w:rFonts w:ascii="Cambria Math" w:hAnsi="Cambria Math"/>
                    <w:szCs w:val="22"/>
                  </w:rPr>
                  <m:t>V</m:t>
                </m:r>
              </m:e>
              <m:sub>
                <m:r>
                  <w:rPr>
                    <w:rFonts w:ascii="Cambria Math" w:hAnsi="Cambria Math"/>
                    <w:szCs w:val="22"/>
                  </w:rPr>
                  <m:t>F</m:t>
                </m:r>
              </m:sub>
            </m:sSub>
          </m:sub>
          <m:sup/>
          <m:e>
            <m:r>
              <w:rPr>
                <w:rFonts w:ascii="Cambria Math" w:hAnsi="Cambria Math"/>
                <w:szCs w:val="22"/>
              </w:rPr>
              <m:t>d</m:t>
            </m:r>
            <m:acc>
              <m:accPr>
                <m:chr m:val="̅"/>
                <m:ctrlPr>
                  <w:rPr>
                    <w:rFonts w:ascii="Cambria Math" w:hAnsi="Cambria Math"/>
                    <w:i/>
                    <w:szCs w:val="22"/>
                  </w:rPr>
                </m:ctrlPr>
              </m:accPr>
              <m:e>
                <m:r>
                  <w:rPr>
                    <w:rFonts w:ascii="Cambria Math" w:hAnsi="Cambria Math"/>
                    <w:szCs w:val="22"/>
                  </w:rPr>
                  <m:t>x</m:t>
                </m:r>
              </m:e>
            </m:acc>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e>
        </m:nary>
      </m:oMath>
      <w:r w:rsidR="000146ED">
        <w:rPr>
          <w:szCs w:val="22"/>
        </w:rPr>
        <w:t xml:space="preserve">                         (7)</w:t>
      </w:r>
    </w:p>
    <w:p w14:paraId="51CFBE61" w14:textId="16275051" w:rsidR="00364DD1" w:rsidRDefault="005610D7" w:rsidP="00364DD1">
      <w:pPr>
        <w:pStyle w:val="Paragraph"/>
        <w:jc w:val="both"/>
        <w:rPr>
          <w:szCs w:val="22"/>
        </w:rPr>
      </w:pPr>
      <w:r>
        <w:rPr>
          <w:szCs w:val="22"/>
        </w:rPr>
        <w:t>To summarize</w:t>
      </w:r>
      <w:r w:rsidR="009A49E9">
        <w:rPr>
          <w:szCs w:val="22"/>
        </w:rPr>
        <w:t>,</w:t>
      </w:r>
      <w:r>
        <w:rPr>
          <w:szCs w:val="22"/>
        </w:rPr>
        <w:t xml:space="preserve"> the failure probability of the system is equal to the probability of being in the input space leading to a possible failure pattern that is </w:t>
      </w:r>
      <w:r w:rsidR="000146ED">
        <w:rPr>
          <w:szCs w:val="22"/>
        </w:rPr>
        <w:t xml:space="preserve">also </w:t>
      </w:r>
      <w:r>
        <w:rPr>
          <w:szCs w:val="22"/>
        </w:rPr>
        <w:t xml:space="preserve">equal </w:t>
      </w:r>
      <w:r w:rsidR="009A49E9">
        <w:rPr>
          <w:szCs w:val="22"/>
        </w:rPr>
        <w:t xml:space="preserve">to </w:t>
      </w:r>
      <w:r>
        <w:rPr>
          <w:szCs w:val="22"/>
        </w:rPr>
        <w:t>the volume</w:t>
      </w:r>
      <w:r w:rsidR="000146ED">
        <w:rPr>
          <w:szCs w:val="22"/>
        </w:rPr>
        <w:t>,</w:t>
      </w:r>
      <w:r>
        <w:rPr>
          <w:szCs w:val="22"/>
        </w:rPr>
        <w:t xml:space="preserve"> probability weighted</w:t>
      </w:r>
      <w:r w:rsidR="000146ED">
        <w:rPr>
          <w:szCs w:val="22"/>
        </w:rPr>
        <w:t>, surrounded by the</w:t>
      </w:r>
      <w:r>
        <w:rPr>
          <w:szCs w:val="22"/>
        </w:rPr>
        <w:t xml:space="preserve"> </w:t>
      </w:r>
      <w:r w:rsidR="000146ED">
        <w:rPr>
          <w:szCs w:val="22"/>
        </w:rPr>
        <w:t>limit surface.</w:t>
      </w:r>
    </w:p>
    <w:p w14:paraId="29C7742B" w14:textId="06198C8A" w:rsidR="004C4769" w:rsidRDefault="004C4769" w:rsidP="00364DD1">
      <w:pPr>
        <w:pStyle w:val="Paragraph"/>
        <w:jc w:val="both"/>
        <w:rPr>
          <w:szCs w:val="22"/>
        </w:rPr>
      </w:pPr>
      <w:r>
        <w:rPr>
          <w:szCs w:val="22"/>
        </w:rPr>
        <w:t>To exemplify the concept</w:t>
      </w:r>
      <w:r w:rsidR="00590A9B">
        <w:rPr>
          <w:szCs w:val="22"/>
        </w:rPr>
        <w:t>,</w:t>
      </w:r>
      <w:r>
        <w:rPr>
          <w:szCs w:val="22"/>
        </w:rPr>
        <w:t xml:space="preserve"> an example could be helpful. Lets consider the following input space:</w:t>
      </w:r>
    </w:p>
    <w:p w14:paraId="63C062CC" w14:textId="16874886" w:rsidR="004C4769" w:rsidRDefault="008541BD" w:rsidP="004C4769">
      <w:pPr>
        <w:pStyle w:val="Paragraph"/>
        <w:numPr>
          <w:ilvl w:val="0"/>
          <w:numId w:val="1"/>
        </w:numPr>
        <w:jc w:val="both"/>
        <w:rPr>
          <w:szCs w:val="22"/>
        </w:rPr>
      </w:pPr>
      <m:oMath>
        <m:sSub>
          <m:sSubPr>
            <m:ctrlPr>
              <w:rPr>
                <w:rFonts w:ascii="Cambria Math" w:hAnsi="Cambria Math"/>
                <w:i/>
                <w:szCs w:val="22"/>
              </w:rPr>
            </m:ctrlPr>
          </m:sSubPr>
          <m:e>
            <m:r>
              <w:rPr>
                <w:rFonts w:ascii="Cambria Math" w:hAnsi="Cambria Math"/>
                <w:szCs w:val="22"/>
              </w:rPr>
              <m:t>h</m:t>
            </m:r>
          </m:e>
          <m:sub>
            <m:r>
              <w:rPr>
                <w:rFonts w:ascii="Cambria Math" w:hAnsi="Cambria Math"/>
                <w:szCs w:val="22"/>
              </w:rPr>
              <m:t>F</m:t>
            </m:r>
          </m:sub>
        </m:sSub>
      </m:oMath>
      <w:r w:rsidR="004C4769">
        <w:rPr>
          <w:szCs w:val="22"/>
        </w:rPr>
        <w:t xml:space="preserve">: </w:t>
      </w:r>
      <w:proofErr w:type="gramStart"/>
      <w:r w:rsidR="004C4769">
        <w:rPr>
          <w:szCs w:val="22"/>
        </w:rPr>
        <w:t>level</w:t>
      </w:r>
      <w:proofErr w:type="gramEnd"/>
      <w:r w:rsidR="004C4769">
        <w:rPr>
          <w:szCs w:val="22"/>
        </w:rPr>
        <w:t xml:space="preserve"> of the </w:t>
      </w:r>
      <w:r w:rsidR="00675A02">
        <w:rPr>
          <w:szCs w:val="22"/>
        </w:rPr>
        <w:t xml:space="preserve">Von </w:t>
      </w:r>
      <w:proofErr w:type="spellStart"/>
      <w:r w:rsidR="00675A02">
        <w:rPr>
          <w:szCs w:val="22"/>
        </w:rPr>
        <w:t>Mises</w:t>
      </w:r>
      <w:proofErr w:type="spellEnd"/>
      <w:r w:rsidR="004C4769">
        <w:rPr>
          <w:szCs w:val="22"/>
        </w:rPr>
        <w:t xml:space="preserve"> stress</w:t>
      </w:r>
      <w:r w:rsidR="000146ED">
        <w:rPr>
          <w:szCs w:val="22"/>
        </w:rPr>
        <w:t xml:space="preserve"> for which the clad would fail</w:t>
      </w:r>
    </w:p>
    <w:p w14:paraId="669B0965" w14:textId="77777777" w:rsidR="004C4769" w:rsidRDefault="004C4769" w:rsidP="004C4769">
      <w:pPr>
        <w:pStyle w:val="Paragraph"/>
        <w:numPr>
          <w:ilvl w:val="0"/>
          <w:numId w:val="1"/>
        </w:numPr>
        <w:jc w:val="both"/>
        <w:rPr>
          <w:szCs w:val="22"/>
        </w:rPr>
      </w:pPr>
      <m:oMath>
        <m:r>
          <w:rPr>
            <w:rFonts w:ascii="Cambria Math" w:hAnsi="Cambria Math"/>
            <w:szCs w:val="22"/>
          </w:rPr>
          <m:t>p</m:t>
        </m:r>
      </m:oMath>
      <w:r>
        <w:rPr>
          <w:szCs w:val="22"/>
        </w:rPr>
        <w:t xml:space="preserve">: </w:t>
      </w:r>
      <w:proofErr w:type="gramStart"/>
      <w:r>
        <w:rPr>
          <w:szCs w:val="22"/>
        </w:rPr>
        <w:t>power</w:t>
      </w:r>
      <w:proofErr w:type="gramEnd"/>
      <w:r>
        <w:rPr>
          <w:szCs w:val="22"/>
        </w:rPr>
        <w:t xml:space="preserve"> scaling factor </w:t>
      </w:r>
    </w:p>
    <w:p w14:paraId="64C44700" w14:textId="77777777" w:rsidR="004C4769" w:rsidRDefault="004C4769" w:rsidP="00364DD1">
      <w:pPr>
        <w:pStyle w:val="Paragraph"/>
        <w:jc w:val="both"/>
        <w:rPr>
          <w:szCs w:val="22"/>
        </w:rPr>
      </w:pPr>
      <w:r>
        <w:rPr>
          <w:szCs w:val="22"/>
        </w:rPr>
        <w:t>And the corresponding cumulative distribution functions:</w:t>
      </w:r>
    </w:p>
    <w:p w14:paraId="58E4A6A3" w14:textId="6E9D3105" w:rsidR="004C4769" w:rsidRPr="00411E77" w:rsidRDefault="008541BD" w:rsidP="000146ED">
      <w:pPr>
        <w:pStyle w:val="Paragraph"/>
        <w:jc w:val="right"/>
        <w:rPr>
          <w:szCs w:val="22"/>
        </w:rPr>
      </w:pPr>
      <m:oMath>
        <m:sSub>
          <m:sSubPr>
            <m:ctrlPr>
              <w:rPr>
                <w:rFonts w:ascii="Cambria Math" w:hAnsi="Cambria Math"/>
                <w:i/>
                <w:szCs w:val="22"/>
              </w:rPr>
            </m:ctrlPr>
          </m:sSubPr>
          <m:e>
            <m:r>
              <w:rPr>
                <w:rFonts w:ascii="Cambria Math" w:hAnsi="Cambria Math"/>
                <w:szCs w:val="22"/>
              </w:rPr>
              <m:t>h</m:t>
            </m:r>
          </m:e>
          <m:sub>
            <m:r>
              <w:rPr>
                <w:rFonts w:ascii="Cambria Math" w:hAnsi="Cambria Math"/>
                <w:szCs w:val="22"/>
              </w:rPr>
              <m:t>F</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sSub>
              <m:sSubPr>
                <m:ctrlPr>
                  <w:rPr>
                    <w:rFonts w:ascii="Cambria Math" w:hAnsi="Cambria Math"/>
                    <w:i/>
                    <w:szCs w:val="22"/>
                  </w:rPr>
                </m:ctrlPr>
              </m:sSubPr>
              <m:e>
                <m:r>
                  <w:rPr>
                    <w:rFonts w:ascii="Cambria Math" w:hAnsi="Cambria Math"/>
                    <w:szCs w:val="22"/>
                  </w:rPr>
                  <m:t>H</m:t>
                </m:r>
              </m:e>
              <m:sub>
                <m:r>
                  <w:rPr>
                    <w:rFonts w:ascii="Cambria Math" w:hAnsi="Cambria Math"/>
                    <w:szCs w:val="22"/>
                  </w:rPr>
                  <m:t>F</m:t>
                </m:r>
              </m:sub>
            </m:sSub>
          </m:sub>
        </m:sSub>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h</m:t>
                </m:r>
              </m:e>
              <m:sub>
                <m:r>
                  <w:rPr>
                    <w:rFonts w:ascii="Cambria Math" w:hAnsi="Cambria Math"/>
                    <w:szCs w:val="22"/>
                  </w:rPr>
                  <m:t>F</m:t>
                </m:r>
              </m:sub>
            </m:sSub>
          </m:e>
        </m:d>
        <m: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w:rPr>
                    <w:rFonts w:ascii="Cambria Math" w:hAnsi="Cambria Math"/>
                    <w:szCs w:val="22"/>
                  </w:rPr>
                  <m:t xml:space="preserve">=0 if </m:t>
                </m:r>
                <m:sSub>
                  <m:sSubPr>
                    <m:ctrlPr>
                      <w:rPr>
                        <w:rFonts w:ascii="Cambria Math" w:hAnsi="Cambria Math"/>
                        <w:i/>
                        <w:szCs w:val="22"/>
                      </w:rPr>
                    </m:ctrlPr>
                  </m:sSubPr>
                  <m:e>
                    <m:r>
                      <w:rPr>
                        <w:rFonts w:ascii="Cambria Math" w:hAnsi="Cambria Math"/>
                        <w:szCs w:val="22"/>
                      </w:rPr>
                      <m:t>h</m:t>
                    </m:r>
                  </m:e>
                  <m:sub>
                    <m:r>
                      <w:rPr>
                        <w:rFonts w:ascii="Cambria Math" w:hAnsi="Cambria Math"/>
                        <w:szCs w:val="22"/>
                      </w:rPr>
                      <m:t>F</m:t>
                    </m:r>
                  </m:sub>
                </m:sSub>
                <m:r>
                  <w:rPr>
                    <w:rFonts w:ascii="Cambria Math" w:hAnsi="Cambria Math"/>
                    <w:szCs w:val="22"/>
                  </w:rPr>
                  <m:t>&lt;</m:t>
                </m:r>
                <m:sSub>
                  <m:sSubPr>
                    <m:ctrlPr>
                      <w:rPr>
                        <w:rFonts w:ascii="Cambria Math" w:hAnsi="Cambria Math"/>
                        <w:i/>
                        <w:szCs w:val="22"/>
                      </w:rPr>
                    </m:ctrlPr>
                  </m:sSubPr>
                  <m:e>
                    <m:r>
                      <w:rPr>
                        <w:rFonts w:ascii="Cambria Math" w:hAnsi="Cambria Math"/>
                        <w:szCs w:val="22"/>
                      </w:rPr>
                      <m:t>h</m:t>
                    </m:r>
                  </m:e>
                  <m:sub>
                    <m:sSub>
                      <m:sSubPr>
                        <m:ctrlPr>
                          <w:rPr>
                            <w:rFonts w:ascii="Cambria Math" w:hAnsi="Cambria Math"/>
                            <w:i/>
                            <w:szCs w:val="22"/>
                          </w:rPr>
                        </m:ctrlPr>
                      </m:sSubPr>
                      <m:e>
                        <m:r>
                          <w:rPr>
                            <w:rFonts w:ascii="Cambria Math" w:hAnsi="Cambria Math"/>
                            <w:szCs w:val="22"/>
                          </w:rPr>
                          <m:t>F</m:t>
                        </m:r>
                      </m:e>
                      <m:sub>
                        <m:r>
                          <w:rPr>
                            <w:rFonts w:ascii="Cambria Math" w:hAnsi="Cambria Math"/>
                            <w:szCs w:val="22"/>
                          </w:rPr>
                          <m:t>min</m:t>
                        </m:r>
                      </m:sub>
                    </m:sSub>
                  </m:sub>
                </m:sSub>
              </m:e>
              <m:e>
                <m:r>
                  <w:rPr>
                    <w:rFonts w:ascii="Cambria Math" w:hAnsi="Cambria Math"/>
                    <w:szCs w:val="22"/>
                  </w:rPr>
                  <m:t>=</m:t>
                </m:r>
                <m:f>
                  <m:fPr>
                    <m:ctrlPr>
                      <w:rPr>
                        <w:rFonts w:ascii="Cambria Math" w:hAnsi="Cambria Math"/>
                        <w:i/>
                        <w:szCs w:val="22"/>
                      </w:rPr>
                    </m:ctrlPr>
                  </m:fPr>
                  <m:num>
                    <m:r>
                      <w:rPr>
                        <w:rFonts w:ascii="Cambria Math" w:hAnsi="Cambria Math"/>
                        <w:szCs w:val="22"/>
                      </w:rPr>
                      <m:t>1</m:t>
                    </m:r>
                  </m:num>
                  <m:den>
                    <m:sSub>
                      <m:sSubPr>
                        <m:ctrlPr>
                          <w:rPr>
                            <w:rFonts w:ascii="Cambria Math" w:hAnsi="Cambria Math"/>
                            <w:i/>
                            <w:szCs w:val="22"/>
                          </w:rPr>
                        </m:ctrlPr>
                      </m:sSubPr>
                      <m:e>
                        <m:r>
                          <w:rPr>
                            <w:rFonts w:ascii="Cambria Math" w:hAnsi="Cambria Math"/>
                            <w:szCs w:val="22"/>
                          </w:rPr>
                          <m:t>h</m:t>
                        </m:r>
                      </m:e>
                      <m:sub>
                        <m:sSub>
                          <m:sSubPr>
                            <m:ctrlPr>
                              <w:rPr>
                                <w:rFonts w:ascii="Cambria Math" w:hAnsi="Cambria Math"/>
                                <w:i/>
                                <w:szCs w:val="22"/>
                              </w:rPr>
                            </m:ctrlPr>
                          </m:sSubPr>
                          <m:e>
                            <m:r>
                              <w:rPr>
                                <w:rFonts w:ascii="Cambria Math" w:hAnsi="Cambria Math"/>
                                <w:szCs w:val="22"/>
                              </w:rPr>
                              <m:t>F</m:t>
                            </m:r>
                          </m:e>
                          <m:sub>
                            <m:r>
                              <w:rPr>
                                <w:rFonts w:ascii="Cambria Math" w:hAnsi="Cambria Math"/>
                                <w:szCs w:val="22"/>
                              </w:rPr>
                              <m:t>max</m:t>
                            </m:r>
                          </m:sub>
                        </m:sSub>
                      </m:sub>
                    </m:sSub>
                    <m:r>
                      <w:rPr>
                        <w:rFonts w:ascii="Cambria Math" w:hAnsi="Cambria Math"/>
                        <w:szCs w:val="22"/>
                      </w:rPr>
                      <m:t>-</m:t>
                    </m:r>
                    <m:sSub>
                      <m:sSubPr>
                        <m:ctrlPr>
                          <w:rPr>
                            <w:rFonts w:ascii="Cambria Math" w:hAnsi="Cambria Math"/>
                            <w:i/>
                            <w:szCs w:val="22"/>
                          </w:rPr>
                        </m:ctrlPr>
                      </m:sSubPr>
                      <m:e>
                        <m:r>
                          <w:rPr>
                            <w:rFonts w:ascii="Cambria Math" w:hAnsi="Cambria Math"/>
                            <w:szCs w:val="22"/>
                          </w:rPr>
                          <m:t>h</m:t>
                        </m:r>
                      </m:e>
                      <m:sub>
                        <m:sSub>
                          <m:sSubPr>
                            <m:ctrlPr>
                              <w:rPr>
                                <w:rFonts w:ascii="Cambria Math" w:hAnsi="Cambria Math"/>
                                <w:i/>
                                <w:szCs w:val="22"/>
                              </w:rPr>
                            </m:ctrlPr>
                          </m:sSubPr>
                          <m:e>
                            <m:r>
                              <w:rPr>
                                <w:rFonts w:ascii="Cambria Math" w:hAnsi="Cambria Math"/>
                                <w:szCs w:val="22"/>
                              </w:rPr>
                              <m:t>F</m:t>
                            </m:r>
                          </m:e>
                          <m:sub>
                            <m:r>
                              <w:rPr>
                                <w:rFonts w:ascii="Cambria Math" w:hAnsi="Cambria Math"/>
                                <w:szCs w:val="22"/>
                              </w:rPr>
                              <m:t>min</m:t>
                            </m:r>
                          </m:sub>
                        </m:sSub>
                      </m:sub>
                    </m:sSub>
                  </m:den>
                </m:f>
                <m:ctrlPr>
                  <w:rPr>
                    <w:rFonts w:ascii="Cambria Math" w:eastAsia="Cambria Math" w:hAnsi="Cambria Math" w:cs="Cambria Math"/>
                    <w:i/>
                    <w:szCs w:val="22"/>
                  </w:rPr>
                </m:ctrlPr>
              </m:e>
              <m:e>
                <m:r>
                  <w:rPr>
                    <w:rFonts w:ascii="Cambria Math" w:hAnsi="Cambria Math"/>
                    <w:szCs w:val="22"/>
                  </w:rPr>
                  <m:t xml:space="preserve">=0 if </m:t>
                </m:r>
                <m:sSub>
                  <m:sSubPr>
                    <m:ctrlPr>
                      <w:rPr>
                        <w:rFonts w:ascii="Cambria Math" w:hAnsi="Cambria Math"/>
                        <w:i/>
                        <w:szCs w:val="22"/>
                      </w:rPr>
                    </m:ctrlPr>
                  </m:sSubPr>
                  <m:e>
                    <m:r>
                      <w:rPr>
                        <w:rFonts w:ascii="Cambria Math" w:hAnsi="Cambria Math"/>
                        <w:szCs w:val="22"/>
                      </w:rPr>
                      <m:t>h</m:t>
                    </m:r>
                  </m:e>
                  <m:sub>
                    <m:r>
                      <w:rPr>
                        <w:rFonts w:ascii="Cambria Math" w:hAnsi="Cambria Math"/>
                        <w:szCs w:val="22"/>
                      </w:rPr>
                      <m:t>F</m:t>
                    </m:r>
                  </m:sub>
                </m:sSub>
                <m:r>
                  <w:rPr>
                    <w:rFonts w:ascii="Cambria Math" w:hAnsi="Cambria Math"/>
                    <w:szCs w:val="22"/>
                  </w:rPr>
                  <m:t>&gt;</m:t>
                </m:r>
                <m:sSub>
                  <m:sSubPr>
                    <m:ctrlPr>
                      <w:rPr>
                        <w:rFonts w:ascii="Cambria Math" w:hAnsi="Cambria Math"/>
                        <w:i/>
                        <w:szCs w:val="22"/>
                      </w:rPr>
                    </m:ctrlPr>
                  </m:sSubPr>
                  <m:e>
                    <m:r>
                      <w:rPr>
                        <w:rFonts w:ascii="Cambria Math" w:hAnsi="Cambria Math"/>
                        <w:szCs w:val="22"/>
                      </w:rPr>
                      <m:t>h</m:t>
                    </m:r>
                  </m:e>
                  <m:sub>
                    <m:sSub>
                      <m:sSubPr>
                        <m:ctrlPr>
                          <w:rPr>
                            <w:rFonts w:ascii="Cambria Math" w:hAnsi="Cambria Math"/>
                            <w:i/>
                            <w:szCs w:val="22"/>
                          </w:rPr>
                        </m:ctrlPr>
                      </m:sSubPr>
                      <m:e>
                        <m:r>
                          <w:rPr>
                            <w:rFonts w:ascii="Cambria Math" w:hAnsi="Cambria Math"/>
                            <w:szCs w:val="22"/>
                          </w:rPr>
                          <m:t>F</m:t>
                        </m:r>
                      </m:e>
                      <m:sub>
                        <m:r>
                          <w:rPr>
                            <w:rFonts w:ascii="Cambria Math" w:hAnsi="Cambria Math"/>
                            <w:szCs w:val="22"/>
                          </w:rPr>
                          <m:t>max</m:t>
                        </m:r>
                      </m:sub>
                    </m:sSub>
                  </m:sub>
                </m:sSub>
              </m:e>
            </m:eqArr>
          </m:e>
        </m:d>
      </m:oMath>
      <w:r w:rsidR="00411E77">
        <w:rPr>
          <w:szCs w:val="22"/>
        </w:rPr>
        <w:t xml:space="preserve"> </w:t>
      </w:r>
      <w:r w:rsidR="000146ED">
        <w:rPr>
          <w:szCs w:val="22"/>
        </w:rPr>
        <w:t xml:space="preserve">                 (8)</w:t>
      </w:r>
    </w:p>
    <w:p w14:paraId="1F6E8B39" w14:textId="43B051DE" w:rsidR="000146ED" w:rsidRPr="00411E77" w:rsidRDefault="00411E77" w:rsidP="000146ED">
      <w:pPr>
        <w:pStyle w:val="Paragraph"/>
        <w:jc w:val="right"/>
        <w:rPr>
          <w:szCs w:val="22"/>
        </w:rPr>
      </w:pPr>
      <m:oMath>
        <m:r>
          <w:rPr>
            <w:rFonts w:ascii="Cambria Math" w:hAnsi="Cambria Math"/>
            <w:szCs w:val="22"/>
          </w:rPr>
          <m:t>p~</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d>
          <m:dPr>
            <m:ctrlPr>
              <w:rPr>
                <w:rFonts w:ascii="Cambria Math" w:hAnsi="Cambria Math"/>
                <w:i/>
                <w:szCs w:val="22"/>
              </w:rPr>
            </m:ctrlPr>
          </m:dPr>
          <m:e>
            <m:r>
              <w:rPr>
                <w:rFonts w:ascii="Cambria Math" w:hAnsi="Cambria Math"/>
                <w:szCs w:val="22"/>
              </w:rPr>
              <m:t>p</m:t>
            </m:r>
          </m:e>
        </m:d>
        <m: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w:rPr>
                    <w:rFonts w:ascii="Cambria Math" w:hAnsi="Cambria Math"/>
                    <w:szCs w:val="22"/>
                  </w:rPr>
                  <m:t>=0 if p&lt;</m:t>
                </m:r>
                <m:sSub>
                  <m:sSubPr>
                    <m:ctrlPr>
                      <w:rPr>
                        <w:rFonts w:ascii="Cambria Math" w:hAnsi="Cambria Math"/>
                        <w:i/>
                        <w:szCs w:val="22"/>
                      </w:rPr>
                    </m:ctrlPr>
                  </m:sSubPr>
                  <m:e>
                    <m:r>
                      <w:rPr>
                        <w:rFonts w:ascii="Cambria Math" w:hAnsi="Cambria Math"/>
                        <w:szCs w:val="22"/>
                      </w:rPr>
                      <m:t>p</m:t>
                    </m:r>
                  </m:e>
                  <m:sub>
                    <m:r>
                      <w:rPr>
                        <w:rFonts w:ascii="Cambria Math" w:hAnsi="Cambria Math"/>
                        <w:szCs w:val="22"/>
                      </w:rPr>
                      <m:t>min</m:t>
                    </m:r>
                  </m:sub>
                </m:sSub>
              </m:e>
              <m:e>
                <m:r>
                  <w:rPr>
                    <w:rFonts w:ascii="Cambria Math" w:hAnsi="Cambria Math"/>
                    <w:szCs w:val="22"/>
                  </w:rPr>
                  <m:t>=</m:t>
                </m:r>
                <m:f>
                  <m:fPr>
                    <m:ctrlPr>
                      <w:rPr>
                        <w:rFonts w:ascii="Cambria Math" w:hAnsi="Cambria Math"/>
                        <w:i/>
                        <w:szCs w:val="22"/>
                      </w:rPr>
                    </m:ctrlPr>
                  </m:fPr>
                  <m:num>
                    <m:r>
                      <w:rPr>
                        <w:rFonts w:ascii="Cambria Math" w:hAnsi="Cambria Math"/>
                        <w:szCs w:val="22"/>
                      </w:rPr>
                      <m:t>1</m:t>
                    </m:r>
                  </m:num>
                  <m:den>
                    <m:sSub>
                      <m:sSubPr>
                        <m:ctrlPr>
                          <w:rPr>
                            <w:rFonts w:ascii="Cambria Math" w:hAnsi="Cambria Math"/>
                            <w:i/>
                            <w:szCs w:val="22"/>
                          </w:rPr>
                        </m:ctrlPr>
                      </m:sSubPr>
                      <m:e>
                        <m:r>
                          <w:rPr>
                            <w:rFonts w:ascii="Cambria Math" w:hAnsi="Cambria Math"/>
                            <w:szCs w:val="22"/>
                          </w:rPr>
                          <m:t>p</m:t>
                        </m:r>
                      </m:e>
                      <m:sub>
                        <m:r>
                          <w:rPr>
                            <w:rFonts w:ascii="Cambria Math" w:hAnsi="Cambria Math"/>
                            <w:szCs w:val="22"/>
                          </w:rPr>
                          <m:t>max</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p</m:t>
                        </m:r>
                      </m:e>
                      <m:sub>
                        <m:r>
                          <w:rPr>
                            <w:rFonts w:ascii="Cambria Math" w:hAnsi="Cambria Math"/>
                            <w:szCs w:val="22"/>
                          </w:rPr>
                          <m:t>min</m:t>
                        </m:r>
                      </m:sub>
                    </m:sSub>
                  </m:den>
                </m:f>
                <m:ctrlPr>
                  <w:rPr>
                    <w:rFonts w:ascii="Cambria Math" w:eastAsia="Cambria Math" w:hAnsi="Cambria Math" w:cs="Cambria Math"/>
                    <w:i/>
                    <w:szCs w:val="22"/>
                  </w:rPr>
                </m:ctrlPr>
              </m:e>
              <m:e>
                <m:r>
                  <w:rPr>
                    <w:rFonts w:ascii="Cambria Math" w:hAnsi="Cambria Math"/>
                    <w:szCs w:val="22"/>
                  </w:rPr>
                  <m:t>=0 if p&gt;</m:t>
                </m:r>
                <m:sSub>
                  <m:sSubPr>
                    <m:ctrlPr>
                      <w:rPr>
                        <w:rFonts w:ascii="Cambria Math" w:hAnsi="Cambria Math"/>
                        <w:i/>
                        <w:szCs w:val="22"/>
                      </w:rPr>
                    </m:ctrlPr>
                  </m:sSubPr>
                  <m:e>
                    <m:r>
                      <w:rPr>
                        <w:rFonts w:ascii="Cambria Math" w:hAnsi="Cambria Math"/>
                        <w:szCs w:val="22"/>
                      </w:rPr>
                      <m:t>p</m:t>
                    </m:r>
                  </m:e>
                  <m:sub>
                    <m:r>
                      <w:rPr>
                        <w:rFonts w:ascii="Cambria Math" w:hAnsi="Cambria Math"/>
                        <w:szCs w:val="22"/>
                      </w:rPr>
                      <m:t>max</m:t>
                    </m:r>
                  </m:sub>
                </m:sSub>
              </m:e>
            </m:eqArr>
          </m:e>
        </m:d>
      </m:oMath>
      <w:r w:rsidR="000146ED">
        <w:rPr>
          <w:szCs w:val="22"/>
        </w:rPr>
        <w:t xml:space="preserve">                 </w:t>
      </w:r>
      <w:r>
        <w:rPr>
          <w:szCs w:val="22"/>
        </w:rPr>
        <w:t xml:space="preserve"> </w:t>
      </w:r>
      <w:r w:rsidR="000146ED">
        <w:rPr>
          <w:szCs w:val="22"/>
        </w:rPr>
        <w:t>(9)</w:t>
      </w:r>
    </w:p>
    <w:p w14:paraId="750FA20E" w14:textId="5530E6D3" w:rsidR="00411E77" w:rsidRDefault="00411E77" w:rsidP="00364DD1">
      <w:pPr>
        <w:pStyle w:val="Paragraph"/>
        <w:jc w:val="both"/>
        <w:rPr>
          <w:szCs w:val="22"/>
        </w:rPr>
      </w:pPr>
      <w:r>
        <w:rPr>
          <w:szCs w:val="22"/>
        </w:rPr>
        <w:t xml:space="preserve">Assuming that the </w:t>
      </w:r>
      <w:r w:rsidR="00675A02">
        <w:rPr>
          <w:szCs w:val="22"/>
        </w:rPr>
        <w:t xml:space="preserve">Von </w:t>
      </w:r>
      <w:proofErr w:type="spellStart"/>
      <w:r w:rsidR="00675A02">
        <w:rPr>
          <w:szCs w:val="22"/>
        </w:rPr>
        <w:t>Mises</w:t>
      </w:r>
      <w:proofErr w:type="spellEnd"/>
      <w:r>
        <w:rPr>
          <w:szCs w:val="22"/>
        </w:rPr>
        <w:t xml:space="preserve"> stress (</w:t>
      </w:r>
      <m:oMath>
        <m:r>
          <w:rPr>
            <w:rFonts w:ascii="Cambria Math" w:hAnsi="Cambria Math"/>
            <w:szCs w:val="22"/>
          </w:rPr>
          <m:t>h)</m:t>
        </m:r>
      </m:oMath>
      <w:r>
        <w:rPr>
          <w:szCs w:val="22"/>
        </w:rPr>
        <w:t xml:space="preserve"> is a linear function of the power (just to illustrate the integration domain in a simple case):</w:t>
      </w:r>
    </w:p>
    <w:p w14:paraId="73C8F0AA" w14:textId="59E4828D" w:rsidR="00411E77" w:rsidRPr="00CD68F1" w:rsidRDefault="00411E77" w:rsidP="000146ED">
      <w:pPr>
        <w:pStyle w:val="Paragraph"/>
        <w:jc w:val="right"/>
        <w:rPr>
          <w:szCs w:val="22"/>
        </w:rPr>
      </w:pPr>
      <m:oMath>
        <m:r>
          <w:rPr>
            <w:rFonts w:ascii="Cambria Math" w:hAnsi="Cambria Math"/>
            <w:szCs w:val="22"/>
          </w:rPr>
          <m:t>h=</m:t>
        </m:r>
        <m:sSub>
          <m:sSubPr>
            <m:ctrlPr>
              <w:rPr>
                <w:rFonts w:ascii="Cambria Math" w:hAnsi="Cambria Math"/>
                <w:i/>
                <w:szCs w:val="22"/>
              </w:rPr>
            </m:ctrlPr>
          </m:sSubPr>
          <m:e>
            <m:r>
              <w:rPr>
                <w:rFonts w:ascii="Cambria Math" w:hAnsi="Cambria Math"/>
                <w:szCs w:val="22"/>
              </w:rPr>
              <m:t>h</m:t>
            </m:r>
          </m:e>
          <m:sub>
            <m:r>
              <w:rPr>
                <w:rFonts w:ascii="Cambria Math" w:hAnsi="Cambria Math"/>
                <w:szCs w:val="22"/>
              </w:rPr>
              <m:t>0</m:t>
            </m:r>
          </m:sub>
        </m:sSub>
        <m:r>
          <w:rPr>
            <w:rFonts w:ascii="Cambria Math" w:hAnsi="Cambria Math"/>
            <w:szCs w:val="22"/>
          </w:rPr>
          <m:t>+αp</m:t>
        </m:r>
      </m:oMath>
      <w:r w:rsidR="000146ED">
        <w:rPr>
          <w:szCs w:val="22"/>
        </w:rPr>
        <w:t xml:space="preserve">                               (10)</w:t>
      </w:r>
    </w:p>
    <w:p w14:paraId="7EC59414" w14:textId="77777777" w:rsidR="00CD68F1" w:rsidRDefault="00CD68F1" w:rsidP="00364DD1">
      <w:pPr>
        <w:pStyle w:val="Paragraph"/>
        <w:jc w:val="both"/>
        <w:rPr>
          <w:szCs w:val="22"/>
        </w:rPr>
      </w:pPr>
      <w:r>
        <w:rPr>
          <w:szCs w:val="22"/>
        </w:rPr>
        <w:t>To further specify the case (otherwise several alternative would be possible):</w:t>
      </w:r>
    </w:p>
    <w:p w14:paraId="7CCEB9E0" w14:textId="77777777" w:rsidR="00CD68F1" w:rsidRPr="00CD68F1" w:rsidRDefault="008541BD" w:rsidP="00364DD1">
      <w:pPr>
        <w:pStyle w:val="Paragraph"/>
        <w:jc w:val="both"/>
        <w:rPr>
          <w:szCs w:val="22"/>
        </w:rPr>
      </w:pPr>
      <m:oMathPara>
        <m:oMath>
          <m:sSub>
            <m:sSubPr>
              <m:ctrlPr>
                <w:rPr>
                  <w:rFonts w:ascii="Cambria Math" w:hAnsi="Cambria Math"/>
                  <w:i/>
                  <w:szCs w:val="22"/>
                </w:rPr>
              </m:ctrlPr>
            </m:sSubPr>
            <m:e>
              <m:r>
                <w:rPr>
                  <w:rFonts w:ascii="Cambria Math" w:hAnsi="Cambria Math"/>
                  <w:szCs w:val="22"/>
                </w:rPr>
                <m:t>h</m:t>
              </m:r>
            </m:e>
            <m:sub>
              <m:sSub>
                <m:sSubPr>
                  <m:ctrlPr>
                    <w:rPr>
                      <w:rFonts w:ascii="Cambria Math" w:hAnsi="Cambria Math"/>
                      <w:i/>
                      <w:szCs w:val="22"/>
                    </w:rPr>
                  </m:ctrlPr>
                </m:sSubPr>
                <m:e>
                  <m:r>
                    <w:rPr>
                      <w:rFonts w:ascii="Cambria Math" w:hAnsi="Cambria Math"/>
                      <w:szCs w:val="22"/>
                    </w:rPr>
                    <m:t>F</m:t>
                  </m:r>
                </m:e>
                <m:sub>
                  <m:r>
                    <w:rPr>
                      <w:rFonts w:ascii="Cambria Math" w:hAnsi="Cambria Math"/>
                      <w:szCs w:val="22"/>
                    </w:rPr>
                    <m:t>min</m:t>
                  </m:r>
                </m:sub>
              </m:sSub>
            </m:sub>
          </m:sSub>
          <m:r>
            <w:rPr>
              <w:rFonts w:ascii="Cambria Math" w:hAnsi="Cambria Math"/>
              <w:szCs w:val="22"/>
            </w:rPr>
            <m:t>&gt;</m:t>
          </m:r>
          <m:sSub>
            <m:sSubPr>
              <m:ctrlPr>
                <w:rPr>
                  <w:rFonts w:ascii="Cambria Math" w:hAnsi="Cambria Math"/>
                  <w:i/>
                  <w:szCs w:val="22"/>
                </w:rPr>
              </m:ctrlPr>
            </m:sSubPr>
            <m:e>
              <m:r>
                <w:rPr>
                  <w:rFonts w:ascii="Cambria Math" w:hAnsi="Cambria Math"/>
                  <w:szCs w:val="22"/>
                </w:rPr>
                <m:t>h</m:t>
              </m:r>
            </m:e>
            <m:sub>
              <m:r>
                <w:rPr>
                  <w:rFonts w:ascii="Cambria Math" w:hAnsi="Cambria Math"/>
                  <w:szCs w:val="22"/>
                </w:rPr>
                <m:t>0</m:t>
              </m:r>
            </m:sub>
          </m:sSub>
          <m:r>
            <w:rPr>
              <w:rFonts w:ascii="Cambria Math" w:hAnsi="Cambria Math"/>
              <w:szCs w:val="22"/>
            </w:rPr>
            <m:t>+α</m:t>
          </m:r>
          <m:sSub>
            <m:sSubPr>
              <m:ctrlPr>
                <w:rPr>
                  <w:rFonts w:ascii="Cambria Math" w:hAnsi="Cambria Math"/>
                  <w:i/>
                  <w:szCs w:val="22"/>
                </w:rPr>
              </m:ctrlPr>
            </m:sSubPr>
            <m:e>
              <m:r>
                <w:rPr>
                  <w:rFonts w:ascii="Cambria Math" w:hAnsi="Cambria Math"/>
                  <w:szCs w:val="22"/>
                </w:rPr>
                <m:t>p</m:t>
              </m:r>
            </m:e>
            <m:sub>
              <m:r>
                <w:rPr>
                  <w:rFonts w:ascii="Cambria Math" w:hAnsi="Cambria Math"/>
                  <w:szCs w:val="22"/>
                </w:rPr>
                <m:t>min</m:t>
              </m:r>
            </m:sub>
          </m:sSub>
        </m:oMath>
      </m:oMathPara>
    </w:p>
    <w:p w14:paraId="21BDB4E5" w14:textId="7FD732E4" w:rsidR="00CD68F1" w:rsidRPr="00CD68F1" w:rsidRDefault="008541BD" w:rsidP="000146ED">
      <w:pPr>
        <w:pStyle w:val="Paragraph"/>
        <w:jc w:val="right"/>
        <w:rPr>
          <w:szCs w:val="22"/>
        </w:rPr>
      </w:pPr>
      <m:oMath>
        <m:sSub>
          <m:sSubPr>
            <m:ctrlPr>
              <w:rPr>
                <w:rFonts w:ascii="Cambria Math" w:hAnsi="Cambria Math"/>
                <w:i/>
                <w:szCs w:val="22"/>
              </w:rPr>
            </m:ctrlPr>
          </m:sSubPr>
          <m:e>
            <m:r>
              <w:rPr>
                <w:rFonts w:ascii="Cambria Math" w:hAnsi="Cambria Math"/>
                <w:szCs w:val="22"/>
              </w:rPr>
              <m:t>h</m:t>
            </m:r>
          </m:e>
          <m:sub>
            <m:sSub>
              <m:sSubPr>
                <m:ctrlPr>
                  <w:rPr>
                    <w:rFonts w:ascii="Cambria Math" w:hAnsi="Cambria Math"/>
                    <w:i/>
                    <w:szCs w:val="22"/>
                  </w:rPr>
                </m:ctrlPr>
              </m:sSubPr>
              <m:e>
                <m:r>
                  <w:rPr>
                    <w:rFonts w:ascii="Cambria Math" w:hAnsi="Cambria Math"/>
                    <w:szCs w:val="22"/>
                  </w:rPr>
                  <m:t>F</m:t>
                </m:r>
              </m:e>
              <m:sub>
                <m:r>
                  <w:rPr>
                    <w:rFonts w:ascii="Cambria Math" w:hAnsi="Cambria Math"/>
                    <w:szCs w:val="22"/>
                  </w:rPr>
                  <m:t>max</m:t>
                </m:r>
              </m:sub>
            </m:sSub>
          </m:sub>
        </m:sSub>
        <m:r>
          <w:rPr>
            <w:rFonts w:ascii="Cambria Math" w:hAnsi="Cambria Math"/>
            <w:szCs w:val="22"/>
          </w:rPr>
          <m:t>&lt;</m:t>
        </m:r>
        <m:sSub>
          <m:sSubPr>
            <m:ctrlPr>
              <w:rPr>
                <w:rFonts w:ascii="Cambria Math" w:hAnsi="Cambria Math"/>
                <w:i/>
                <w:szCs w:val="22"/>
              </w:rPr>
            </m:ctrlPr>
          </m:sSubPr>
          <m:e>
            <m:r>
              <w:rPr>
                <w:rFonts w:ascii="Cambria Math" w:hAnsi="Cambria Math"/>
                <w:szCs w:val="22"/>
              </w:rPr>
              <m:t>h</m:t>
            </m:r>
          </m:e>
          <m:sub>
            <m:r>
              <w:rPr>
                <w:rFonts w:ascii="Cambria Math" w:hAnsi="Cambria Math"/>
                <w:szCs w:val="22"/>
              </w:rPr>
              <m:t>0</m:t>
            </m:r>
          </m:sub>
        </m:sSub>
        <m:r>
          <w:rPr>
            <w:rFonts w:ascii="Cambria Math" w:hAnsi="Cambria Math"/>
            <w:szCs w:val="22"/>
          </w:rPr>
          <m:t>+α</m:t>
        </m:r>
        <m:sSub>
          <m:sSubPr>
            <m:ctrlPr>
              <w:rPr>
                <w:rFonts w:ascii="Cambria Math" w:hAnsi="Cambria Math"/>
                <w:i/>
                <w:szCs w:val="22"/>
              </w:rPr>
            </m:ctrlPr>
          </m:sSubPr>
          <m:e>
            <m:r>
              <w:rPr>
                <w:rFonts w:ascii="Cambria Math" w:hAnsi="Cambria Math"/>
                <w:szCs w:val="22"/>
              </w:rPr>
              <m:t>p</m:t>
            </m:r>
          </m:e>
          <m:sub>
            <m:r>
              <w:rPr>
                <w:rFonts w:ascii="Cambria Math" w:hAnsi="Cambria Math"/>
                <w:szCs w:val="22"/>
              </w:rPr>
              <m:t>max</m:t>
            </m:r>
          </m:sub>
        </m:sSub>
      </m:oMath>
      <w:r w:rsidR="000146ED">
        <w:rPr>
          <w:szCs w:val="22"/>
        </w:rPr>
        <w:t xml:space="preserve">                      (11)</w:t>
      </w:r>
    </w:p>
    <w:p w14:paraId="05D18C0A" w14:textId="77777777" w:rsidR="00411E77" w:rsidRDefault="00411E77" w:rsidP="00364DD1">
      <w:pPr>
        <w:pStyle w:val="Paragraph"/>
        <w:jc w:val="both"/>
        <w:rPr>
          <w:szCs w:val="22"/>
        </w:rPr>
      </w:pPr>
      <w:r>
        <w:rPr>
          <w:szCs w:val="22"/>
        </w:rPr>
        <w:t>The limit surface</w:t>
      </w:r>
      <w:r w:rsidR="00CD68F1">
        <w:rPr>
          <w:szCs w:val="22"/>
        </w:rPr>
        <w:t>,</w:t>
      </w:r>
      <w:r>
        <w:rPr>
          <w:szCs w:val="22"/>
        </w:rPr>
        <w:t xml:space="preserve"> failure region</w:t>
      </w:r>
      <w:r w:rsidR="00CD68F1">
        <w:rPr>
          <w:szCs w:val="22"/>
        </w:rPr>
        <w:t xml:space="preserve">, and active part of the failure region (failure region with non zero probability) </w:t>
      </w:r>
      <w:r>
        <w:rPr>
          <w:szCs w:val="22"/>
        </w:rPr>
        <w:t>are illustrated in figure 1</w:t>
      </w:r>
      <w:r w:rsidR="00CD68F1">
        <w:rPr>
          <w:szCs w:val="22"/>
        </w:rPr>
        <w:t xml:space="preserve"> (in agreement with the above assumptions)</w:t>
      </w:r>
      <w:r>
        <w:rPr>
          <w:szCs w:val="22"/>
        </w:rPr>
        <w:t>:</w:t>
      </w:r>
    </w:p>
    <w:p w14:paraId="6AAEBEA5" w14:textId="77777777" w:rsidR="003C4BDA" w:rsidRDefault="003C4BDA" w:rsidP="00364DD1">
      <w:pPr>
        <w:pStyle w:val="Paragraph"/>
        <w:jc w:val="both"/>
        <w:rPr>
          <w:szCs w:val="22"/>
        </w:rPr>
      </w:pPr>
      <w:r>
        <w:rPr>
          <w:szCs w:val="22"/>
        </w:rPr>
        <w:t xml:space="preserve">In this simplified case the failure probability could be </w:t>
      </w:r>
      <w:r w:rsidR="00D94B50">
        <w:rPr>
          <w:szCs w:val="22"/>
        </w:rPr>
        <w:t>evaluated as it follows:</w:t>
      </w:r>
    </w:p>
    <w:p w14:paraId="4CD4A578" w14:textId="31298852" w:rsidR="00D94B50" w:rsidRPr="00945C8D" w:rsidRDefault="008541BD" w:rsidP="000146ED">
      <w:pPr>
        <w:pStyle w:val="Paragraph"/>
        <w:ind w:firstLine="0"/>
        <w:jc w:val="right"/>
        <w:rPr>
          <w:szCs w:val="22"/>
        </w:rPr>
      </w:pP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F</m:t>
            </m:r>
          </m:sub>
        </m:sSub>
        <m:r>
          <w:rPr>
            <w:rFonts w:ascii="Cambria Math" w:hAnsi="Cambria Math"/>
            <w:szCs w:val="22"/>
          </w:rPr>
          <m:t>=</m:t>
        </m:r>
        <m:nary>
          <m:naryPr>
            <m:limLoc m:val="subSup"/>
            <m:ctrlPr>
              <w:rPr>
                <w:rFonts w:ascii="Cambria Math" w:hAnsi="Cambria Math"/>
                <w:i/>
                <w:szCs w:val="22"/>
              </w:rPr>
            </m:ctrlPr>
          </m:naryPr>
          <m:sub>
            <m:sSub>
              <m:sSubPr>
                <m:ctrlPr>
                  <w:rPr>
                    <w:rFonts w:ascii="Cambria Math" w:hAnsi="Cambria Math"/>
                    <w:i/>
                    <w:szCs w:val="22"/>
                  </w:rPr>
                </m:ctrlPr>
              </m:sSubPr>
              <m:e>
                <m:r>
                  <w:rPr>
                    <w:rFonts w:ascii="Cambria Math" w:hAnsi="Cambria Math"/>
                    <w:szCs w:val="22"/>
                  </w:rPr>
                  <m:t>V</m:t>
                </m:r>
              </m:e>
              <m:sub>
                <m:r>
                  <w:rPr>
                    <w:rFonts w:ascii="Cambria Math" w:hAnsi="Cambria Math"/>
                    <w:szCs w:val="22"/>
                  </w:rPr>
                  <m:t>F</m:t>
                </m:r>
              </m:sub>
            </m:sSub>
          </m:sub>
          <m:sup/>
          <m:e>
            <m:r>
              <w:rPr>
                <w:rFonts w:ascii="Cambria Math" w:hAnsi="Cambria Math"/>
                <w:szCs w:val="22"/>
              </w:rPr>
              <m:t>d</m:t>
            </m:r>
            <m:acc>
              <m:accPr>
                <m:chr m:val="̅"/>
                <m:ctrlPr>
                  <w:rPr>
                    <w:rFonts w:ascii="Cambria Math" w:hAnsi="Cambria Math"/>
                    <w:i/>
                    <w:szCs w:val="22"/>
                  </w:rPr>
                </m:ctrlPr>
              </m:accPr>
              <m:e>
                <m:r>
                  <w:rPr>
                    <w:rFonts w:ascii="Cambria Math" w:hAnsi="Cambria Math"/>
                    <w:szCs w:val="22"/>
                  </w:rPr>
                  <m:t>x</m:t>
                </m:r>
              </m:e>
            </m:acc>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e>
        </m:nary>
        <m:r>
          <w:rPr>
            <w:rFonts w:ascii="Cambria Math" w:hAnsi="Cambria Math"/>
            <w:szCs w:val="22"/>
          </w:rPr>
          <m:t xml:space="preserve">=    </m:t>
        </m:r>
        <m:nary>
          <m:naryPr>
            <m:limLoc m:val="subSup"/>
            <m:ctrlPr>
              <w:rPr>
                <w:rFonts w:ascii="Cambria Math" w:hAnsi="Cambria Math"/>
                <w:i/>
                <w:szCs w:val="22"/>
              </w:rPr>
            </m:ctrlPr>
          </m:naryPr>
          <m:sub>
            <m:r>
              <w:rPr>
                <w:rFonts w:ascii="Cambria Math" w:hAnsi="Cambria Math"/>
                <w:szCs w:val="22"/>
              </w:rPr>
              <m:t>0</m:t>
            </m:r>
          </m:sub>
          <m:sup>
            <m:r>
              <w:rPr>
                <w:rFonts w:ascii="Cambria Math" w:hAnsi="Cambria Math"/>
                <w:szCs w:val="22"/>
              </w:rPr>
              <m:t>+∞</m:t>
            </m:r>
          </m:sup>
          <m:e>
            <m:r>
              <w:rPr>
                <w:rFonts w:ascii="Cambria Math" w:hAnsi="Cambria Math"/>
                <w:szCs w:val="22"/>
              </w:rPr>
              <m:t>d</m:t>
            </m:r>
            <m:sSub>
              <m:sSubPr>
                <m:ctrlPr>
                  <w:rPr>
                    <w:rFonts w:ascii="Cambria Math" w:hAnsi="Cambria Math"/>
                    <w:i/>
                    <w:szCs w:val="22"/>
                  </w:rPr>
                </m:ctrlPr>
              </m:sSubPr>
              <m:e>
                <m:r>
                  <w:rPr>
                    <w:rFonts w:ascii="Cambria Math" w:hAnsi="Cambria Math"/>
                    <w:szCs w:val="22"/>
                  </w:rPr>
                  <m:t>h</m:t>
                </m:r>
              </m:e>
              <m:sub>
                <m:r>
                  <w:rPr>
                    <w:rFonts w:ascii="Cambria Math" w:hAnsi="Cambria Math"/>
                    <w:szCs w:val="22"/>
                  </w:rPr>
                  <m:t>F</m:t>
                </m:r>
              </m:sub>
            </m:sSub>
            <m:sSub>
              <m:sSubPr>
                <m:ctrlPr>
                  <w:rPr>
                    <w:rFonts w:ascii="Cambria Math" w:hAnsi="Cambria Math"/>
                    <w:i/>
                    <w:szCs w:val="22"/>
                  </w:rPr>
                </m:ctrlPr>
              </m:sSubPr>
              <m:e>
                <m:r>
                  <w:rPr>
                    <w:rFonts w:ascii="Cambria Math" w:hAnsi="Cambria Math"/>
                    <w:szCs w:val="22"/>
                  </w:rPr>
                  <m:t>f</m:t>
                </m:r>
              </m:e>
              <m:sub>
                <m:sSub>
                  <m:sSubPr>
                    <m:ctrlPr>
                      <w:rPr>
                        <w:rFonts w:ascii="Cambria Math" w:hAnsi="Cambria Math"/>
                        <w:i/>
                        <w:szCs w:val="22"/>
                      </w:rPr>
                    </m:ctrlPr>
                  </m:sSubPr>
                  <m:e>
                    <m:r>
                      <w:rPr>
                        <w:rFonts w:ascii="Cambria Math" w:hAnsi="Cambria Math"/>
                        <w:szCs w:val="22"/>
                      </w:rPr>
                      <m:t>H</m:t>
                    </m:r>
                  </m:e>
                  <m:sub>
                    <m:r>
                      <w:rPr>
                        <w:rFonts w:ascii="Cambria Math" w:hAnsi="Cambria Math"/>
                        <w:szCs w:val="22"/>
                      </w:rPr>
                      <m:t>F</m:t>
                    </m:r>
                  </m:sub>
                </m:sSub>
              </m:sub>
            </m:sSub>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h</m:t>
                    </m:r>
                  </m:e>
                  <m:sub>
                    <m:r>
                      <w:rPr>
                        <w:rFonts w:ascii="Cambria Math" w:hAnsi="Cambria Math"/>
                        <w:szCs w:val="22"/>
                      </w:rPr>
                      <m:t>F</m:t>
                    </m:r>
                  </m:sub>
                </m:sSub>
              </m:e>
            </m:d>
            <m:nary>
              <m:naryPr>
                <m:limLoc m:val="subSup"/>
                <m:ctrlPr>
                  <w:rPr>
                    <w:rFonts w:ascii="Cambria Math" w:hAnsi="Cambria Math"/>
                    <w:i/>
                    <w:szCs w:val="22"/>
                  </w:rPr>
                </m:ctrlPr>
              </m:naryPr>
              <m:sub>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h</m:t>
                        </m:r>
                      </m:e>
                      <m:sub>
                        <m:r>
                          <w:rPr>
                            <w:rFonts w:ascii="Cambria Math" w:hAnsi="Cambria Math"/>
                            <w:szCs w:val="22"/>
                          </w:rPr>
                          <m:t>F</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h</m:t>
                        </m:r>
                      </m:e>
                      <m:sub>
                        <m:r>
                          <w:rPr>
                            <w:rFonts w:ascii="Cambria Math" w:hAnsi="Cambria Math"/>
                            <w:szCs w:val="22"/>
                          </w:rPr>
                          <m:t>0</m:t>
                        </m:r>
                      </m:sub>
                    </m:sSub>
                  </m:num>
                  <m:den>
                    <m:r>
                      <w:rPr>
                        <w:rFonts w:ascii="Cambria Math" w:hAnsi="Cambria Math"/>
                        <w:szCs w:val="22"/>
                      </w:rPr>
                      <m:t>α</m:t>
                    </m:r>
                  </m:den>
                </m:f>
              </m:sub>
              <m:sup>
                <m:r>
                  <w:rPr>
                    <w:rFonts w:ascii="Cambria Math" w:hAnsi="Cambria Math"/>
                    <w:szCs w:val="22"/>
                  </w:rPr>
                  <m:t>+∞</m:t>
                </m:r>
              </m:sup>
              <m:e>
                <m:r>
                  <w:rPr>
                    <w:rFonts w:ascii="Cambria Math" w:hAnsi="Cambria Math"/>
                    <w:szCs w:val="22"/>
                  </w:rPr>
                  <m:t>dp</m:t>
                </m:r>
              </m:e>
            </m:nary>
          </m:e>
        </m:nary>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d>
          <m:dPr>
            <m:ctrlPr>
              <w:rPr>
                <w:rFonts w:ascii="Cambria Math" w:hAnsi="Cambria Math"/>
                <w:i/>
                <w:szCs w:val="22"/>
              </w:rPr>
            </m:ctrlPr>
          </m:dPr>
          <m:e>
            <m:r>
              <w:rPr>
                <w:rFonts w:ascii="Cambria Math" w:hAnsi="Cambria Math"/>
                <w:szCs w:val="22"/>
              </w:rPr>
              <m:t>p</m:t>
            </m:r>
          </m:e>
        </m:d>
      </m:oMath>
      <w:r w:rsidR="000146ED">
        <w:rPr>
          <w:szCs w:val="22"/>
        </w:rPr>
        <w:t xml:space="preserve">            (12)</w:t>
      </w:r>
    </w:p>
    <w:p w14:paraId="3D0FDA2B" w14:textId="6A7514D5" w:rsidR="00945C8D" w:rsidRDefault="00945C8D" w:rsidP="00D94B50">
      <w:pPr>
        <w:pStyle w:val="Paragraph"/>
        <w:jc w:val="both"/>
        <w:rPr>
          <w:szCs w:val="22"/>
        </w:rPr>
      </w:pPr>
      <w:r>
        <w:rPr>
          <w:szCs w:val="22"/>
        </w:rPr>
        <w:t>The integral domain could be restrain to the areas with not zero contribution:</w:t>
      </w:r>
    </w:p>
    <w:p w14:paraId="0B975E4B" w14:textId="51032179" w:rsidR="00945C8D" w:rsidRPr="00945C8D" w:rsidRDefault="008541BD" w:rsidP="00945C8D">
      <w:pPr>
        <w:pStyle w:val="Paragraph"/>
        <w:jc w:val="both"/>
        <w:rPr>
          <w:szCs w:val="22"/>
        </w:rPr>
      </w:pP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F</m:t>
            </m:r>
          </m:sub>
        </m:sSub>
        <m:r>
          <w:rPr>
            <w:rFonts w:ascii="Cambria Math" w:hAnsi="Cambria Math"/>
            <w:szCs w:val="22"/>
          </w:rPr>
          <m:t>=</m:t>
        </m:r>
        <m:nary>
          <m:naryPr>
            <m:limLoc m:val="subSup"/>
            <m:ctrlPr>
              <w:rPr>
                <w:rFonts w:ascii="Cambria Math" w:hAnsi="Cambria Math"/>
                <w:i/>
                <w:szCs w:val="22"/>
              </w:rPr>
            </m:ctrlPr>
          </m:naryPr>
          <m:sub>
            <m:sSub>
              <m:sSubPr>
                <m:ctrlPr>
                  <w:rPr>
                    <w:rFonts w:ascii="Cambria Math" w:hAnsi="Cambria Math"/>
                    <w:i/>
                    <w:szCs w:val="22"/>
                  </w:rPr>
                </m:ctrlPr>
              </m:sSubPr>
              <m:e>
                <m:r>
                  <w:rPr>
                    <w:rFonts w:ascii="Cambria Math" w:hAnsi="Cambria Math"/>
                    <w:szCs w:val="22"/>
                  </w:rPr>
                  <m:t>h</m:t>
                </m:r>
              </m:e>
              <m:sub>
                <m:sSub>
                  <m:sSubPr>
                    <m:ctrlPr>
                      <w:rPr>
                        <w:rFonts w:ascii="Cambria Math" w:hAnsi="Cambria Math"/>
                        <w:i/>
                        <w:szCs w:val="22"/>
                      </w:rPr>
                    </m:ctrlPr>
                  </m:sSubPr>
                  <m:e>
                    <m:r>
                      <w:rPr>
                        <w:rFonts w:ascii="Cambria Math" w:hAnsi="Cambria Math"/>
                        <w:szCs w:val="22"/>
                      </w:rPr>
                      <m:t>F</m:t>
                    </m:r>
                  </m:e>
                  <m:sub>
                    <m:r>
                      <w:rPr>
                        <w:rFonts w:ascii="Cambria Math" w:hAnsi="Cambria Math"/>
                        <w:szCs w:val="22"/>
                      </w:rPr>
                      <m:t>min</m:t>
                    </m:r>
                  </m:sub>
                </m:sSub>
              </m:sub>
            </m:sSub>
          </m:sub>
          <m:sup>
            <m:sSub>
              <m:sSubPr>
                <m:ctrlPr>
                  <w:rPr>
                    <w:rFonts w:ascii="Cambria Math" w:hAnsi="Cambria Math"/>
                    <w:i/>
                    <w:szCs w:val="22"/>
                  </w:rPr>
                </m:ctrlPr>
              </m:sSubPr>
              <m:e>
                <m:r>
                  <w:rPr>
                    <w:rFonts w:ascii="Cambria Math" w:hAnsi="Cambria Math"/>
                    <w:szCs w:val="22"/>
                  </w:rPr>
                  <m:t>h</m:t>
                </m:r>
              </m:e>
              <m:sub>
                <m:sSub>
                  <m:sSubPr>
                    <m:ctrlPr>
                      <w:rPr>
                        <w:rFonts w:ascii="Cambria Math" w:hAnsi="Cambria Math"/>
                        <w:i/>
                        <w:szCs w:val="22"/>
                      </w:rPr>
                    </m:ctrlPr>
                  </m:sSubPr>
                  <m:e>
                    <m:r>
                      <w:rPr>
                        <w:rFonts w:ascii="Cambria Math" w:hAnsi="Cambria Math"/>
                        <w:szCs w:val="22"/>
                      </w:rPr>
                      <m:t>F</m:t>
                    </m:r>
                  </m:e>
                  <m:sub>
                    <m:r>
                      <w:rPr>
                        <w:rFonts w:ascii="Cambria Math" w:hAnsi="Cambria Math"/>
                        <w:szCs w:val="22"/>
                      </w:rPr>
                      <m:t>max</m:t>
                    </m:r>
                  </m:sub>
                </m:sSub>
              </m:sub>
            </m:sSub>
          </m:sup>
          <m:e>
            <m:r>
              <w:rPr>
                <w:rFonts w:ascii="Cambria Math" w:hAnsi="Cambria Math"/>
                <w:szCs w:val="22"/>
              </w:rPr>
              <m:t>d</m:t>
            </m:r>
            <m:sSub>
              <m:sSubPr>
                <m:ctrlPr>
                  <w:rPr>
                    <w:rFonts w:ascii="Cambria Math" w:hAnsi="Cambria Math"/>
                    <w:i/>
                    <w:szCs w:val="22"/>
                  </w:rPr>
                </m:ctrlPr>
              </m:sSubPr>
              <m:e>
                <m:r>
                  <w:rPr>
                    <w:rFonts w:ascii="Cambria Math" w:hAnsi="Cambria Math"/>
                    <w:szCs w:val="22"/>
                  </w:rPr>
                  <m:t>h</m:t>
                </m:r>
              </m:e>
              <m:sub>
                <m:r>
                  <w:rPr>
                    <w:rFonts w:ascii="Cambria Math" w:hAnsi="Cambria Math"/>
                    <w:szCs w:val="22"/>
                  </w:rPr>
                  <m:t>F</m:t>
                </m:r>
              </m:sub>
            </m:sSub>
            <m:f>
              <m:fPr>
                <m:ctrlPr>
                  <w:rPr>
                    <w:rFonts w:ascii="Cambria Math" w:hAnsi="Cambria Math"/>
                    <w:i/>
                    <w:szCs w:val="22"/>
                  </w:rPr>
                </m:ctrlPr>
              </m:fPr>
              <m:num>
                <m:r>
                  <w:rPr>
                    <w:rFonts w:ascii="Cambria Math" w:hAnsi="Cambria Math"/>
                    <w:szCs w:val="22"/>
                  </w:rPr>
                  <m:t>1</m:t>
                </m:r>
              </m:num>
              <m:den>
                <m:sSub>
                  <m:sSubPr>
                    <m:ctrlPr>
                      <w:rPr>
                        <w:rFonts w:ascii="Cambria Math" w:hAnsi="Cambria Math"/>
                        <w:i/>
                        <w:szCs w:val="22"/>
                      </w:rPr>
                    </m:ctrlPr>
                  </m:sSubPr>
                  <m:e>
                    <m:r>
                      <w:rPr>
                        <w:rFonts w:ascii="Cambria Math" w:hAnsi="Cambria Math"/>
                        <w:szCs w:val="22"/>
                      </w:rPr>
                      <m:t>h</m:t>
                    </m:r>
                  </m:e>
                  <m:sub>
                    <m:sSub>
                      <m:sSubPr>
                        <m:ctrlPr>
                          <w:rPr>
                            <w:rFonts w:ascii="Cambria Math" w:hAnsi="Cambria Math"/>
                            <w:i/>
                            <w:szCs w:val="22"/>
                          </w:rPr>
                        </m:ctrlPr>
                      </m:sSubPr>
                      <m:e>
                        <m:r>
                          <w:rPr>
                            <w:rFonts w:ascii="Cambria Math" w:hAnsi="Cambria Math"/>
                            <w:szCs w:val="22"/>
                          </w:rPr>
                          <m:t>F</m:t>
                        </m:r>
                      </m:e>
                      <m:sub>
                        <m:r>
                          <w:rPr>
                            <w:rFonts w:ascii="Cambria Math" w:hAnsi="Cambria Math"/>
                            <w:szCs w:val="22"/>
                          </w:rPr>
                          <m:t>max</m:t>
                        </m:r>
                      </m:sub>
                    </m:sSub>
                  </m:sub>
                </m:sSub>
                <m:r>
                  <w:rPr>
                    <w:rFonts w:ascii="Cambria Math" w:hAnsi="Cambria Math"/>
                    <w:szCs w:val="22"/>
                  </w:rPr>
                  <m:t>-</m:t>
                </m:r>
                <m:sSub>
                  <m:sSubPr>
                    <m:ctrlPr>
                      <w:rPr>
                        <w:rFonts w:ascii="Cambria Math" w:hAnsi="Cambria Math"/>
                        <w:i/>
                        <w:szCs w:val="22"/>
                      </w:rPr>
                    </m:ctrlPr>
                  </m:sSubPr>
                  <m:e>
                    <m:r>
                      <w:rPr>
                        <w:rFonts w:ascii="Cambria Math" w:hAnsi="Cambria Math"/>
                        <w:szCs w:val="22"/>
                      </w:rPr>
                      <m:t>h</m:t>
                    </m:r>
                  </m:e>
                  <m:sub>
                    <m:sSub>
                      <m:sSubPr>
                        <m:ctrlPr>
                          <w:rPr>
                            <w:rFonts w:ascii="Cambria Math" w:hAnsi="Cambria Math"/>
                            <w:i/>
                            <w:szCs w:val="22"/>
                          </w:rPr>
                        </m:ctrlPr>
                      </m:sSubPr>
                      <m:e>
                        <m:r>
                          <w:rPr>
                            <w:rFonts w:ascii="Cambria Math" w:hAnsi="Cambria Math"/>
                            <w:szCs w:val="22"/>
                          </w:rPr>
                          <m:t>F</m:t>
                        </m:r>
                      </m:e>
                      <m:sub>
                        <m:r>
                          <w:rPr>
                            <w:rFonts w:ascii="Cambria Math" w:hAnsi="Cambria Math"/>
                            <w:szCs w:val="22"/>
                          </w:rPr>
                          <m:t>mi</m:t>
                        </m:r>
                        <m:r>
                          <w:rPr>
                            <w:rFonts w:ascii="Cambria Math" w:hAnsi="Cambria Math"/>
                            <w:szCs w:val="22"/>
                          </w:rPr>
                          <m:t>n</m:t>
                        </m:r>
                      </m:sub>
                    </m:sSub>
                  </m:sub>
                </m:sSub>
              </m:den>
            </m:f>
            <m:nary>
              <m:naryPr>
                <m:limLoc m:val="subSup"/>
                <m:ctrlPr>
                  <w:rPr>
                    <w:rFonts w:ascii="Cambria Math" w:hAnsi="Cambria Math"/>
                    <w:i/>
                    <w:szCs w:val="22"/>
                  </w:rPr>
                </m:ctrlPr>
              </m:naryPr>
              <m:sub>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h</m:t>
                        </m:r>
                      </m:e>
                      <m:sub>
                        <m:r>
                          <w:rPr>
                            <w:rFonts w:ascii="Cambria Math" w:hAnsi="Cambria Math"/>
                            <w:szCs w:val="22"/>
                          </w:rPr>
                          <m:t>F</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h</m:t>
                        </m:r>
                      </m:e>
                      <m:sub>
                        <m:r>
                          <w:rPr>
                            <w:rFonts w:ascii="Cambria Math" w:hAnsi="Cambria Math"/>
                            <w:szCs w:val="22"/>
                          </w:rPr>
                          <m:t>0</m:t>
                        </m:r>
                      </m:sub>
                    </m:sSub>
                  </m:num>
                  <m:den>
                    <m:r>
                      <w:rPr>
                        <w:rFonts w:ascii="Cambria Math" w:hAnsi="Cambria Math"/>
                        <w:szCs w:val="22"/>
                      </w:rPr>
                      <m:t>α</m:t>
                    </m:r>
                  </m:den>
                </m:f>
              </m:sub>
              <m:sup>
                <m:sSub>
                  <m:sSubPr>
                    <m:ctrlPr>
                      <w:rPr>
                        <w:rFonts w:ascii="Cambria Math" w:hAnsi="Cambria Math"/>
                        <w:i/>
                        <w:szCs w:val="22"/>
                      </w:rPr>
                    </m:ctrlPr>
                  </m:sSubPr>
                  <m:e>
                    <m:r>
                      <w:rPr>
                        <w:rFonts w:ascii="Cambria Math" w:hAnsi="Cambria Math"/>
                        <w:szCs w:val="22"/>
                      </w:rPr>
                      <m:t>p</m:t>
                    </m:r>
                  </m:e>
                  <m:sub>
                    <m:r>
                      <w:rPr>
                        <w:rFonts w:ascii="Cambria Math" w:hAnsi="Cambria Math"/>
                        <w:szCs w:val="22"/>
                      </w:rPr>
                      <m:t>max</m:t>
                    </m:r>
                  </m:sub>
                </m:sSub>
              </m:sup>
              <m:e>
                <m:r>
                  <w:rPr>
                    <w:rFonts w:ascii="Cambria Math" w:hAnsi="Cambria Math"/>
                    <w:szCs w:val="22"/>
                  </w:rPr>
                  <m:t>dp</m:t>
                </m:r>
              </m:e>
            </m:nary>
          </m:e>
        </m:nary>
        <m:f>
          <m:fPr>
            <m:ctrlPr>
              <w:rPr>
                <w:rFonts w:ascii="Cambria Math" w:hAnsi="Cambria Math"/>
                <w:i/>
                <w:szCs w:val="22"/>
              </w:rPr>
            </m:ctrlPr>
          </m:fPr>
          <m:num>
            <m:r>
              <w:rPr>
                <w:rFonts w:ascii="Cambria Math" w:hAnsi="Cambria Math"/>
                <w:szCs w:val="22"/>
              </w:rPr>
              <m:t>1</m:t>
            </m:r>
          </m:num>
          <m:den>
            <m:sSub>
              <m:sSubPr>
                <m:ctrlPr>
                  <w:rPr>
                    <w:rFonts w:ascii="Cambria Math" w:hAnsi="Cambria Math"/>
                    <w:i/>
                    <w:szCs w:val="22"/>
                  </w:rPr>
                </m:ctrlPr>
              </m:sSubPr>
              <m:e>
                <m:r>
                  <w:rPr>
                    <w:rFonts w:ascii="Cambria Math" w:hAnsi="Cambria Math"/>
                    <w:szCs w:val="22"/>
                  </w:rPr>
                  <m:t>p</m:t>
                </m:r>
              </m:e>
              <m:sub>
                <m:r>
                  <w:rPr>
                    <w:rFonts w:ascii="Cambria Math" w:hAnsi="Cambria Math"/>
                    <w:szCs w:val="22"/>
                  </w:rPr>
                  <m:t>max</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p</m:t>
                </m:r>
              </m:e>
              <m:sub>
                <m:r>
                  <w:rPr>
                    <w:rFonts w:ascii="Cambria Math" w:hAnsi="Cambria Math"/>
                    <w:szCs w:val="22"/>
                  </w:rPr>
                  <m:t>min</m:t>
                </m:r>
              </m:sub>
            </m:sSub>
          </m:den>
        </m:f>
      </m:oMath>
      <w:r w:rsidR="000146ED">
        <w:rPr>
          <w:szCs w:val="22"/>
        </w:rPr>
        <w:t xml:space="preserve"> </w:t>
      </w:r>
    </w:p>
    <w:p w14:paraId="6101AE41" w14:textId="00280AA2" w:rsidR="00945C8D" w:rsidRPr="00945C8D" w:rsidRDefault="008541BD" w:rsidP="000146ED">
      <w:pPr>
        <w:pStyle w:val="Paragraph"/>
        <w:jc w:val="right"/>
        <w:rPr>
          <w:szCs w:val="22"/>
        </w:rPr>
      </w:pP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F</m:t>
            </m:r>
          </m:sub>
        </m:sSub>
        <m:r>
          <w:rPr>
            <w:rFonts w:ascii="Cambria Math" w:hAnsi="Cambria Math"/>
            <w:szCs w:val="22"/>
          </w:rPr>
          <m:t>=</m:t>
        </m:r>
        <m:f>
          <m:fPr>
            <m:ctrlPr>
              <w:rPr>
                <w:rFonts w:ascii="Cambria Math" w:hAnsi="Cambria Math"/>
                <w:i/>
                <w:szCs w:val="22"/>
              </w:rPr>
            </m:ctrlPr>
          </m:fPr>
          <m:num>
            <m:r>
              <w:rPr>
                <w:rFonts w:ascii="Cambria Math" w:hAnsi="Cambria Math"/>
                <w:szCs w:val="22"/>
              </w:rPr>
              <m:t>2</m:t>
            </m:r>
            <m:d>
              <m:dPr>
                <m:ctrlPr>
                  <w:rPr>
                    <w:rFonts w:ascii="Cambria Math" w:hAnsi="Cambria Math"/>
                    <w:i/>
                    <w:szCs w:val="22"/>
                  </w:rPr>
                </m:ctrlPr>
              </m:dPr>
              <m:e>
                <m:r>
                  <w:rPr>
                    <w:rFonts w:ascii="Cambria Math" w:hAnsi="Cambria Math"/>
                    <w:szCs w:val="22"/>
                  </w:rPr>
                  <m:t>α</m:t>
                </m:r>
                <m:sSub>
                  <m:sSubPr>
                    <m:ctrlPr>
                      <w:rPr>
                        <w:rFonts w:ascii="Cambria Math" w:hAnsi="Cambria Math"/>
                        <w:i/>
                        <w:szCs w:val="22"/>
                      </w:rPr>
                    </m:ctrlPr>
                  </m:sSubPr>
                  <m:e>
                    <m:r>
                      <w:rPr>
                        <w:rFonts w:ascii="Cambria Math" w:hAnsi="Cambria Math"/>
                        <w:szCs w:val="22"/>
                      </w:rPr>
                      <m:t>p</m:t>
                    </m:r>
                  </m:e>
                  <m:sub>
                    <m:r>
                      <w:rPr>
                        <w:rFonts w:ascii="Cambria Math" w:hAnsi="Cambria Math"/>
                        <w:szCs w:val="22"/>
                      </w:rPr>
                      <m:t>max</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h</m:t>
                    </m:r>
                  </m:e>
                  <m:sub>
                    <m:r>
                      <w:rPr>
                        <w:rFonts w:ascii="Cambria Math" w:hAnsi="Cambria Math"/>
                        <w:szCs w:val="22"/>
                      </w:rPr>
                      <m:t>0</m:t>
                    </m:r>
                  </m:sub>
                </m:sSub>
              </m:e>
            </m:d>
            <m:r>
              <w:rPr>
                <w:rFonts w:ascii="Cambria Math" w:hAnsi="Cambria Math"/>
                <w:szCs w:val="22"/>
              </w:rPr>
              <m:t>-</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h</m:t>
                    </m:r>
                  </m:e>
                  <m:sub>
                    <m:sSub>
                      <m:sSubPr>
                        <m:ctrlPr>
                          <w:rPr>
                            <w:rFonts w:ascii="Cambria Math" w:hAnsi="Cambria Math"/>
                            <w:i/>
                            <w:szCs w:val="22"/>
                          </w:rPr>
                        </m:ctrlPr>
                      </m:sSubPr>
                      <m:e>
                        <m:r>
                          <w:rPr>
                            <w:rFonts w:ascii="Cambria Math" w:hAnsi="Cambria Math"/>
                            <w:szCs w:val="22"/>
                          </w:rPr>
                          <m:t>F</m:t>
                        </m:r>
                      </m:e>
                      <m:sub>
                        <m:r>
                          <w:rPr>
                            <w:rFonts w:ascii="Cambria Math" w:hAnsi="Cambria Math"/>
                            <w:szCs w:val="22"/>
                          </w:rPr>
                          <m:t>max</m:t>
                        </m:r>
                      </m:sub>
                    </m:sSub>
                  </m:sub>
                </m:sSub>
                <m:r>
                  <w:rPr>
                    <w:rFonts w:ascii="Cambria Math" w:hAnsi="Cambria Math"/>
                    <w:szCs w:val="22"/>
                  </w:rPr>
                  <m:t>+</m:t>
                </m:r>
                <m:sSub>
                  <m:sSubPr>
                    <m:ctrlPr>
                      <w:rPr>
                        <w:rFonts w:ascii="Cambria Math" w:hAnsi="Cambria Math"/>
                        <w:i/>
                        <w:szCs w:val="22"/>
                      </w:rPr>
                    </m:ctrlPr>
                  </m:sSubPr>
                  <m:e>
                    <m:r>
                      <w:rPr>
                        <w:rFonts w:ascii="Cambria Math" w:hAnsi="Cambria Math"/>
                        <w:szCs w:val="22"/>
                      </w:rPr>
                      <m:t>h</m:t>
                    </m:r>
                  </m:e>
                  <m:sub>
                    <m:sSub>
                      <m:sSubPr>
                        <m:ctrlPr>
                          <w:rPr>
                            <w:rFonts w:ascii="Cambria Math" w:hAnsi="Cambria Math"/>
                            <w:i/>
                            <w:szCs w:val="22"/>
                          </w:rPr>
                        </m:ctrlPr>
                      </m:sSubPr>
                      <m:e>
                        <m:r>
                          <w:rPr>
                            <w:rFonts w:ascii="Cambria Math" w:hAnsi="Cambria Math"/>
                            <w:szCs w:val="22"/>
                          </w:rPr>
                          <m:t>F</m:t>
                        </m:r>
                      </m:e>
                      <m:sub>
                        <m:r>
                          <w:rPr>
                            <w:rFonts w:ascii="Cambria Math" w:hAnsi="Cambria Math"/>
                            <w:szCs w:val="22"/>
                          </w:rPr>
                          <m:t>min</m:t>
                        </m:r>
                      </m:sub>
                    </m:sSub>
                  </m:sub>
                </m:sSub>
              </m:e>
            </m:d>
          </m:num>
          <m:den>
            <m:r>
              <w:rPr>
                <w:rFonts w:ascii="Cambria Math" w:hAnsi="Cambria Math"/>
                <w:szCs w:val="22"/>
              </w:rPr>
              <m:t>2α</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p</m:t>
                    </m:r>
                  </m:e>
                  <m:sub>
                    <m:r>
                      <w:rPr>
                        <w:rFonts w:ascii="Cambria Math" w:hAnsi="Cambria Math"/>
                        <w:szCs w:val="22"/>
                      </w:rPr>
                      <m:t>max</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p</m:t>
                    </m:r>
                  </m:e>
                  <m:sub>
                    <m:r>
                      <w:rPr>
                        <w:rFonts w:ascii="Cambria Math" w:hAnsi="Cambria Math"/>
                        <w:szCs w:val="22"/>
                      </w:rPr>
                      <m:t>min</m:t>
                    </m:r>
                  </m:sub>
                </m:sSub>
              </m:e>
            </m:d>
          </m:den>
        </m:f>
      </m:oMath>
      <w:r w:rsidR="000146ED">
        <w:rPr>
          <w:szCs w:val="22"/>
        </w:rPr>
        <w:t xml:space="preserve">             (13)</w:t>
      </w:r>
    </w:p>
    <w:p w14:paraId="14DCCB28" w14:textId="198FF307" w:rsidR="00D94B50" w:rsidRDefault="00F20211" w:rsidP="00F20211">
      <w:pPr>
        <w:pStyle w:val="Paragraph"/>
        <w:jc w:val="both"/>
        <w:rPr>
          <w:szCs w:val="22"/>
        </w:rPr>
      </w:pPr>
      <w:r>
        <w:rPr>
          <w:szCs w:val="22"/>
        </w:rPr>
        <w:t>While the analytical solution carries low importance per se, this simple example is useful to grasp how the limit surface is defined in a practical case and how the hyper-vol</w:t>
      </w:r>
      <w:r w:rsidR="000146ED">
        <w:rPr>
          <w:szCs w:val="22"/>
        </w:rPr>
        <w:t>ume should be properly</w:t>
      </w:r>
      <w:r>
        <w:rPr>
          <w:szCs w:val="22"/>
        </w:rPr>
        <w:t xml:space="preserve"> weighted by the probability in the input space.</w:t>
      </w:r>
    </w:p>
    <w:p w14:paraId="6E595D42" w14:textId="77777777" w:rsidR="003E1812" w:rsidRDefault="003E1812" w:rsidP="00F20211">
      <w:pPr>
        <w:pStyle w:val="Paragraph"/>
        <w:jc w:val="both"/>
        <w:rPr>
          <w:szCs w:val="22"/>
        </w:rPr>
      </w:pPr>
    </w:p>
    <w:p w14:paraId="1F11E110" w14:textId="77777777" w:rsidR="003422E0" w:rsidRDefault="003422E0" w:rsidP="003422E0">
      <w:pPr>
        <w:pStyle w:val="Paragraph"/>
        <w:keepNext/>
      </w:pPr>
      <w:r w:rsidRPr="00D94B50">
        <w:rPr>
          <w:noProof/>
        </w:rPr>
        <w:drawing>
          <wp:inline distT="0" distB="0" distL="0" distR="0" wp14:anchorId="24316967" wp14:editId="16A55562">
            <wp:extent cx="2514600" cy="2325329"/>
            <wp:effectExtent l="0" t="0" r="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5031" cy="2325728"/>
                    </a:xfrm>
                    <a:prstGeom prst="rect">
                      <a:avLst/>
                    </a:prstGeom>
                    <a:noFill/>
                    <a:ln>
                      <a:noFill/>
                    </a:ln>
                  </pic:spPr>
                </pic:pic>
              </a:graphicData>
            </a:graphic>
          </wp:inline>
        </w:drawing>
      </w:r>
    </w:p>
    <w:p w14:paraId="0BF3D4A5" w14:textId="77777777" w:rsidR="003422E0" w:rsidRDefault="003422E0" w:rsidP="003422E0">
      <w:pPr>
        <w:pStyle w:val="Caption"/>
        <w:rPr>
          <w:szCs w:val="22"/>
        </w:rPr>
      </w:pPr>
      <w:r>
        <w:t xml:space="preserve">Figure </w:t>
      </w:r>
      <w:r w:rsidR="008541BD">
        <w:fldChar w:fldCharType="begin"/>
      </w:r>
      <w:r w:rsidR="008541BD">
        <w:instrText xml:space="preserve"> SEQ Figure \* ARABIC </w:instrText>
      </w:r>
      <w:r w:rsidR="008541BD">
        <w:fldChar w:fldCharType="separate"/>
      </w:r>
      <w:r>
        <w:rPr>
          <w:noProof/>
        </w:rPr>
        <w:t>1</w:t>
      </w:r>
      <w:r w:rsidR="008541BD">
        <w:rPr>
          <w:noProof/>
        </w:rPr>
        <w:fldChar w:fldCharType="end"/>
      </w:r>
      <w:r>
        <w:t>: Limit surface and active integration domain.</w:t>
      </w:r>
    </w:p>
    <w:p w14:paraId="238421D0" w14:textId="77777777" w:rsidR="003422E0" w:rsidRDefault="003422E0" w:rsidP="003422E0">
      <w:pPr>
        <w:pStyle w:val="Paragraph"/>
        <w:ind w:firstLine="0"/>
        <w:jc w:val="both"/>
        <w:rPr>
          <w:szCs w:val="22"/>
        </w:rPr>
      </w:pPr>
    </w:p>
    <w:p w14:paraId="1929A987" w14:textId="2C20B9B1" w:rsidR="003E1812" w:rsidRDefault="003E1812" w:rsidP="003E1812">
      <w:pPr>
        <w:pStyle w:val="HeadingA"/>
        <w:jc w:val="left"/>
      </w:pPr>
      <w:r>
        <w:t xml:space="preserve">I. NUMERICAL SEARCH </w:t>
      </w:r>
      <w:r w:rsidR="00AB5AFD">
        <w:t>OF THE LIMIT SURFACE</w:t>
      </w:r>
    </w:p>
    <w:p w14:paraId="260CD8B8" w14:textId="77777777" w:rsidR="0059305D" w:rsidRDefault="0059305D" w:rsidP="00F20211">
      <w:pPr>
        <w:pStyle w:val="Paragraph"/>
        <w:jc w:val="both"/>
        <w:rPr>
          <w:szCs w:val="22"/>
        </w:rPr>
      </w:pPr>
    </w:p>
    <w:p w14:paraId="0E343ECF" w14:textId="46A8AB2F" w:rsidR="0059305D" w:rsidRDefault="00AB5AFD" w:rsidP="0059305D">
      <w:pPr>
        <w:pStyle w:val="HeadingA"/>
        <w:jc w:val="left"/>
      </w:pPr>
      <w:r>
        <w:t>I</w:t>
      </w:r>
      <w:r w:rsidR="0059305D">
        <w:t xml:space="preserve">I.A. Numerical </w:t>
      </w:r>
      <w:r>
        <w:t>Representation</w:t>
      </w:r>
      <w:r w:rsidR="0059305D">
        <w:t xml:space="preserve"> of The Limit Surface</w:t>
      </w:r>
    </w:p>
    <w:p w14:paraId="3F42B849" w14:textId="77777777" w:rsidR="0059305D" w:rsidRDefault="0059305D" w:rsidP="00F20211">
      <w:pPr>
        <w:pStyle w:val="Paragraph"/>
        <w:jc w:val="both"/>
        <w:rPr>
          <w:szCs w:val="22"/>
        </w:rPr>
      </w:pPr>
    </w:p>
    <w:p w14:paraId="7FA88911" w14:textId="20F82524" w:rsidR="0059305D" w:rsidRPr="004929AE" w:rsidRDefault="00590A9B" w:rsidP="00F615BB">
      <w:pPr>
        <w:pStyle w:val="Paragraph"/>
        <w:jc w:val="both"/>
      </w:pPr>
      <w:r>
        <w:rPr>
          <w:szCs w:val="22"/>
        </w:rPr>
        <w:t>Similarly to</w:t>
      </w:r>
      <w:r w:rsidR="0059305D">
        <w:rPr>
          <w:szCs w:val="22"/>
        </w:rPr>
        <w:t xml:space="preserve"> every numerical process the location of the limit surface would be known given a certain tolerance</w:t>
      </w:r>
      <w:r w:rsidR="006A2140">
        <w:rPr>
          <w:szCs w:val="22"/>
        </w:rPr>
        <w:t xml:space="preserve"> derived from its numerical representation</w:t>
      </w:r>
      <w:r w:rsidR="0059305D">
        <w:rPr>
          <w:szCs w:val="22"/>
        </w:rPr>
        <w:t xml:space="preserve">. The </w:t>
      </w:r>
      <w:proofErr w:type="gramStart"/>
      <w:r w:rsidR="0059305D">
        <w:rPr>
          <w:szCs w:val="22"/>
        </w:rPr>
        <w:t>tolerance is</w:t>
      </w:r>
      <w:r>
        <w:rPr>
          <w:szCs w:val="22"/>
        </w:rPr>
        <w:t xml:space="preserve"> </w:t>
      </w:r>
      <w:r w:rsidR="00660A92">
        <w:rPr>
          <w:szCs w:val="22"/>
        </w:rPr>
        <w:t xml:space="preserve">given </w:t>
      </w:r>
      <w:r w:rsidR="0059305D">
        <w:rPr>
          <w:szCs w:val="22"/>
        </w:rPr>
        <w:t>by the grid that is used to locate the limit surface</w:t>
      </w:r>
      <w:proofErr w:type="gramEnd"/>
      <w:r w:rsidR="0059305D">
        <w:rPr>
          <w:szCs w:val="22"/>
        </w:rPr>
        <w:t xml:space="preserve">. To </w:t>
      </w:r>
      <w:r>
        <w:rPr>
          <w:szCs w:val="22"/>
        </w:rPr>
        <w:t xml:space="preserve">simplify </w:t>
      </w:r>
      <w:r w:rsidR="0059305D">
        <w:rPr>
          <w:szCs w:val="22"/>
        </w:rPr>
        <w:t>the explanation</w:t>
      </w:r>
      <w:r>
        <w:rPr>
          <w:szCs w:val="22"/>
        </w:rPr>
        <w:t>,</w:t>
      </w:r>
      <w:r w:rsidR="0059305D">
        <w:rPr>
          <w:szCs w:val="22"/>
        </w:rPr>
        <w:t xml:space="preserve"> let</w:t>
      </w:r>
      <w:r>
        <w:rPr>
          <w:szCs w:val="22"/>
        </w:rPr>
        <w:t>s</w:t>
      </w:r>
      <w:r w:rsidR="0059305D">
        <w:rPr>
          <w:szCs w:val="22"/>
        </w:rPr>
        <w:t xml:space="preserve"> assume that each </w:t>
      </w:r>
      <w:r w:rsidR="00660A92">
        <w:rPr>
          <w:szCs w:val="22"/>
        </w:rPr>
        <w:t xml:space="preserve">of the N </w:t>
      </w:r>
      <w:r>
        <w:rPr>
          <w:szCs w:val="22"/>
        </w:rPr>
        <w:t>dimensions</w:t>
      </w:r>
      <w:r w:rsidR="00660A92">
        <w:rPr>
          <w:szCs w:val="22"/>
        </w:rPr>
        <w:t xml:space="preserve"> </w:t>
      </w:r>
      <w:r w:rsidR="0059305D">
        <w:rPr>
          <w:szCs w:val="22"/>
        </w:rPr>
        <w:t xml:space="preserve">of the input space is discretized with the same number of </w:t>
      </w:r>
      <w:r w:rsidR="00660A92">
        <w:rPr>
          <w:szCs w:val="22"/>
        </w:rPr>
        <w:t xml:space="preserve">equally spaced </w:t>
      </w:r>
      <w:r w:rsidR="0059305D">
        <w:rPr>
          <w:szCs w:val="22"/>
        </w:rPr>
        <w:t xml:space="preserve">point </w:t>
      </w:r>
      <w:r w:rsidR="00660A92">
        <w:rPr>
          <w:szCs w:val="22"/>
        </w:rPr>
        <w:t xml:space="preserve">M. The Cartesian grid so built has therefore </w:t>
      </w:r>
      <w:r w:rsidR="00660A92" w:rsidRPr="004929AE">
        <w:t>M</w:t>
      </w:r>
      <w:r w:rsidR="00660A92" w:rsidRPr="004929AE">
        <w:rPr>
          <w:vertAlign w:val="superscript"/>
        </w:rPr>
        <w:t>N</w:t>
      </w:r>
      <w:r w:rsidR="00660A92" w:rsidRPr="004929AE">
        <w:t xml:space="preserve"> points and </w:t>
      </w:r>
      <w:r w:rsidR="00684E94" w:rsidRPr="004929AE">
        <w:t xml:space="preserve">each point is uniquely characterized by the vector index </w:t>
      </w:r>
      <m:oMath>
        <m:acc>
          <m:accPr>
            <m:chr m:val="̅"/>
            <m:ctrlPr>
              <w:rPr>
                <w:rFonts w:ascii="Cambria Math" w:hAnsi="Cambria Math"/>
                <w:i/>
              </w:rPr>
            </m:ctrlPr>
          </m:accPr>
          <m:e>
            <m:r>
              <w:rPr>
                <w:rFonts w:ascii="Cambria Math" w:hAnsi="Cambria Math"/>
              </w:rPr>
              <m:t>j</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e>
        </m:d>
      </m:oMath>
      <w:r w:rsidR="00684E94" w:rsidRPr="004929AE">
        <w:t xml:space="preserve"> with </w:t>
      </w:r>
      <m:oMath>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≤M∀i</m:t>
        </m:r>
      </m:oMath>
      <w:r w:rsidR="003A0F53">
        <w:t xml:space="preserve">, and for each dimension is defined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7C6A41">
        <w:t xml:space="preserve"> step size</w:t>
      </w:r>
      <w:r w:rsidR="00684E94" w:rsidRPr="004929AE">
        <w:t xml:space="preserve">. Assuming that the goal function </w:t>
      </w:r>
      <m:oMath>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00684E94" w:rsidRPr="004929AE">
        <w:t xml:space="preserve"> is known on each point of the grid, and a zero-th order approximation is used the approximation of the goal function could be written as:</w:t>
      </w:r>
    </w:p>
    <w:p w14:paraId="335E1389" w14:textId="3BED4144" w:rsidR="00684E94" w:rsidRPr="003A0F53" w:rsidRDefault="00684E94" w:rsidP="006A2140">
      <w:pPr>
        <w:pStyle w:val="Paragraph"/>
        <w:jc w:val="right"/>
      </w:pPr>
      <m:oMath>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acc>
              <m:accPr>
                <m:chr m:val="̅"/>
                <m:ctrlPr>
                  <w:rPr>
                    <w:rFonts w:ascii="Cambria Math" w:hAnsi="Cambria Math"/>
                    <w:i/>
                  </w:rPr>
                </m:ctrlPr>
              </m:accPr>
              <m:e>
                <m:r>
                  <w:rPr>
                    <w:rFonts w:ascii="Cambria Math" w:hAnsi="Cambria Math"/>
                  </w:rPr>
                  <m:t>j</m:t>
                </m:r>
              </m:e>
            </m:acc>
            <m:r>
              <w:rPr>
                <w:rFonts w:ascii="Cambria Math" w:hAnsi="Cambria Math"/>
              </w:rPr>
              <m:t>=</m:t>
            </m:r>
            <m:acc>
              <m:accPr>
                <m:chr m:val="̅"/>
                <m:ctrlPr>
                  <w:rPr>
                    <w:rFonts w:ascii="Cambria Math" w:hAnsi="Cambria Math"/>
                    <w:i/>
                  </w:rPr>
                </m:ctrlPr>
              </m:accPr>
              <m:e>
                <m:r>
                  <w:rPr>
                    <w:rFonts w:ascii="Cambria Math" w:hAnsi="Cambria Math"/>
                  </w:rPr>
                  <m:t>I</m:t>
                </m:r>
              </m:e>
            </m:acc>
          </m:sub>
          <m:sup>
            <m:acc>
              <m:accPr>
                <m:chr m:val="̅"/>
                <m:ctrlPr>
                  <w:rPr>
                    <w:rFonts w:ascii="Cambria Math" w:hAnsi="Cambria Math"/>
                    <w:i/>
                  </w:rPr>
                </m:ctrlPr>
              </m:accPr>
              <m:e>
                <m:r>
                  <w:rPr>
                    <w:rFonts w:ascii="Cambria Math" w:hAnsi="Cambria Math"/>
                  </w:rPr>
                  <m:t>M</m:t>
                </m:r>
              </m:e>
            </m:acc>
          </m:sup>
          <m:e>
            <m:sSub>
              <m:sSubPr>
                <m:ctrlPr>
                  <w:rPr>
                    <w:rFonts w:ascii="Cambria Math" w:hAnsi="Cambria Math"/>
                    <w:i/>
                  </w:rPr>
                </m:ctrlPr>
              </m:sSubPr>
              <m:e>
                <m:r>
                  <w:rPr>
                    <w:rFonts w:ascii="Cambria Math" w:hAnsi="Cambria Math"/>
                  </w:rPr>
                  <m:t>θ</m:t>
                </m:r>
              </m:e>
              <m:sub>
                <m:acc>
                  <m:accPr>
                    <m:chr m:val="̅"/>
                    <m:ctrlPr>
                      <w:rPr>
                        <w:rFonts w:ascii="Cambria Math" w:hAnsi="Cambria Math"/>
                        <w:i/>
                      </w:rPr>
                    </m:ctrlPr>
                  </m:accPr>
                  <m:e>
                    <m:r>
                      <w:rPr>
                        <w:rFonts w:ascii="Cambria Math" w:hAnsi="Cambria Math"/>
                      </w:rPr>
                      <m:t>j</m:t>
                    </m:r>
                  </m:e>
                </m:acc>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e>
            </m:d>
          </m:e>
        </m:nary>
      </m:oMath>
      <w:r w:rsidR="006A2140">
        <w:t xml:space="preserve">                  (14)</w:t>
      </w:r>
    </w:p>
    <w:p w14:paraId="63B5AB97" w14:textId="7AB9496C" w:rsidR="003A0F53" w:rsidRDefault="003A0F53" w:rsidP="00F615BB">
      <w:pPr>
        <w:pStyle w:val="Paragraph"/>
        <w:jc w:val="both"/>
      </w:pPr>
      <w:r>
        <w:t xml:space="preserve">Where </w:t>
      </w:r>
      <m:oMath>
        <m:sSub>
          <m:sSubPr>
            <m:ctrlPr>
              <w:rPr>
                <w:rFonts w:ascii="Cambria Math" w:hAnsi="Cambria Math"/>
                <w:i/>
              </w:rPr>
            </m:ctrlPr>
          </m:sSubPr>
          <m:e>
            <m:r>
              <w:rPr>
                <w:rFonts w:ascii="Cambria Math" w:hAnsi="Cambria Math"/>
              </w:rPr>
              <m:t>θ</m:t>
            </m:r>
          </m:e>
          <m:sub>
            <m:acc>
              <m:accPr>
                <m:chr m:val="̅"/>
                <m:ctrlPr>
                  <w:rPr>
                    <w:rFonts w:ascii="Cambria Math" w:hAnsi="Cambria Math"/>
                    <w:i/>
                  </w:rPr>
                </m:ctrlPr>
              </m:accPr>
              <m:e>
                <m:r>
                  <w:rPr>
                    <w:rFonts w:ascii="Cambria Math" w:hAnsi="Cambria Math"/>
                  </w:rPr>
                  <m:t>j</m:t>
                </m:r>
              </m:e>
            </m:acc>
          </m:sub>
        </m:sSub>
      </m:oMath>
      <w:r>
        <w:t xml:space="preserve"> is the characteristic function of the hyper-volume surrounding the </w:t>
      </w:r>
      <w:r w:rsidR="007C6A41">
        <w:t xml:space="preserve">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oMath>
      <w:r w:rsidR="007C6A41">
        <w:t>:</w:t>
      </w:r>
    </w:p>
    <w:p w14:paraId="5CC751C3" w14:textId="39064ED0" w:rsidR="00660A92" w:rsidRPr="006A2140" w:rsidRDefault="008541BD" w:rsidP="006A2140">
      <w:pPr>
        <w:pStyle w:val="Paragraph"/>
        <w:jc w:val="right"/>
      </w:pPr>
      <m:oMath>
        <m:sSub>
          <m:sSubPr>
            <m:ctrlPr>
              <w:rPr>
                <w:rFonts w:ascii="Cambria Math" w:hAnsi="Cambria Math"/>
                <w:i/>
              </w:rPr>
            </m:ctrlPr>
          </m:sSubPr>
          <m:e>
            <m:r>
              <w:rPr>
                <w:rFonts w:ascii="Cambria Math" w:hAnsi="Cambria Math"/>
              </w:rPr>
              <m:t>θ</m:t>
            </m:r>
          </m:e>
          <m:sub>
            <m:acc>
              <m:accPr>
                <m:chr m:val="̅"/>
                <m:ctrlPr>
                  <w:rPr>
                    <w:rFonts w:ascii="Cambria Math" w:hAnsi="Cambria Math"/>
                    <w:i/>
                  </w:rPr>
                </m:ctrlPr>
              </m:accPr>
              <m:e>
                <m:r>
                  <w:rPr>
                    <w:rFonts w:ascii="Cambria Math" w:hAnsi="Cambria Math"/>
                  </w:rPr>
                  <m:t>j</m:t>
                </m:r>
              </m:e>
            </m:acc>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i</m:t>
                                </m:r>
                              </m:sub>
                            </m:sSub>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i</m:t>
                                </m:r>
                              </m:sub>
                            </m:sSub>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2</m:t>
                            </m:r>
                          </m:den>
                        </m:f>
                      </m:e>
                    </m:d>
                  </m:e>
                </m:nary>
              </m:e>
              <m:e>
                <m:r>
                  <w:rPr>
                    <w:rFonts w:ascii="Cambria Math" w:hAnsi="Cambria Math"/>
                  </w:rPr>
                  <m:t xml:space="preserve">0, if </m:t>
                </m:r>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i</m:t>
                                </m:r>
                              </m:sub>
                            </m:sSub>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i</m:t>
                                </m:r>
                              </m:sub>
                            </m:sSub>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2</m:t>
                            </m:r>
                          </m:den>
                        </m:f>
                      </m:e>
                    </m:d>
                  </m:e>
                </m:nary>
              </m:e>
            </m:eqArr>
          </m:e>
        </m:d>
      </m:oMath>
      <w:r w:rsidR="006A2140">
        <w:t xml:space="preserve"> (15)</w:t>
      </w:r>
    </w:p>
    <w:p w14:paraId="420A4B38" w14:textId="6489F6C1" w:rsidR="006A2140" w:rsidRDefault="008541BD" w:rsidP="006A2140">
      <w:pPr>
        <w:pStyle w:val="Paragraph"/>
        <w:ind w:firstLine="0"/>
        <w:jc w:val="both"/>
        <w:rPr>
          <w:szCs w:val="22"/>
        </w:rPr>
      </w:pPr>
      <m:oMath>
        <m:acc>
          <m:accPr>
            <m:chr m:val="̅"/>
            <m:ctrlPr>
              <w:rPr>
                <w:rFonts w:ascii="Cambria Math" w:hAnsi="Cambria Math"/>
                <w:i/>
              </w:rPr>
            </m:ctrlPr>
          </m:accPr>
          <m:e>
            <m:r>
              <w:rPr>
                <w:rFonts w:ascii="Cambria Math" w:hAnsi="Cambria Math"/>
              </w:rPr>
              <m:t>I</m:t>
            </m:r>
          </m:e>
        </m:acc>
      </m:oMath>
      <w:r w:rsidR="00E0194A">
        <w:t xml:space="preserve"> </w:t>
      </w:r>
      <w:proofErr w:type="gramStart"/>
      <w:r w:rsidR="00E0194A">
        <w:t>is</w:t>
      </w:r>
      <w:proofErr w:type="gramEnd"/>
      <w:r w:rsidR="00E0194A">
        <w:t xml:space="preserve"> the vector </w:t>
      </w:r>
      <m:oMath>
        <m:d>
          <m:dPr>
            <m:ctrlPr>
              <w:rPr>
                <w:rFonts w:ascii="Cambria Math" w:hAnsi="Cambria Math"/>
                <w:i/>
              </w:rPr>
            </m:ctrlPr>
          </m:dPr>
          <m:e>
            <m:r>
              <w:rPr>
                <w:rFonts w:ascii="Cambria Math" w:hAnsi="Cambria Math"/>
              </w:rPr>
              <m:t>1,…,1</m:t>
            </m:r>
          </m:e>
        </m:d>
      </m:oMath>
      <w:r w:rsidR="00E0194A">
        <w:t xml:space="preserve">, and </w:t>
      </w:r>
      <m:oMath>
        <m:acc>
          <m:accPr>
            <m:chr m:val="̅"/>
            <m:ctrlPr>
              <w:rPr>
                <w:rFonts w:ascii="Cambria Math" w:hAnsi="Cambria Math"/>
                <w:i/>
              </w:rPr>
            </m:ctrlPr>
          </m:accPr>
          <m:e>
            <m:r>
              <w:rPr>
                <w:rFonts w:ascii="Cambria Math" w:hAnsi="Cambria Math"/>
              </w:rPr>
              <m:t>M</m:t>
            </m:r>
          </m:e>
        </m:acc>
        <m:r>
          <w:rPr>
            <w:rFonts w:ascii="Cambria Math" w:hAnsi="Cambria Math"/>
          </w:rPr>
          <m:t>=</m:t>
        </m:r>
        <m:d>
          <m:dPr>
            <m:ctrlPr>
              <w:rPr>
                <w:rFonts w:ascii="Cambria Math" w:hAnsi="Cambria Math"/>
                <w:i/>
              </w:rPr>
            </m:ctrlPr>
          </m:dPr>
          <m:e>
            <m:r>
              <w:rPr>
                <w:rFonts w:ascii="Cambria Math" w:hAnsi="Cambria Math"/>
              </w:rPr>
              <m:t>M,…,M</m:t>
            </m:r>
          </m:e>
        </m:d>
      </m:oMath>
    </w:p>
    <w:p w14:paraId="13035F85" w14:textId="1A04CDCD" w:rsidR="007C6A41" w:rsidRDefault="007C6A41" w:rsidP="00F615BB">
      <w:pPr>
        <w:pStyle w:val="Paragraph"/>
        <w:jc w:val="both"/>
        <w:rPr>
          <w:szCs w:val="22"/>
        </w:rPr>
      </w:pPr>
      <w:r>
        <w:rPr>
          <w:szCs w:val="22"/>
        </w:rPr>
        <w:t>Same approximation is used to represent the probability of the parameters in the input space:</w:t>
      </w:r>
    </w:p>
    <w:p w14:paraId="53106A51" w14:textId="6EBB03E0" w:rsidR="007C6A41" w:rsidRPr="003A0F53" w:rsidRDefault="008541BD" w:rsidP="00E0194A">
      <w:pPr>
        <w:pStyle w:val="Paragraph"/>
        <w:jc w:val="right"/>
      </w:pPr>
      <m:oMath>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r>
          <w:rPr>
            <w:rFonts w:ascii="Cambria Math" w:hAnsi="Cambria Math"/>
          </w:rPr>
          <m:t>=</m:t>
        </m:r>
        <m:nary>
          <m:naryPr>
            <m:chr m:val="∑"/>
            <m:limLoc m:val="undOvr"/>
            <m:ctrlPr>
              <w:rPr>
                <w:rFonts w:ascii="Cambria Math" w:hAnsi="Cambria Math"/>
                <w:i/>
              </w:rPr>
            </m:ctrlPr>
          </m:naryPr>
          <m:sub>
            <m:acc>
              <m:accPr>
                <m:chr m:val="̅"/>
                <m:ctrlPr>
                  <w:rPr>
                    <w:rFonts w:ascii="Cambria Math" w:hAnsi="Cambria Math"/>
                    <w:i/>
                  </w:rPr>
                </m:ctrlPr>
              </m:accPr>
              <m:e>
                <m:r>
                  <w:rPr>
                    <w:rFonts w:ascii="Cambria Math" w:hAnsi="Cambria Math"/>
                  </w:rPr>
                  <m:t>j</m:t>
                </m:r>
              </m:e>
            </m:acc>
            <m:r>
              <w:rPr>
                <w:rFonts w:ascii="Cambria Math" w:hAnsi="Cambria Math"/>
              </w:rPr>
              <m:t>=</m:t>
            </m:r>
            <m:acc>
              <m:accPr>
                <m:chr m:val="̅"/>
                <m:ctrlPr>
                  <w:rPr>
                    <w:rFonts w:ascii="Cambria Math" w:hAnsi="Cambria Math"/>
                    <w:i/>
                  </w:rPr>
                </m:ctrlPr>
              </m:accPr>
              <m:e>
                <m:r>
                  <w:rPr>
                    <w:rFonts w:ascii="Cambria Math" w:hAnsi="Cambria Math"/>
                  </w:rPr>
                  <m:t>I</m:t>
                </m:r>
              </m:e>
            </m:acc>
          </m:sub>
          <m:sup>
            <m:acc>
              <m:accPr>
                <m:chr m:val="̅"/>
                <m:ctrlPr>
                  <w:rPr>
                    <w:rFonts w:ascii="Cambria Math" w:hAnsi="Cambria Math"/>
                    <w:i/>
                  </w:rPr>
                </m:ctrlPr>
              </m:accPr>
              <m:e>
                <m:r>
                  <w:rPr>
                    <w:rFonts w:ascii="Cambria Math" w:hAnsi="Cambria Math"/>
                  </w:rPr>
                  <m:t>M</m:t>
                </m:r>
              </m:e>
            </m:acc>
          </m:sup>
          <m:e>
            <m:sSub>
              <m:sSubPr>
                <m:ctrlPr>
                  <w:rPr>
                    <w:rFonts w:ascii="Cambria Math" w:hAnsi="Cambria Math"/>
                    <w:i/>
                  </w:rPr>
                </m:ctrlPr>
              </m:sSubPr>
              <m:e>
                <m:r>
                  <w:rPr>
                    <w:rFonts w:ascii="Cambria Math" w:hAnsi="Cambria Math"/>
                  </w:rPr>
                  <m:t>θ</m:t>
                </m:r>
              </m:e>
              <m:sub>
                <m:acc>
                  <m:accPr>
                    <m:chr m:val="̅"/>
                    <m:ctrlPr>
                      <w:rPr>
                        <w:rFonts w:ascii="Cambria Math" w:hAnsi="Cambria Math"/>
                        <w:i/>
                      </w:rPr>
                    </m:ctrlPr>
                  </m:accPr>
                  <m:e>
                    <m:r>
                      <w:rPr>
                        <w:rFonts w:ascii="Cambria Math" w:hAnsi="Cambria Math"/>
                      </w:rPr>
                      <m:t>j</m:t>
                    </m:r>
                  </m:e>
                </m:acc>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e>
            </m:d>
          </m:e>
        </m:nary>
      </m:oMath>
      <w:r w:rsidR="00E0194A">
        <w:t xml:space="preserve">                 (16)</w:t>
      </w:r>
    </w:p>
    <w:p w14:paraId="5E5821FB" w14:textId="3E50F0FA" w:rsidR="004B3A19" w:rsidRDefault="004B3A19" w:rsidP="00F615BB">
      <w:pPr>
        <w:pStyle w:val="Paragraph"/>
        <w:jc w:val="both"/>
        <w:rPr>
          <w:szCs w:val="22"/>
        </w:rPr>
      </w:pPr>
      <w:r>
        <w:rPr>
          <w:szCs w:val="22"/>
        </w:rPr>
        <w:t>Using the above-described approximations the failure probability could be expressed as:</w:t>
      </w:r>
    </w:p>
    <w:p w14:paraId="4826F70E" w14:textId="6AB58E32" w:rsidR="004B3A19" w:rsidRPr="004B3A19" w:rsidRDefault="008541BD" w:rsidP="00E0194A">
      <w:pPr>
        <w:pStyle w:val="Paragraph"/>
        <w:jc w:val="right"/>
      </w:pP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F</m:t>
            </m:r>
          </m:sub>
        </m:sSub>
        <m:r>
          <w:rPr>
            <w:rFonts w:ascii="Cambria Math" w:hAnsi="Cambria Math"/>
            <w:szCs w:val="22"/>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m:t>
                    </m:r>
                  </m:sub>
                </m:sSub>
              </m:e>
            </m:nary>
          </m:e>
        </m:d>
        <m:d>
          <m:dPr>
            <m:ctrlPr>
              <w:rPr>
                <w:rFonts w:ascii="Cambria Math" w:hAnsi="Cambria Math"/>
                <w:i/>
              </w:rPr>
            </m:ctrlPr>
          </m:dPr>
          <m:e>
            <m:nary>
              <m:naryPr>
                <m:chr m:val="∑"/>
                <m:limLoc m:val="undOvr"/>
                <m:ctrlPr>
                  <w:rPr>
                    <w:rFonts w:ascii="Cambria Math" w:hAnsi="Cambria Math"/>
                    <w:i/>
                  </w:rPr>
                </m:ctrlPr>
              </m:naryPr>
              <m:sub>
                <m:acc>
                  <m:accPr>
                    <m:chr m:val="̅"/>
                    <m:ctrlPr>
                      <w:rPr>
                        <w:rFonts w:ascii="Cambria Math" w:hAnsi="Cambria Math"/>
                        <w:i/>
                      </w:rPr>
                    </m:ctrlPr>
                  </m:accPr>
                  <m:e>
                    <m:r>
                      <w:rPr>
                        <w:rFonts w:ascii="Cambria Math" w:hAnsi="Cambria Math"/>
                      </w:rPr>
                      <m:t>j</m:t>
                    </m:r>
                  </m:e>
                </m:acc>
                <m:r>
                  <w:rPr>
                    <w:rFonts w:ascii="Cambria Math" w:hAnsi="Cambria Math"/>
                  </w:rPr>
                  <m:t>=</m:t>
                </m:r>
                <m:acc>
                  <m:accPr>
                    <m:chr m:val="̅"/>
                    <m:ctrlPr>
                      <w:rPr>
                        <w:rFonts w:ascii="Cambria Math" w:hAnsi="Cambria Math"/>
                        <w:i/>
                      </w:rPr>
                    </m:ctrlPr>
                  </m:accPr>
                  <m:e>
                    <m:r>
                      <w:rPr>
                        <w:rFonts w:ascii="Cambria Math" w:hAnsi="Cambria Math"/>
                      </w:rPr>
                      <m:t>I</m:t>
                    </m:r>
                  </m:e>
                </m:acc>
              </m:sub>
              <m:sup>
                <m:acc>
                  <m:accPr>
                    <m:chr m:val="̅"/>
                    <m:ctrlPr>
                      <w:rPr>
                        <w:rFonts w:ascii="Cambria Math" w:hAnsi="Cambria Math"/>
                        <w:i/>
                      </w:rPr>
                    </m:ctrlPr>
                  </m:accPr>
                  <m:e>
                    <m:r>
                      <w:rPr>
                        <w:rFonts w:ascii="Cambria Math" w:hAnsi="Cambria Math"/>
                      </w:rPr>
                      <m:t>M</m:t>
                    </m:r>
                  </m:e>
                </m:acc>
              </m:sup>
              <m:e>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e>
                </m:d>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e>
                </m:d>
              </m:e>
            </m:nary>
          </m:e>
        </m:d>
      </m:oMath>
      <w:r w:rsidR="00E0194A">
        <w:t xml:space="preserve">         (</w:t>
      </w:r>
      <w:r w:rsidR="00B365BB">
        <w:t>17</w:t>
      </w:r>
      <w:r w:rsidR="00E0194A">
        <w:t>)</w:t>
      </w:r>
    </w:p>
    <w:p w14:paraId="1A325704" w14:textId="377BD0A6" w:rsidR="004B3A19" w:rsidRDefault="004B3A19" w:rsidP="00F615BB">
      <w:pPr>
        <w:pStyle w:val="Paragraph"/>
        <w:jc w:val="both"/>
      </w:pPr>
      <w:r>
        <w:t xml:space="preserve">The formula needs proper adjustment to account for the edges of the </w:t>
      </w:r>
      <w:r w:rsidR="00B160BE">
        <w:t xml:space="preserve">grid where the weight it is not anymore the full hyper-volume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w:r w:rsidR="00B160BE">
        <w:t xml:space="preserve"> but needs to be </w:t>
      </w:r>
      <w:r w:rsidR="00E0194A">
        <w:t>reduced to account for the half size cells.</w:t>
      </w:r>
    </w:p>
    <w:p w14:paraId="6A99814B" w14:textId="56EDEB11" w:rsidR="00B160BE" w:rsidRDefault="00E0194A" w:rsidP="00F615BB">
      <w:pPr>
        <w:pStyle w:val="Paragraph"/>
        <w:jc w:val="both"/>
      </w:pPr>
      <w:r>
        <w:t xml:space="preserve">A </w:t>
      </w:r>
      <w:r w:rsidR="00B160BE">
        <w:t xml:space="preserve">question that has not yet been addressed is the accuracy of this approach. Unfortunately the goal function and in some cases also the probability distribution functions are discontinuous and therefore an estimation of the asymptotic error bound is not </w:t>
      </w:r>
      <w:r>
        <w:t xml:space="preserve">easily </w:t>
      </w:r>
      <w:r w:rsidR="00B160BE">
        <w:t>achievable by using higher order Taylor expansions.</w:t>
      </w:r>
    </w:p>
    <w:p w14:paraId="5F6A1BB6" w14:textId="77777777" w:rsidR="0034424C" w:rsidRDefault="00E0194A" w:rsidP="00384F40">
      <w:pPr>
        <w:pStyle w:val="Paragraph"/>
        <w:jc w:val="both"/>
      </w:pPr>
      <w:r>
        <w:t>U</w:t>
      </w:r>
      <w:r w:rsidR="00B160BE">
        <w:t xml:space="preserve">nder some assumption </w:t>
      </w:r>
      <w:r>
        <w:t xml:space="preserve">the following derivation could be used to seek some error bounds for the accuracy of the probability </w:t>
      </w:r>
      <w:r w:rsidR="0034424C">
        <w:t xml:space="preserve">integral. </w:t>
      </w:r>
    </w:p>
    <w:p w14:paraId="5B525643" w14:textId="3F243F43" w:rsidR="0034424C" w:rsidRDefault="00B160BE" w:rsidP="00384F40">
      <w:pPr>
        <w:pStyle w:val="Paragraph"/>
        <w:jc w:val="both"/>
      </w:pPr>
      <w:r>
        <w:t>First</w:t>
      </w:r>
      <w:r w:rsidR="002B3EB7">
        <w:t>ly,</w:t>
      </w:r>
      <w:r w:rsidR="0034424C">
        <w:t xml:space="preserve"> it is needed to exclude</w:t>
      </w:r>
      <w:r>
        <w:t xml:space="preserve"> the case of discrete param</w:t>
      </w:r>
      <w:r w:rsidR="0034424C">
        <w:t xml:space="preserve">eters in the input space, second, </w:t>
      </w:r>
      <w:r>
        <w:t>when considering truncated distribution</w:t>
      </w:r>
      <w:r w:rsidR="0034424C">
        <w:t>s</w:t>
      </w:r>
      <w:r>
        <w:t xml:space="preserve"> the grid </w:t>
      </w:r>
      <w:r w:rsidR="0034424C">
        <w:t>should</w:t>
      </w:r>
      <w:r>
        <w:t xml:space="preserve"> be constructed such as the discontinuous points lay on the edges of the grid. </w:t>
      </w:r>
    </w:p>
    <w:p w14:paraId="7081C027" w14:textId="521D163D" w:rsidR="00514BC0" w:rsidRDefault="0034424C" w:rsidP="00384F40">
      <w:pPr>
        <w:pStyle w:val="Paragraph"/>
        <w:jc w:val="both"/>
        <w:rPr>
          <w:szCs w:val="22"/>
        </w:rPr>
      </w:pPr>
      <w:r>
        <w:t>The</w:t>
      </w:r>
      <w:r w:rsidR="00B160BE">
        <w:t>s</w:t>
      </w:r>
      <w:r>
        <w:t>e</w:t>
      </w:r>
      <w:r w:rsidR="00B160BE">
        <w:t xml:space="preserve"> choice</w:t>
      </w:r>
      <w:r>
        <w:t>s</w:t>
      </w:r>
      <w:r w:rsidR="00B160BE">
        <w:t xml:space="preserve"> bring the </w:t>
      </w:r>
      <w:r w:rsidR="00174F41">
        <w:t xml:space="preserve">definition of the active contribution hyper-volume directly into the definition of the integration space eliminating the need to account for possible </w:t>
      </w:r>
      <w:r w:rsidR="002B3EB7">
        <w:t xml:space="preserve">discontinuities </w:t>
      </w:r>
      <w:r w:rsidR="00174F41">
        <w:t>in the probability distribution functions.</w:t>
      </w:r>
      <w:r w:rsidR="00514BC0">
        <w:t xml:space="preserve"> If the region of the input space limited to the support of the distribution functions of the input parameters is defined as the active </w:t>
      </w:r>
      <w:proofErr w:type="gramStart"/>
      <w:r w:rsidR="00514BC0">
        <w:t>hyper-space</w:t>
      </w:r>
      <w:proofErr w:type="gramEnd"/>
      <w:r w:rsidR="00514BC0">
        <w:t xml:space="preserve"> (</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A</m:t>
            </m:r>
          </m:sub>
        </m:sSub>
      </m:oMath>
      <w:r w:rsidR="00514BC0">
        <w:rPr>
          <w:szCs w:val="22"/>
        </w:rPr>
        <w:t>) the following holds:</w:t>
      </w:r>
    </w:p>
    <w:p w14:paraId="3016AF08" w14:textId="77777777" w:rsidR="00384F40" w:rsidRPr="00384F40" w:rsidRDefault="00384F40" w:rsidP="00384F40">
      <w:pPr>
        <w:pStyle w:val="Paragraph"/>
        <w:jc w:val="both"/>
        <w:rPr>
          <w:szCs w:val="22"/>
        </w:rPr>
      </w:pPr>
    </w:p>
    <w:p w14:paraId="171D9C31" w14:textId="7E646C8F" w:rsidR="005120F7" w:rsidRPr="005120F7" w:rsidRDefault="008541BD" w:rsidP="00F615BB">
      <w:pPr>
        <w:pStyle w:val="Paragraph"/>
        <w:jc w:val="both"/>
        <w:rPr>
          <w:szCs w:val="22"/>
        </w:rPr>
      </w:pP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F</m:t>
            </m:r>
          </m:sub>
        </m:sSub>
        <m:r>
          <w:rPr>
            <w:rFonts w:ascii="Cambria Math" w:hAnsi="Cambria Math"/>
            <w:szCs w:val="22"/>
          </w:rPr>
          <m:t>=</m:t>
        </m:r>
        <m:nary>
          <m:naryPr>
            <m:limLoc m:val="subSup"/>
            <m:ctrlPr>
              <w:rPr>
                <w:rFonts w:ascii="Cambria Math" w:hAnsi="Cambria Math"/>
                <w:i/>
                <w:szCs w:val="22"/>
              </w:rPr>
            </m:ctrlPr>
          </m:naryPr>
          <m:sub>
            <m:r>
              <w:rPr>
                <w:rFonts w:ascii="Cambria Math" w:hAnsi="Cambria Math"/>
                <w:szCs w:val="22"/>
              </w:rPr>
              <m:t>V</m:t>
            </m:r>
          </m:sub>
          <m:sup/>
          <m:e>
            <m:r>
              <w:rPr>
                <w:rFonts w:ascii="Cambria Math" w:hAnsi="Cambria Math"/>
                <w:szCs w:val="22"/>
              </w:rPr>
              <m:t>d</m:t>
            </m:r>
            <m:acc>
              <m:accPr>
                <m:chr m:val="̅"/>
                <m:ctrlPr>
                  <w:rPr>
                    <w:rFonts w:ascii="Cambria Math" w:hAnsi="Cambria Math"/>
                    <w:i/>
                    <w:szCs w:val="22"/>
                  </w:rPr>
                </m:ctrlPr>
              </m:accPr>
              <m:e>
                <m:r>
                  <w:rPr>
                    <w:rFonts w:ascii="Cambria Math" w:hAnsi="Cambria Math"/>
                    <w:szCs w:val="22"/>
                  </w:rPr>
                  <m:t>x</m:t>
                </m:r>
              </m:e>
            </m:acc>
            <m:r>
              <w:rPr>
                <w:rFonts w:ascii="Cambria Math" w:hAnsi="Cambria Math"/>
                <w:szCs w:val="22"/>
              </w:rPr>
              <m:t>G</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e>
        </m:nary>
        <m:r>
          <w:rPr>
            <w:rFonts w:ascii="Cambria Math" w:hAnsi="Cambria Math"/>
            <w:szCs w:val="22"/>
          </w:rPr>
          <m:t>=</m:t>
        </m:r>
        <m:nary>
          <m:naryPr>
            <m:limLoc m:val="subSup"/>
            <m:ctrlPr>
              <w:rPr>
                <w:rFonts w:ascii="Cambria Math" w:hAnsi="Cambria Math"/>
                <w:i/>
                <w:szCs w:val="22"/>
              </w:rPr>
            </m:ctrlPr>
          </m:naryPr>
          <m:sub>
            <m:sSub>
              <m:sSubPr>
                <m:ctrlPr>
                  <w:rPr>
                    <w:rFonts w:ascii="Cambria Math" w:hAnsi="Cambria Math"/>
                    <w:i/>
                    <w:szCs w:val="22"/>
                  </w:rPr>
                </m:ctrlPr>
              </m:sSubPr>
              <m:e>
                <m:r>
                  <w:rPr>
                    <w:rFonts w:ascii="Cambria Math" w:hAnsi="Cambria Math"/>
                    <w:szCs w:val="22"/>
                  </w:rPr>
                  <m:t>V</m:t>
                </m:r>
              </m:e>
              <m:sub>
                <m:r>
                  <w:rPr>
                    <w:rFonts w:ascii="Cambria Math" w:hAnsi="Cambria Math"/>
                    <w:szCs w:val="22"/>
                  </w:rPr>
                  <m:t>A</m:t>
                </m:r>
              </m:sub>
            </m:sSub>
          </m:sub>
          <m:sup/>
          <m:e>
            <m:r>
              <w:rPr>
                <w:rFonts w:ascii="Cambria Math" w:hAnsi="Cambria Math"/>
                <w:szCs w:val="22"/>
              </w:rPr>
              <m:t>d</m:t>
            </m:r>
            <m:acc>
              <m:accPr>
                <m:chr m:val="̅"/>
                <m:ctrlPr>
                  <w:rPr>
                    <w:rFonts w:ascii="Cambria Math" w:hAnsi="Cambria Math"/>
                    <w:i/>
                    <w:szCs w:val="22"/>
                  </w:rPr>
                </m:ctrlPr>
              </m:accPr>
              <m:e>
                <m:r>
                  <w:rPr>
                    <w:rFonts w:ascii="Cambria Math" w:hAnsi="Cambria Math"/>
                    <w:szCs w:val="22"/>
                  </w:rPr>
                  <m:t>x</m:t>
                </m:r>
              </m:e>
            </m:acc>
            <m:r>
              <w:rPr>
                <w:rFonts w:ascii="Cambria Math" w:hAnsi="Cambria Math"/>
                <w:szCs w:val="22"/>
              </w:rPr>
              <m:t>G</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d>
              <m:dPr>
                <m:begChr m:val="["/>
                <m:endChr m:val="]"/>
                <m:ctrlPr>
                  <w:rPr>
                    <w:rFonts w:ascii="Cambria Math" w:hAnsi="Cambria Math"/>
                    <w:i/>
                  </w:rPr>
                </m:ctrlPr>
              </m:dPr>
              <m:e>
                <m:nary>
                  <m:naryPr>
                    <m:chr m:val="∑"/>
                    <m:limLoc m:val="undOvr"/>
                    <m:ctrlPr>
                      <w:rPr>
                        <w:rFonts w:ascii="Cambria Math" w:hAnsi="Cambria Math"/>
                        <w:i/>
                      </w:rPr>
                    </m:ctrlPr>
                  </m:naryPr>
                  <m:sub>
                    <m:acc>
                      <m:accPr>
                        <m:chr m:val="̅"/>
                        <m:ctrlPr>
                          <w:rPr>
                            <w:rFonts w:ascii="Cambria Math" w:hAnsi="Cambria Math"/>
                            <w:i/>
                          </w:rPr>
                        </m:ctrlPr>
                      </m:accPr>
                      <m:e>
                        <m:r>
                          <w:rPr>
                            <w:rFonts w:ascii="Cambria Math" w:hAnsi="Cambria Math"/>
                          </w:rPr>
                          <m:t>j</m:t>
                        </m:r>
                      </m:e>
                    </m:acc>
                    <m:r>
                      <w:rPr>
                        <w:rFonts w:ascii="Cambria Math" w:hAnsi="Cambria Math"/>
                      </w:rPr>
                      <m:t>=</m:t>
                    </m:r>
                    <m:acc>
                      <m:accPr>
                        <m:chr m:val="̅"/>
                        <m:ctrlPr>
                          <w:rPr>
                            <w:rFonts w:ascii="Cambria Math" w:hAnsi="Cambria Math"/>
                            <w:i/>
                          </w:rPr>
                        </m:ctrlPr>
                      </m:accPr>
                      <m:e>
                        <m:r>
                          <w:rPr>
                            <w:rFonts w:ascii="Cambria Math" w:hAnsi="Cambria Math"/>
                          </w:rPr>
                          <m:t>I</m:t>
                        </m:r>
                      </m:e>
                    </m:acc>
                  </m:sub>
                  <m:sup>
                    <m:acc>
                      <m:accPr>
                        <m:chr m:val="̅"/>
                        <m:ctrlPr>
                          <w:rPr>
                            <w:rFonts w:ascii="Cambria Math" w:hAnsi="Cambria Math"/>
                            <w:i/>
                          </w:rPr>
                        </m:ctrlPr>
                      </m:accPr>
                      <m:e>
                        <m:r>
                          <w:rPr>
                            <w:rFonts w:ascii="Cambria Math" w:hAnsi="Cambria Math"/>
                          </w:rPr>
                          <m:t>N</m:t>
                        </m:r>
                      </m:e>
                    </m:acc>
                  </m:sup>
                  <m:e>
                    <m:sSub>
                      <m:sSubPr>
                        <m:ctrlPr>
                          <w:rPr>
                            <w:rFonts w:ascii="Cambria Math" w:hAnsi="Cambria Math"/>
                            <w:i/>
                          </w:rPr>
                        </m:ctrlPr>
                      </m:sSubPr>
                      <m:e>
                        <m:r>
                          <w:rPr>
                            <w:rFonts w:ascii="Cambria Math" w:hAnsi="Cambria Math"/>
                          </w:rPr>
                          <m:t>θ</m:t>
                        </m:r>
                      </m:e>
                      <m:sub>
                        <m:acc>
                          <m:accPr>
                            <m:chr m:val="̅"/>
                            <m:ctrlPr>
                              <w:rPr>
                                <w:rFonts w:ascii="Cambria Math" w:hAnsi="Cambria Math"/>
                                <w:i/>
                              </w:rPr>
                            </m:ctrlPr>
                          </m:accPr>
                          <m:e>
                            <m:r>
                              <w:rPr>
                                <w:rFonts w:ascii="Cambria Math" w:hAnsi="Cambria Math"/>
                              </w:rPr>
                              <m:t>j</m:t>
                            </m:r>
                          </m:e>
                        </m:acc>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i</m:t>
                                        </m:r>
                                      </m:sub>
                                    </m:sSub>
                                  </m:sub>
                                </m:sSub>
                              </m:e>
                            </m:d>
                          </m:e>
                        </m:nary>
                      </m:e>
                    </m:d>
                  </m:e>
                </m:nary>
              </m:e>
            </m:d>
          </m:e>
        </m:nary>
      </m:oMath>
      <w:r w:rsidR="0034424C">
        <w:rPr>
          <w:szCs w:val="22"/>
        </w:rPr>
        <w:t xml:space="preserve"> </w:t>
      </w:r>
    </w:p>
    <w:p w14:paraId="55554375" w14:textId="77777777" w:rsidR="005120F7" w:rsidRPr="005120F7" w:rsidRDefault="005120F7" w:rsidP="00F615BB">
      <w:pPr>
        <w:pStyle w:val="Paragraph"/>
        <w:jc w:val="both"/>
        <w:rPr>
          <w:szCs w:val="22"/>
        </w:rPr>
      </w:pPr>
    </w:p>
    <w:p w14:paraId="24007727" w14:textId="0594C1E7" w:rsidR="00174F41" w:rsidRDefault="008541BD" w:rsidP="00F615BB">
      <w:pPr>
        <w:pStyle w:val="Paragraph"/>
        <w:jc w:val="both"/>
      </w:pP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F</m:t>
            </m:r>
          </m:sub>
        </m:sSub>
        <m:r>
          <w:rPr>
            <w:rFonts w:ascii="Cambria Math" w:hAnsi="Cambria Math"/>
            <w:szCs w:val="22"/>
          </w:rPr>
          <m:t>=</m:t>
        </m:r>
        <m:nary>
          <m:naryPr>
            <m:chr m:val="∑"/>
            <m:limLoc m:val="undOvr"/>
            <m:ctrlPr>
              <w:rPr>
                <w:rFonts w:ascii="Cambria Math" w:hAnsi="Cambria Math"/>
                <w:i/>
              </w:rPr>
            </m:ctrlPr>
          </m:naryPr>
          <m:sub>
            <m:eqArr>
              <m:eqArrPr>
                <m:ctrlPr>
                  <w:rPr>
                    <w:rFonts w:ascii="Cambria Math" w:hAnsi="Cambria Math"/>
                    <w:i/>
                  </w:rPr>
                </m:ctrlPr>
              </m:eqArrPr>
              <m:e>
                <m:acc>
                  <m:accPr>
                    <m:chr m:val="̅"/>
                    <m:ctrlPr>
                      <w:rPr>
                        <w:rFonts w:ascii="Cambria Math" w:hAnsi="Cambria Math"/>
                        <w:i/>
                      </w:rPr>
                    </m:ctrlPr>
                  </m:accPr>
                  <m:e>
                    <m:r>
                      <w:rPr>
                        <w:rFonts w:ascii="Cambria Math" w:hAnsi="Cambria Math"/>
                      </w:rPr>
                      <m:t>j</m:t>
                    </m:r>
                  </m:e>
                </m:acc>
                <m:r>
                  <w:rPr>
                    <w:rFonts w:ascii="Cambria Math" w:hAnsi="Cambria Math"/>
                  </w:rPr>
                  <m:t>=</m:t>
                </m:r>
                <m:acc>
                  <m:accPr>
                    <m:chr m:val="̅"/>
                    <m:ctrlPr>
                      <w:rPr>
                        <w:rFonts w:ascii="Cambria Math" w:hAnsi="Cambria Math"/>
                        <w:i/>
                      </w:rPr>
                    </m:ctrlPr>
                  </m:accPr>
                  <m:e>
                    <m:r>
                      <w:rPr>
                        <w:rFonts w:ascii="Cambria Math" w:hAnsi="Cambria Math"/>
                      </w:rPr>
                      <m:t>I</m:t>
                    </m:r>
                  </m:e>
                </m:acc>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A</m:t>
                    </m:r>
                  </m:sub>
                </m:sSub>
              </m:e>
            </m:eqArr>
          </m:sub>
          <m:sup>
            <m:acc>
              <m:accPr>
                <m:chr m:val="̅"/>
                <m:ctrlPr>
                  <w:rPr>
                    <w:rFonts w:ascii="Cambria Math" w:hAnsi="Cambria Math"/>
                    <w:i/>
                  </w:rPr>
                </m:ctrlPr>
              </m:accPr>
              <m:e>
                <m:r>
                  <w:rPr>
                    <w:rFonts w:ascii="Cambria Math" w:hAnsi="Cambria Math"/>
                  </w:rPr>
                  <m:t>N</m:t>
                </m:r>
              </m:e>
            </m:acc>
          </m:sup>
          <m:e>
            <m:nary>
              <m:naryPr>
                <m:limLoc m:val="subSup"/>
                <m:ctrlPr>
                  <w:rPr>
                    <w:rFonts w:ascii="Cambria Math" w:hAnsi="Cambria Math"/>
                    <w:i/>
                    <w:szCs w:val="22"/>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acc>
                  <m:accPr>
                    <m:chr m:val="̅"/>
                    <m:ctrlPr>
                      <w:rPr>
                        <w:rFonts w:ascii="Cambria Math" w:hAnsi="Cambria Math"/>
                        <w:i/>
                      </w:rPr>
                    </m:ctrlPr>
                  </m:accPr>
                  <m:e>
                    <m:r>
                      <w:rPr>
                        <w:rFonts w:ascii="Cambria Math" w:hAnsi="Cambria Math"/>
                      </w:rPr>
                      <m:t>h</m:t>
                    </m:r>
                  </m:e>
                </m:acc>
                <m:r>
                  <w:rPr>
                    <w:rFonts w:ascii="Cambria Math" w:hAnsi="Cambria Math"/>
                  </w:rPr>
                  <m:t>/2</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acc>
                  <m:accPr>
                    <m:chr m:val="̅"/>
                    <m:ctrlPr>
                      <w:rPr>
                        <w:rFonts w:ascii="Cambria Math" w:hAnsi="Cambria Math"/>
                        <w:i/>
                      </w:rPr>
                    </m:ctrlPr>
                  </m:accPr>
                  <m:e>
                    <m:r>
                      <w:rPr>
                        <w:rFonts w:ascii="Cambria Math" w:hAnsi="Cambria Math"/>
                      </w:rPr>
                      <m:t>h</m:t>
                    </m:r>
                  </m:e>
                </m:acc>
                <m:r>
                  <w:rPr>
                    <w:rFonts w:ascii="Cambria Math" w:hAnsi="Cambria Math"/>
                  </w:rPr>
                  <m:t>/2</m:t>
                </m:r>
              </m:sup>
              <m:e>
                <m:r>
                  <w:rPr>
                    <w:rFonts w:ascii="Cambria Math" w:hAnsi="Cambria Math"/>
                    <w:szCs w:val="22"/>
                  </w:rPr>
                  <m:t>d</m:t>
                </m:r>
                <m:acc>
                  <m:accPr>
                    <m:chr m:val="̅"/>
                    <m:ctrlPr>
                      <w:rPr>
                        <w:rFonts w:ascii="Cambria Math" w:hAnsi="Cambria Math"/>
                        <w:i/>
                        <w:szCs w:val="22"/>
                      </w:rPr>
                    </m:ctrlPr>
                  </m:accPr>
                  <m:e>
                    <m:r>
                      <w:rPr>
                        <w:rFonts w:ascii="Cambria Math" w:hAnsi="Cambria Math"/>
                        <w:szCs w:val="22"/>
                      </w:rPr>
                      <m:t>x</m:t>
                    </m:r>
                  </m:e>
                </m:acc>
                <m:r>
                  <w:rPr>
                    <w:rFonts w:ascii="Cambria Math" w:hAnsi="Cambria Math"/>
                    <w:szCs w:val="22"/>
                  </w:rPr>
                  <m:t>G</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i</m:t>
                                    </m:r>
                                  </m:sub>
                                </m:sSub>
                              </m:sub>
                            </m:sSub>
                          </m:e>
                        </m:d>
                      </m:e>
                    </m:nary>
                  </m:e>
                </m:d>
              </m:e>
            </m:nary>
          </m:e>
        </m:nary>
      </m:oMath>
      <w:r w:rsidR="0034424C">
        <w:t xml:space="preserve"> </w:t>
      </w:r>
    </w:p>
    <w:p w14:paraId="6DA59D69" w14:textId="40EB0896" w:rsidR="0034424C" w:rsidRPr="00441544" w:rsidRDefault="0034424C" w:rsidP="0034424C">
      <w:pPr>
        <w:pStyle w:val="Paragraph"/>
        <w:jc w:val="right"/>
        <w:rPr>
          <w:szCs w:val="22"/>
        </w:rPr>
      </w:pPr>
      <w:r>
        <w:t>(</w:t>
      </w:r>
      <w:r w:rsidR="00B365BB">
        <w:t>18</w:t>
      </w:r>
      <w:r>
        <w:t>)</w:t>
      </w:r>
    </w:p>
    <w:p w14:paraId="1934384D" w14:textId="680D2FCA" w:rsidR="00441544" w:rsidRDefault="005120F7" w:rsidP="00F615BB">
      <w:pPr>
        <w:pStyle w:val="Paragraph"/>
        <w:jc w:val="both"/>
        <w:rPr>
          <w:szCs w:val="22"/>
        </w:rPr>
      </w:pPr>
      <w:r>
        <w:rPr>
          <w:szCs w:val="22"/>
        </w:rPr>
        <w:t>Now it will be useful to split the point of the grid, already in the active part of the domain, between the ones having at least neighbor with a different value of the goal function (</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F</m:t>
                </m:r>
              </m:sub>
            </m:sSub>
          </m:sub>
        </m:sSub>
      </m:oMath>
      <w:r w:rsidR="00F04BDE">
        <w:rPr>
          <w:szCs w:val="22"/>
        </w:rPr>
        <w:t xml:space="preserve">), the ones in the active domain with zero value of the goal function and surrounded by point with the same value of the goal function </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G</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r>
              <w:rPr>
                <w:rFonts w:ascii="Cambria Math" w:hAnsi="Cambria Math"/>
                <w:sz w:val="22"/>
                <w:szCs w:val="22"/>
              </w:rPr>
              <m:t>=0</m:t>
            </m:r>
          </m:sub>
        </m:sSub>
      </m:oMath>
      <w:r w:rsidR="00F04BDE">
        <w:rPr>
          <w:szCs w:val="22"/>
        </w:rPr>
        <w:t xml:space="preserve">, and the points in the active domain with value of one of the goal function and surrounded by point with the same value of the goal function </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G</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r>
              <w:rPr>
                <w:rFonts w:ascii="Cambria Math" w:hAnsi="Cambria Math"/>
                <w:sz w:val="22"/>
                <w:szCs w:val="22"/>
              </w:rPr>
              <m:t>=1</m:t>
            </m:r>
          </m:sub>
        </m:sSub>
      </m:oMath>
    </w:p>
    <w:p w14:paraId="5CEF4C4C" w14:textId="12CDC547" w:rsidR="00F04BDE" w:rsidRDefault="00F04BDE" w:rsidP="00F615BB">
      <w:pPr>
        <w:pStyle w:val="Paragraph"/>
        <w:jc w:val="both"/>
        <w:rPr>
          <w:szCs w:val="22"/>
        </w:rPr>
      </w:pPr>
      <w:r>
        <w:rPr>
          <w:szCs w:val="22"/>
        </w:rPr>
        <w:t>Now the two following relationships hold:</w:t>
      </w:r>
    </w:p>
    <w:p w14:paraId="62F60294" w14:textId="77777777" w:rsidR="00F04BDE" w:rsidRDefault="00F04BDE" w:rsidP="00F615BB">
      <w:pPr>
        <w:pStyle w:val="Paragraph"/>
        <w:jc w:val="both"/>
        <w:rPr>
          <w:szCs w:val="22"/>
        </w:rPr>
      </w:pPr>
    </w:p>
    <w:p w14:paraId="761C828E" w14:textId="0953B111" w:rsidR="004B3A19" w:rsidRDefault="008541BD" w:rsidP="00F615BB">
      <w:pPr>
        <w:pStyle w:val="Paragraph"/>
        <w:jc w:val="both"/>
        <w:rPr>
          <w:szCs w:val="22"/>
        </w:rPr>
      </w:pPr>
      <m:oMathPara>
        <m:oMath>
          <m:nary>
            <m:naryPr>
              <m:chr m:val="∑"/>
              <m:limLoc m:val="undOvr"/>
              <m:ctrlPr>
                <w:rPr>
                  <w:rFonts w:ascii="Cambria Math" w:hAnsi="Cambria Math"/>
                  <w:i/>
                </w:rPr>
              </m:ctrlPr>
            </m:naryPr>
            <m:sub>
              <m:eqArr>
                <m:eqArrPr>
                  <m:ctrlPr>
                    <w:rPr>
                      <w:rFonts w:ascii="Cambria Math" w:hAnsi="Cambria Math"/>
                      <w:i/>
                    </w:rPr>
                  </m:ctrlPr>
                </m:eqArrPr>
                <m:e>
                  <m:acc>
                    <m:accPr>
                      <m:chr m:val="̅"/>
                      <m:ctrlPr>
                        <w:rPr>
                          <w:rFonts w:ascii="Cambria Math" w:hAnsi="Cambria Math"/>
                          <w:i/>
                        </w:rPr>
                      </m:ctrlPr>
                    </m:accPr>
                    <m:e>
                      <m:r>
                        <w:rPr>
                          <w:rFonts w:ascii="Cambria Math" w:hAnsi="Cambria Math"/>
                        </w:rPr>
                        <m:t>j</m:t>
                      </m:r>
                    </m:e>
                  </m:acc>
                  <m:r>
                    <w:rPr>
                      <w:rFonts w:ascii="Cambria Math" w:hAnsi="Cambria Math"/>
                    </w:rPr>
                    <m:t>=</m:t>
                  </m:r>
                  <m:acc>
                    <m:accPr>
                      <m:chr m:val="̅"/>
                      <m:ctrlPr>
                        <w:rPr>
                          <w:rFonts w:ascii="Cambria Math" w:hAnsi="Cambria Math"/>
                          <w:i/>
                        </w:rPr>
                      </m:ctrlPr>
                    </m:accPr>
                    <m:e>
                      <m:r>
                        <w:rPr>
                          <w:rFonts w:ascii="Cambria Math" w:hAnsi="Cambria Math"/>
                        </w:rPr>
                        <m:t>I</m:t>
                      </m:r>
                    </m:e>
                  </m:acc>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G</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r>
                        <w:rPr>
                          <w:rFonts w:ascii="Cambria Math" w:hAnsi="Cambria Math"/>
                          <w:sz w:val="22"/>
                          <w:szCs w:val="22"/>
                        </w:rPr>
                        <m:t>=0</m:t>
                      </m:r>
                    </m:sub>
                  </m:sSub>
                </m:e>
              </m:eqArr>
            </m:sub>
            <m:sup>
              <m:acc>
                <m:accPr>
                  <m:chr m:val="̅"/>
                  <m:ctrlPr>
                    <w:rPr>
                      <w:rFonts w:ascii="Cambria Math" w:hAnsi="Cambria Math"/>
                      <w:i/>
                    </w:rPr>
                  </m:ctrlPr>
                </m:accPr>
                <m:e>
                  <m:r>
                    <w:rPr>
                      <w:rFonts w:ascii="Cambria Math" w:hAnsi="Cambria Math"/>
                    </w:rPr>
                    <m:t>N</m:t>
                  </m:r>
                </m:e>
              </m:acc>
            </m:sup>
            <m:e>
              <m:nary>
                <m:naryPr>
                  <m:limLoc m:val="subSup"/>
                  <m:ctrlPr>
                    <w:rPr>
                      <w:rFonts w:ascii="Cambria Math" w:hAnsi="Cambria Math"/>
                      <w:i/>
                      <w:szCs w:val="22"/>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acc>
                    <m:accPr>
                      <m:chr m:val="̅"/>
                      <m:ctrlPr>
                        <w:rPr>
                          <w:rFonts w:ascii="Cambria Math" w:hAnsi="Cambria Math"/>
                          <w:i/>
                        </w:rPr>
                      </m:ctrlPr>
                    </m:accPr>
                    <m:e>
                      <m:r>
                        <w:rPr>
                          <w:rFonts w:ascii="Cambria Math" w:hAnsi="Cambria Math"/>
                        </w:rPr>
                        <m:t>h</m:t>
                      </m:r>
                    </m:e>
                  </m:acc>
                  <m:r>
                    <w:rPr>
                      <w:rFonts w:ascii="Cambria Math" w:hAnsi="Cambria Math"/>
                    </w:rPr>
                    <m:t>/2</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acc>
                    <m:accPr>
                      <m:chr m:val="̅"/>
                      <m:ctrlPr>
                        <w:rPr>
                          <w:rFonts w:ascii="Cambria Math" w:hAnsi="Cambria Math"/>
                          <w:i/>
                        </w:rPr>
                      </m:ctrlPr>
                    </m:accPr>
                    <m:e>
                      <m:r>
                        <w:rPr>
                          <w:rFonts w:ascii="Cambria Math" w:hAnsi="Cambria Math"/>
                        </w:rPr>
                        <m:t>h</m:t>
                      </m:r>
                    </m:e>
                  </m:acc>
                  <m:r>
                    <w:rPr>
                      <w:rFonts w:ascii="Cambria Math" w:hAnsi="Cambria Math"/>
                    </w:rPr>
                    <m:t>/2</m:t>
                  </m:r>
                </m:sup>
                <m:e>
                  <m:r>
                    <w:rPr>
                      <w:rFonts w:ascii="Cambria Math" w:hAnsi="Cambria Math"/>
                      <w:szCs w:val="22"/>
                    </w:rPr>
                    <m:t>d</m:t>
                  </m:r>
                  <m:acc>
                    <m:accPr>
                      <m:chr m:val="̅"/>
                      <m:ctrlPr>
                        <w:rPr>
                          <w:rFonts w:ascii="Cambria Math" w:hAnsi="Cambria Math"/>
                          <w:i/>
                          <w:szCs w:val="22"/>
                        </w:rPr>
                      </m:ctrlPr>
                    </m:accPr>
                    <m:e>
                      <m:r>
                        <w:rPr>
                          <w:rFonts w:ascii="Cambria Math" w:hAnsi="Cambria Math"/>
                          <w:szCs w:val="22"/>
                        </w:rPr>
                        <m:t>x</m:t>
                      </m:r>
                    </m:e>
                  </m:acc>
                  <m:r>
                    <w:rPr>
                      <w:rFonts w:ascii="Cambria Math" w:hAnsi="Cambria Math"/>
                      <w:szCs w:val="22"/>
                    </w:rPr>
                    <m:t>G</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i</m:t>
                                      </m:r>
                                    </m:sub>
                                  </m:sSub>
                                </m:sub>
                              </m:sSub>
                            </m:e>
                          </m:d>
                        </m:e>
                      </m:nary>
                    </m:e>
                  </m:d>
                </m:e>
              </m:nary>
            </m:e>
          </m:nary>
          <m:r>
            <w:rPr>
              <w:rFonts w:ascii="Cambria Math" w:hAnsi="Cambria Math"/>
            </w:rPr>
            <m:t>=0</m:t>
          </m:r>
        </m:oMath>
      </m:oMathPara>
    </w:p>
    <w:p w14:paraId="3ED35F79" w14:textId="6E13F4B7" w:rsidR="00F04BDE" w:rsidRDefault="008541BD" w:rsidP="00F04BDE">
      <w:pPr>
        <w:pStyle w:val="Paragraph"/>
        <w:jc w:val="both"/>
        <w:rPr>
          <w:szCs w:val="22"/>
        </w:rPr>
      </w:pPr>
      <m:oMath>
        <m:nary>
          <m:naryPr>
            <m:chr m:val="∑"/>
            <m:limLoc m:val="undOvr"/>
            <m:ctrlPr>
              <w:rPr>
                <w:rFonts w:ascii="Cambria Math" w:hAnsi="Cambria Math"/>
                <w:i/>
              </w:rPr>
            </m:ctrlPr>
          </m:naryPr>
          <m:sub>
            <m:eqArr>
              <m:eqArrPr>
                <m:ctrlPr>
                  <w:rPr>
                    <w:rFonts w:ascii="Cambria Math" w:hAnsi="Cambria Math"/>
                    <w:i/>
                  </w:rPr>
                </m:ctrlPr>
              </m:eqArrPr>
              <m:e>
                <m:acc>
                  <m:accPr>
                    <m:chr m:val="̅"/>
                    <m:ctrlPr>
                      <w:rPr>
                        <w:rFonts w:ascii="Cambria Math" w:hAnsi="Cambria Math"/>
                        <w:i/>
                      </w:rPr>
                    </m:ctrlPr>
                  </m:accPr>
                  <m:e>
                    <m:r>
                      <w:rPr>
                        <w:rFonts w:ascii="Cambria Math" w:hAnsi="Cambria Math"/>
                      </w:rPr>
                      <m:t>j</m:t>
                    </m:r>
                  </m:e>
                </m:acc>
                <m:r>
                  <w:rPr>
                    <w:rFonts w:ascii="Cambria Math" w:hAnsi="Cambria Math"/>
                  </w:rPr>
                  <m:t>=</m:t>
                </m:r>
                <m:acc>
                  <m:accPr>
                    <m:chr m:val="̅"/>
                    <m:ctrlPr>
                      <w:rPr>
                        <w:rFonts w:ascii="Cambria Math" w:hAnsi="Cambria Math"/>
                        <w:i/>
                      </w:rPr>
                    </m:ctrlPr>
                  </m:accPr>
                  <m:e>
                    <m:r>
                      <w:rPr>
                        <w:rFonts w:ascii="Cambria Math" w:hAnsi="Cambria Math"/>
                      </w:rPr>
                      <m:t>I</m:t>
                    </m:r>
                  </m:e>
                </m:acc>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G</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r>
                      <w:rPr>
                        <w:rFonts w:ascii="Cambria Math" w:hAnsi="Cambria Math"/>
                        <w:sz w:val="22"/>
                        <w:szCs w:val="22"/>
                      </w:rPr>
                      <m:t>=1</m:t>
                    </m:r>
                  </m:sub>
                </m:sSub>
              </m:e>
            </m:eqArr>
          </m:sub>
          <m:sup>
            <m:acc>
              <m:accPr>
                <m:chr m:val="̅"/>
                <m:ctrlPr>
                  <w:rPr>
                    <w:rFonts w:ascii="Cambria Math" w:hAnsi="Cambria Math"/>
                    <w:i/>
                  </w:rPr>
                </m:ctrlPr>
              </m:accPr>
              <m:e>
                <m:r>
                  <w:rPr>
                    <w:rFonts w:ascii="Cambria Math" w:hAnsi="Cambria Math"/>
                  </w:rPr>
                  <m:t>N</m:t>
                </m:r>
              </m:e>
            </m:acc>
          </m:sup>
          <m:e>
            <m:nary>
              <m:naryPr>
                <m:limLoc m:val="subSup"/>
                <m:ctrlPr>
                  <w:rPr>
                    <w:rFonts w:ascii="Cambria Math" w:hAnsi="Cambria Math"/>
                    <w:i/>
                    <w:szCs w:val="22"/>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acc>
                  <m:accPr>
                    <m:chr m:val="̅"/>
                    <m:ctrlPr>
                      <w:rPr>
                        <w:rFonts w:ascii="Cambria Math" w:hAnsi="Cambria Math"/>
                        <w:i/>
                      </w:rPr>
                    </m:ctrlPr>
                  </m:accPr>
                  <m:e>
                    <m:r>
                      <w:rPr>
                        <w:rFonts w:ascii="Cambria Math" w:hAnsi="Cambria Math"/>
                      </w:rPr>
                      <m:t>h</m:t>
                    </m:r>
                  </m:e>
                </m:acc>
                <m:r>
                  <w:rPr>
                    <w:rFonts w:ascii="Cambria Math" w:hAnsi="Cambria Math"/>
                  </w:rPr>
                  <m:t>/2</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acc>
                  <m:accPr>
                    <m:chr m:val="̅"/>
                    <m:ctrlPr>
                      <w:rPr>
                        <w:rFonts w:ascii="Cambria Math" w:hAnsi="Cambria Math"/>
                        <w:i/>
                      </w:rPr>
                    </m:ctrlPr>
                  </m:accPr>
                  <m:e>
                    <m:r>
                      <w:rPr>
                        <w:rFonts w:ascii="Cambria Math" w:hAnsi="Cambria Math"/>
                      </w:rPr>
                      <m:t>h</m:t>
                    </m:r>
                  </m:e>
                </m:acc>
                <m:r>
                  <w:rPr>
                    <w:rFonts w:ascii="Cambria Math" w:hAnsi="Cambria Math"/>
                  </w:rPr>
                  <m:t>/2</m:t>
                </m:r>
              </m:sup>
              <m:e>
                <m:r>
                  <w:rPr>
                    <w:rFonts w:ascii="Cambria Math" w:hAnsi="Cambria Math"/>
                    <w:szCs w:val="22"/>
                  </w:rPr>
                  <m:t>d</m:t>
                </m:r>
                <m:acc>
                  <m:accPr>
                    <m:chr m:val="̅"/>
                    <m:ctrlPr>
                      <w:rPr>
                        <w:rFonts w:ascii="Cambria Math" w:hAnsi="Cambria Math"/>
                        <w:i/>
                        <w:szCs w:val="22"/>
                      </w:rPr>
                    </m:ctrlPr>
                  </m:accPr>
                  <m:e>
                    <m:r>
                      <w:rPr>
                        <w:rFonts w:ascii="Cambria Math" w:hAnsi="Cambria Math"/>
                        <w:szCs w:val="22"/>
                      </w:rPr>
                      <m:t>x</m:t>
                    </m:r>
                  </m:e>
                </m:acc>
                <m:r>
                  <w:rPr>
                    <w:rFonts w:ascii="Cambria Math" w:hAnsi="Cambria Math"/>
                    <w:szCs w:val="22"/>
                  </w:rPr>
                  <m:t>G</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i</m:t>
                                    </m:r>
                                  </m:sub>
                                </m:sSub>
                              </m:sub>
                            </m:sSub>
                          </m:e>
                        </m:d>
                      </m:e>
                    </m:nary>
                  </m:e>
                </m:d>
              </m:e>
            </m:nary>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acc>
                  <m:accPr>
                    <m:chr m:val="̅"/>
                    <m:ctrlPr>
                      <w:rPr>
                        <w:rFonts w:ascii="Cambria Math" w:hAnsi="Cambria Math"/>
                        <w:i/>
                      </w:rPr>
                    </m:ctrlPr>
                  </m:accPr>
                  <m:e>
                    <m:r>
                      <w:rPr>
                        <w:rFonts w:ascii="Cambria Math" w:hAnsi="Cambria Math"/>
                      </w:rPr>
                      <m:t>j</m:t>
                    </m:r>
                  </m:e>
                </m:acc>
                <m:r>
                  <w:rPr>
                    <w:rFonts w:ascii="Cambria Math" w:hAnsi="Cambria Math"/>
                  </w:rPr>
                  <m:t>=</m:t>
                </m:r>
                <m:acc>
                  <m:accPr>
                    <m:chr m:val="̅"/>
                    <m:ctrlPr>
                      <w:rPr>
                        <w:rFonts w:ascii="Cambria Math" w:hAnsi="Cambria Math"/>
                        <w:i/>
                      </w:rPr>
                    </m:ctrlPr>
                  </m:accPr>
                  <m:e>
                    <m:r>
                      <w:rPr>
                        <w:rFonts w:ascii="Cambria Math" w:hAnsi="Cambria Math"/>
                      </w:rPr>
                      <m:t>I</m:t>
                    </m:r>
                  </m:e>
                </m:acc>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G</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r>
                      <w:rPr>
                        <w:rFonts w:ascii="Cambria Math" w:hAnsi="Cambria Math"/>
                        <w:sz w:val="22"/>
                        <w:szCs w:val="22"/>
                      </w:rPr>
                      <m:t>=1</m:t>
                    </m:r>
                  </m:sub>
                </m:sSub>
              </m:e>
            </m:eqArr>
          </m:sub>
          <m:sup>
            <m:acc>
              <m:accPr>
                <m:chr m:val="̅"/>
                <m:ctrlPr>
                  <w:rPr>
                    <w:rFonts w:ascii="Cambria Math" w:hAnsi="Cambria Math"/>
                    <w:i/>
                  </w:rPr>
                </m:ctrlPr>
              </m:accPr>
              <m:e>
                <m:r>
                  <w:rPr>
                    <w:rFonts w:ascii="Cambria Math" w:hAnsi="Cambria Math"/>
                  </w:rPr>
                  <m:t>N</m:t>
                </m:r>
              </m:e>
            </m:acc>
          </m:sup>
          <m:e>
            <m:nary>
              <m:naryPr>
                <m:limLoc m:val="subSup"/>
                <m:ctrlPr>
                  <w:rPr>
                    <w:rFonts w:ascii="Cambria Math" w:hAnsi="Cambria Math"/>
                    <w:i/>
                    <w:szCs w:val="22"/>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acc>
                  <m:accPr>
                    <m:chr m:val="̅"/>
                    <m:ctrlPr>
                      <w:rPr>
                        <w:rFonts w:ascii="Cambria Math" w:hAnsi="Cambria Math"/>
                        <w:i/>
                      </w:rPr>
                    </m:ctrlPr>
                  </m:accPr>
                  <m:e>
                    <m:r>
                      <w:rPr>
                        <w:rFonts w:ascii="Cambria Math" w:hAnsi="Cambria Math"/>
                      </w:rPr>
                      <m:t>h</m:t>
                    </m:r>
                  </m:e>
                </m:acc>
                <m:r>
                  <w:rPr>
                    <w:rFonts w:ascii="Cambria Math" w:hAnsi="Cambria Math"/>
                  </w:rPr>
                  <m:t>/2</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acc>
                  <m:accPr>
                    <m:chr m:val="̅"/>
                    <m:ctrlPr>
                      <w:rPr>
                        <w:rFonts w:ascii="Cambria Math" w:hAnsi="Cambria Math"/>
                        <w:i/>
                      </w:rPr>
                    </m:ctrlPr>
                  </m:accPr>
                  <m:e>
                    <m:r>
                      <w:rPr>
                        <w:rFonts w:ascii="Cambria Math" w:hAnsi="Cambria Math"/>
                      </w:rPr>
                      <m:t>h</m:t>
                    </m:r>
                  </m:e>
                </m:acc>
                <m:r>
                  <w:rPr>
                    <w:rFonts w:ascii="Cambria Math" w:hAnsi="Cambria Math"/>
                  </w:rPr>
                  <m:t>/2</m:t>
                </m:r>
              </m:sup>
              <m:e>
                <m:r>
                  <w:rPr>
                    <w:rFonts w:ascii="Cambria Math" w:hAnsi="Cambria Math"/>
                    <w:szCs w:val="22"/>
                  </w:rPr>
                  <m:t>d</m:t>
                </m:r>
                <m:acc>
                  <m:accPr>
                    <m:chr m:val="̅"/>
                    <m:ctrlPr>
                      <w:rPr>
                        <w:rFonts w:ascii="Cambria Math" w:hAnsi="Cambria Math"/>
                        <w:i/>
                        <w:szCs w:val="22"/>
                      </w:rPr>
                    </m:ctrlPr>
                  </m:accPr>
                  <m:e>
                    <m:r>
                      <w:rPr>
                        <w:rFonts w:ascii="Cambria Math" w:hAnsi="Cambria Math"/>
                        <w:szCs w:val="22"/>
                      </w:rPr>
                      <m:t>x</m:t>
                    </m:r>
                  </m:e>
                </m:acc>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i</m:t>
                                    </m:r>
                                  </m:sub>
                                </m:sSub>
                              </m:sub>
                            </m:sSub>
                          </m:e>
                        </m:d>
                      </m:e>
                    </m:nary>
                  </m:e>
                </m:d>
              </m:e>
            </m:nary>
          </m:e>
        </m:nary>
      </m:oMath>
      <w:r w:rsidR="00EC2CDF">
        <w:tab/>
      </w:r>
      <w:r w:rsidR="00EC2CDF">
        <w:tab/>
      </w:r>
      <w:r w:rsidR="00EC2CDF">
        <w:tab/>
      </w:r>
      <w:r w:rsidR="00EC2CDF">
        <w:tab/>
      </w:r>
      <w:r w:rsidR="00EC2CDF">
        <w:tab/>
      </w:r>
      <w:r w:rsidR="00EC2CDF">
        <w:tab/>
        <w:t>(19)</w:t>
      </w:r>
    </w:p>
    <w:p w14:paraId="598D57E9" w14:textId="77777777" w:rsidR="00B160BE" w:rsidRDefault="00B160BE" w:rsidP="00F615BB">
      <w:pPr>
        <w:pStyle w:val="Paragraph"/>
        <w:jc w:val="both"/>
        <w:rPr>
          <w:szCs w:val="22"/>
        </w:rPr>
      </w:pPr>
    </w:p>
    <w:p w14:paraId="1E727BBC" w14:textId="59BAC1DD" w:rsidR="00B160BE" w:rsidRDefault="00F04BDE" w:rsidP="00F615BB">
      <w:pPr>
        <w:pStyle w:val="Paragraph"/>
        <w:jc w:val="both"/>
        <w:rPr>
          <w:szCs w:val="22"/>
        </w:rPr>
      </w:pPr>
      <w:r>
        <w:rPr>
          <w:szCs w:val="22"/>
        </w:rPr>
        <w:t>Consequently:</w:t>
      </w:r>
    </w:p>
    <w:p w14:paraId="2B295A48" w14:textId="33E78A96" w:rsidR="00F04BDE" w:rsidRPr="00441544" w:rsidRDefault="008541BD" w:rsidP="00F04BDE">
      <w:pPr>
        <w:pStyle w:val="Paragraph"/>
        <w:jc w:val="both"/>
        <w:rPr>
          <w:szCs w:val="22"/>
        </w:rPr>
      </w:pP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F</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acc>
                  <m:accPr>
                    <m:chr m:val="̅"/>
                    <m:ctrlPr>
                      <w:rPr>
                        <w:rFonts w:ascii="Cambria Math" w:hAnsi="Cambria Math"/>
                        <w:i/>
                      </w:rPr>
                    </m:ctrlPr>
                  </m:accPr>
                  <m:e>
                    <m:r>
                      <w:rPr>
                        <w:rFonts w:ascii="Cambria Math" w:hAnsi="Cambria Math"/>
                      </w:rPr>
                      <m:t>j</m:t>
                    </m:r>
                  </m:e>
                </m:acc>
                <m:r>
                  <w:rPr>
                    <w:rFonts w:ascii="Cambria Math" w:hAnsi="Cambria Math"/>
                  </w:rPr>
                  <m:t>=</m:t>
                </m:r>
                <m:acc>
                  <m:accPr>
                    <m:chr m:val="̅"/>
                    <m:ctrlPr>
                      <w:rPr>
                        <w:rFonts w:ascii="Cambria Math" w:hAnsi="Cambria Math"/>
                        <w:i/>
                      </w:rPr>
                    </m:ctrlPr>
                  </m:accPr>
                  <m:e>
                    <m:r>
                      <w:rPr>
                        <w:rFonts w:ascii="Cambria Math" w:hAnsi="Cambria Math"/>
                      </w:rPr>
                      <m:t>I</m:t>
                    </m:r>
                  </m:e>
                </m:acc>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G</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r>
                      <w:rPr>
                        <w:rFonts w:ascii="Cambria Math" w:hAnsi="Cambria Math"/>
                        <w:sz w:val="22"/>
                        <w:szCs w:val="22"/>
                      </w:rPr>
                      <m:t>=1</m:t>
                    </m:r>
                  </m:sub>
                </m:sSub>
              </m:e>
            </m:eqArr>
          </m:sub>
          <m:sup>
            <m:acc>
              <m:accPr>
                <m:chr m:val="̅"/>
                <m:ctrlPr>
                  <w:rPr>
                    <w:rFonts w:ascii="Cambria Math" w:hAnsi="Cambria Math"/>
                    <w:i/>
                  </w:rPr>
                </m:ctrlPr>
              </m:accPr>
              <m:e>
                <m:r>
                  <w:rPr>
                    <w:rFonts w:ascii="Cambria Math" w:hAnsi="Cambria Math"/>
                  </w:rPr>
                  <m:t>N</m:t>
                </m:r>
              </m:e>
            </m:acc>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m:t>
                        </m:r>
                      </m:sub>
                    </m:sSub>
                  </m:e>
                </m:nary>
              </m:e>
            </m:d>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e>
            </m:d>
          </m:e>
        </m:nary>
        <m:r>
          <w:rPr>
            <w:rFonts w:ascii="Cambria Math" w:hAnsi="Cambria Math"/>
          </w:rPr>
          <m:t>+</m:t>
        </m:r>
        <m:r>
          <w:rPr>
            <w:rFonts w:ascii="Cambria Math" w:hAnsi="Cambria Math"/>
            <w:szCs w:val="22"/>
          </w:rPr>
          <m:t>O</m:t>
        </m:r>
        <m:d>
          <m:dPr>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h</m:t>
                </m:r>
              </m:e>
              <m:sup>
                <m:r>
                  <w:rPr>
                    <w:rFonts w:ascii="Cambria Math" w:hAnsi="Cambria Math"/>
                    <w:szCs w:val="22"/>
                  </w:rPr>
                  <m:t>N+1</m:t>
                </m:r>
              </m:sup>
            </m:sSup>
          </m:e>
        </m:d>
        <m:r>
          <w:rPr>
            <w:rFonts w:ascii="Cambria Math" w:hAnsi="Cambria Math"/>
            <w:szCs w:val="22"/>
          </w:rPr>
          <m:t>+</m:t>
        </m:r>
        <m:nary>
          <m:naryPr>
            <m:chr m:val="∑"/>
            <m:limLoc m:val="undOvr"/>
            <m:ctrlPr>
              <w:rPr>
                <w:rFonts w:ascii="Cambria Math" w:hAnsi="Cambria Math"/>
                <w:i/>
              </w:rPr>
            </m:ctrlPr>
          </m:naryPr>
          <m:sub>
            <m:eqArr>
              <m:eqArrPr>
                <m:ctrlPr>
                  <w:rPr>
                    <w:rFonts w:ascii="Cambria Math" w:hAnsi="Cambria Math"/>
                    <w:i/>
                  </w:rPr>
                </m:ctrlPr>
              </m:eqArrPr>
              <m:e>
                <m:acc>
                  <m:accPr>
                    <m:chr m:val="̅"/>
                    <m:ctrlPr>
                      <w:rPr>
                        <w:rFonts w:ascii="Cambria Math" w:hAnsi="Cambria Math"/>
                        <w:i/>
                      </w:rPr>
                    </m:ctrlPr>
                  </m:accPr>
                  <m:e>
                    <m:r>
                      <w:rPr>
                        <w:rFonts w:ascii="Cambria Math" w:hAnsi="Cambria Math"/>
                      </w:rPr>
                      <m:t>j</m:t>
                    </m:r>
                  </m:e>
                </m:acc>
                <m:r>
                  <w:rPr>
                    <w:rFonts w:ascii="Cambria Math" w:hAnsi="Cambria Math"/>
                  </w:rPr>
                  <m:t>=</m:t>
                </m:r>
                <m:acc>
                  <m:accPr>
                    <m:chr m:val="̅"/>
                    <m:ctrlPr>
                      <w:rPr>
                        <w:rFonts w:ascii="Cambria Math" w:hAnsi="Cambria Math"/>
                        <w:i/>
                      </w:rPr>
                    </m:ctrlPr>
                  </m:accPr>
                  <m:e>
                    <m:r>
                      <w:rPr>
                        <w:rFonts w:ascii="Cambria Math" w:hAnsi="Cambria Math"/>
                      </w:rPr>
                      <m:t>I</m:t>
                    </m:r>
                  </m:e>
                </m:acc>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F</m:t>
                        </m:r>
                      </m:sub>
                    </m:sSub>
                  </m:sub>
                </m:sSub>
              </m:e>
            </m:eqArr>
          </m:sub>
          <m:sup>
            <m:acc>
              <m:accPr>
                <m:chr m:val="̅"/>
                <m:ctrlPr>
                  <w:rPr>
                    <w:rFonts w:ascii="Cambria Math" w:hAnsi="Cambria Math"/>
                    <w:i/>
                  </w:rPr>
                </m:ctrlPr>
              </m:accPr>
              <m:e>
                <m:r>
                  <w:rPr>
                    <w:rFonts w:ascii="Cambria Math" w:hAnsi="Cambria Math"/>
                  </w:rPr>
                  <m:t>N</m:t>
                </m:r>
              </m:e>
            </m:acc>
          </m:sup>
          <m:e>
            <m:nary>
              <m:naryPr>
                <m:limLoc m:val="subSup"/>
                <m:ctrlPr>
                  <w:rPr>
                    <w:rFonts w:ascii="Cambria Math" w:hAnsi="Cambria Math"/>
                    <w:i/>
                    <w:szCs w:val="22"/>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acc>
                  <m:accPr>
                    <m:chr m:val="̅"/>
                    <m:ctrlPr>
                      <w:rPr>
                        <w:rFonts w:ascii="Cambria Math" w:hAnsi="Cambria Math"/>
                        <w:i/>
                      </w:rPr>
                    </m:ctrlPr>
                  </m:accPr>
                  <m:e>
                    <m:r>
                      <w:rPr>
                        <w:rFonts w:ascii="Cambria Math" w:hAnsi="Cambria Math"/>
                      </w:rPr>
                      <m:t>h</m:t>
                    </m:r>
                  </m:e>
                </m:acc>
                <m:r>
                  <w:rPr>
                    <w:rFonts w:ascii="Cambria Math" w:hAnsi="Cambria Math"/>
                  </w:rPr>
                  <m:t>/2</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acc>
                  <m:accPr>
                    <m:chr m:val="̅"/>
                    <m:ctrlPr>
                      <w:rPr>
                        <w:rFonts w:ascii="Cambria Math" w:hAnsi="Cambria Math"/>
                        <w:i/>
                      </w:rPr>
                    </m:ctrlPr>
                  </m:accPr>
                  <m:e>
                    <m:r>
                      <w:rPr>
                        <w:rFonts w:ascii="Cambria Math" w:hAnsi="Cambria Math"/>
                      </w:rPr>
                      <m:t>h</m:t>
                    </m:r>
                  </m:e>
                </m:acc>
                <m:r>
                  <w:rPr>
                    <w:rFonts w:ascii="Cambria Math" w:hAnsi="Cambria Math"/>
                  </w:rPr>
                  <m:t>/2</m:t>
                </m:r>
              </m:sup>
              <m:e>
                <m:r>
                  <w:rPr>
                    <w:rFonts w:ascii="Cambria Math" w:hAnsi="Cambria Math"/>
                    <w:szCs w:val="22"/>
                  </w:rPr>
                  <m:t>d</m:t>
                </m:r>
                <m:acc>
                  <m:accPr>
                    <m:chr m:val="̅"/>
                    <m:ctrlPr>
                      <w:rPr>
                        <w:rFonts w:ascii="Cambria Math" w:hAnsi="Cambria Math"/>
                        <w:i/>
                        <w:szCs w:val="22"/>
                      </w:rPr>
                    </m:ctrlPr>
                  </m:accPr>
                  <m:e>
                    <m:r>
                      <w:rPr>
                        <w:rFonts w:ascii="Cambria Math" w:hAnsi="Cambria Math"/>
                        <w:szCs w:val="22"/>
                      </w:rPr>
                      <m:t>x</m:t>
                    </m:r>
                  </m:e>
                </m:acc>
                <m:r>
                  <w:rPr>
                    <w:rFonts w:ascii="Cambria Math" w:hAnsi="Cambria Math"/>
                    <w:szCs w:val="22"/>
                  </w:rPr>
                  <m:t>G</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i</m:t>
                                    </m:r>
                                  </m:sub>
                                </m:sSub>
                              </m:sub>
                            </m:sSub>
                          </m:e>
                        </m:d>
                      </m:e>
                    </m:nary>
                  </m:e>
                </m:d>
              </m:e>
            </m:nary>
          </m:e>
        </m:nary>
      </m:oMath>
      <w:r w:rsidR="00EC2CDF">
        <w:tab/>
      </w:r>
      <w:r w:rsidR="00EC2CDF">
        <w:tab/>
      </w:r>
      <w:r w:rsidR="00EC2CDF">
        <w:tab/>
      </w:r>
      <w:r w:rsidR="00EC2CDF">
        <w:tab/>
      </w:r>
      <w:r w:rsidR="00EC2CDF">
        <w:tab/>
      </w:r>
      <w:r w:rsidR="00EC2CDF">
        <w:tab/>
        <w:t>(20)</w:t>
      </w:r>
    </w:p>
    <w:p w14:paraId="73F12A72" w14:textId="77777777" w:rsidR="00F04BDE" w:rsidRDefault="00F04BDE" w:rsidP="00F615BB">
      <w:pPr>
        <w:pStyle w:val="Paragraph"/>
        <w:jc w:val="both"/>
        <w:rPr>
          <w:szCs w:val="22"/>
        </w:rPr>
      </w:pPr>
    </w:p>
    <w:p w14:paraId="290198F7" w14:textId="36501A1D" w:rsidR="00B160BE" w:rsidRDefault="0053704D" w:rsidP="00F615BB">
      <w:pPr>
        <w:pStyle w:val="Paragraph"/>
        <w:jc w:val="both"/>
        <w:rPr>
          <w:szCs w:val="22"/>
        </w:rPr>
      </w:pPr>
      <w:r>
        <w:rPr>
          <w:szCs w:val="22"/>
        </w:rPr>
        <w:t xml:space="preserve">It is unfortunate that the second summation is a </w:t>
      </w:r>
      <m:oMath>
        <m:r>
          <w:rPr>
            <w:rFonts w:ascii="Cambria Math" w:hAnsi="Cambria Math"/>
            <w:szCs w:val="22"/>
          </w:rPr>
          <m:t>O</m:t>
        </m:r>
        <m:d>
          <m:dPr>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h</m:t>
                </m:r>
              </m:e>
              <m:sup>
                <m:r>
                  <w:rPr>
                    <w:rFonts w:ascii="Cambria Math" w:hAnsi="Cambria Math"/>
                    <w:szCs w:val="22"/>
                  </w:rPr>
                  <m:t>N</m:t>
                </m:r>
              </m:sup>
            </m:sSup>
          </m:e>
        </m:d>
      </m:oMath>
      <w:r>
        <w:rPr>
          <w:szCs w:val="22"/>
        </w:rPr>
        <w:t xml:space="preserve"> given the fact that the discontinuity of </w:t>
      </w:r>
      <m:oMath>
        <m:r>
          <w:rPr>
            <w:rFonts w:ascii="Cambria Math" w:hAnsi="Cambria Math"/>
            <w:szCs w:val="22"/>
          </w:rPr>
          <m:t>G</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oMath>
      <w:r w:rsidR="0052793E">
        <w:rPr>
          <w:sz w:val="22"/>
          <w:szCs w:val="22"/>
        </w:rPr>
        <w:t xml:space="preserve"> </w:t>
      </w:r>
      <w:r>
        <w:rPr>
          <w:szCs w:val="22"/>
        </w:rPr>
        <w:t>does n</w:t>
      </w:r>
      <w:r w:rsidR="009365DF">
        <w:rPr>
          <w:szCs w:val="22"/>
        </w:rPr>
        <w:t>ot allow the T</w:t>
      </w:r>
      <w:r>
        <w:rPr>
          <w:szCs w:val="22"/>
        </w:rPr>
        <w:t>aylor expansion to converge</w:t>
      </w:r>
      <w:r w:rsidR="009365DF">
        <w:rPr>
          <w:szCs w:val="22"/>
        </w:rPr>
        <w:t xml:space="preserve"> consequently in a worst-case scenario analysis:</w:t>
      </w:r>
    </w:p>
    <w:p w14:paraId="15854B89" w14:textId="20ECE876" w:rsidR="009365DF" w:rsidRPr="00441544" w:rsidRDefault="008541BD" w:rsidP="009365DF">
      <w:pPr>
        <w:pStyle w:val="Paragraph"/>
        <w:jc w:val="both"/>
        <w:rPr>
          <w:szCs w:val="22"/>
        </w:rPr>
      </w:pP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F</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acc>
                  <m:accPr>
                    <m:chr m:val="̅"/>
                    <m:ctrlPr>
                      <w:rPr>
                        <w:rFonts w:ascii="Cambria Math" w:hAnsi="Cambria Math"/>
                        <w:i/>
                      </w:rPr>
                    </m:ctrlPr>
                  </m:accPr>
                  <m:e>
                    <m:r>
                      <w:rPr>
                        <w:rFonts w:ascii="Cambria Math" w:hAnsi="Cambria Math"/>
                      </w:rPr>
                      <m:t>j</m:t>
                    </m:r>
                  </m:e>
                </m:acc>
                <m:r>
                  <w:rPr>
                    <w:rFonts w:ascii="Cambria Math" w:hAnsi="Cambria Math"/>
                  </w:rPr>
                  <m:t>=</m:t>
                </m:r>
                <m:acc>
                  <m:accPr>
                    <m:chr m:val="̅"/>
                    <m:ctrlPr>
                      <w:rPr>
                        <w:rFonts w:ascii="Cambria Math" w:hAnsi="Cambria Math"/>
                        <w:i/>
                      </w:rPr>
                    </m:ctrlPr>
                  </m:accPr>
                  <m:e>
                    <m:r>
                      <w:rPr>
                        <w:rFonts w:ascii="Cambria Math" w:hAnsi="Cambria Math"/>
                      </w:rPr>
                      <m:t>I</m:t>
                    </m:r>
                  </m:e>
                </m:acc>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G</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r>
                      <w:rPr>
                        <w:rFonts w:ascii="Cambria Math" w:hAnsi="Cambria Math"/>
                        <w:sz w:val="22"/>
                        <w:szCs w:val="22"/>
                      </w:rPr>
                      <m:t>=1</m:t>
                    </m:r>
                  </m:sub>
                </m:sSub>
              </m:e>
            </m:eqArr>
          </m:sub>
          <m:sup>
            <m:acc>
              <m:accPr>
                <m:chr m:val="̅"/>
                <m:ctrlPr>
                  <w:rPr>
                    <w:rFonts w:ascii="Cambria Math" w:hAnsi="Cambria Math"/>
                    <w:i/>
                  </w:rPr>
                </m:ctrlPr>
              </m:accPr>
              <m:e>
                <m:r>
                  <w:rPr>
                    <w:rFonts w:ascii="Cambria Math" w:hAnsi="Cambria Math"/>
                  </w:rPr>
                  <m:t>N</m:t>
                </m:r>
              </m:e>
            </m:acc>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m:t>
                        </m:r>
                      </m:sub>
                    </m:sSub>
                  </m:e>
                </m:nary>
              </m:e>
            </m:d>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e>
            </m:d>
          </m:e>
        </m:nary>
        <m:r>
          <w:rPr>
            <w:rFonts w:ascii="Cambria Math" w:hAnsi="Cambria Math"/>
          </w:rPr>
          <m:t>+</m:t>
        </m:r>
        <m:r>
          <w:rPr>
            <w:rFonts w:ascii="Cambria Math" w:hAnsi="Cambria Math"/>
            <w:szCs w:val="22"/>
          </w:rPr>
          <m:t>O</m:t>
        </m:r>
        <m:d>
          <m:dPr>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h</m:t>
                </m:r>
              </m:e>
              <m:sup>
                <m:r>
                  <w:rPr>
                    <w:rFonts w:ascii="Cambria Math" w:hAnsi="Cambria Math"/>
                    <w:szCs w:val="22"/>
                  </w:rPr>
                  <m:t>N+1</m:t>
                </m:r>
              </m:sup>
            </m:sSup>
          </m:e>
        </m:d>
        <m:r>
          <w:rPr>
            <w:rFonts w:ascii="Cambria Math" w:hAnsi="Cambria Math"/>
            <w:szCs w:val="22"/>
          </w:rPr>
          <m:t>+O</m:t>
        </m:r>
        <m:d>
          <m:dPr>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h</m:t>
                </m:r>
              </m:e>
              <m:sup>
                <m:r>
                  <w:rPr>
                    <w:rFonts w:ascii="Cambria Math" w:hAnsi="Cambria Math"/>
                    <w:szCs w:val="22"/>
                  </w:rPr>
                  <m:t>N</m:t>
                </m:r>
              </m:sup>
            </m:sSup>
          </m:e>
        </m:d>
        <m:r>
          <w:rPr>
            <w:rFonts w:ascii="Cambria Math" w:hAnsi="Cambria Math"/>
            <w:szCs w:val="22"/>
          </w:rPr>
          <m:t>≈O</m:t>
        </m:r>
        <m:d>
          <m:dPr>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h</m:t>
                </m:r>
              </m:e>
              <m:sup>
                <m:r>
                  <w:rPr>
                    <w:rFonts w:ascii="Cambria Math" w:hAnsi="Cambria Math"/>
                    <w:szCs w:val="22"/>
                  </w:rPr>
                  <m:t>N</m:t>
                </m:r>
              </m:sup>
            </m:sSup>
          </m:e>
        </m:d>
      </m:oMath>
      <w:r w:rsidR="00EC2CDF">
        <w:rPr>
          <w:szCs w:val="22"/>
        </w:rPr>
        <w:tab/>
      </w:r>
      <w:r w:rsidR="00EC2CDF">
        <w:rPr>
          <w:szCs w:val="22"/>
        </w:rPr>
        <w:tab/>
      </w:r>
      <w:r w:rsidR="00EC2CDF">
        <w:rPr>
          <w:szCs w:val="22"/>
        </w:rPr>
        <w:tab/>
      </w:r>
      <w:r w:rsidR="00EC2CDF">
        <w:rPr>
          <w:szCs w:val="22"/>
        </w:rPr>
        <w:tab/>
      </w:r>
      <w:r w:rsidR="00EC2CDF">
        <w:rPr>
          <w:szCs w:val="22"/>
        </w:rPr>
        <w:tab/>
      </w:r>
      <w:r w:rsidR="00EC2CDF">
        <w:t>(21)</w:t>
      </w:r>
    </w:p>
    <w:p w14:paraId="5BDC96C1" w14:textId="09187193" w:rsidR="009365DF" w:rsidRDefault="009365DF" w:rsidP="00F615BB">
      <w:pPr>
        <w:pStyle w:val="Paragraph"/>
        <w:jc w:val="both"/>
        <w:rPr>
          <w:szCs w:val="22"/>
        </w:rPr>
      </w:pPr>
      <w:proofErr w:type="gramStart"/>
      <w:r>
        <w:rPr>
          <w:szCs w:val="22"/>
        </w:rPr>
        <w:t>concluding</w:t>
      </w:r>
      <w:proofErr w:type="gramEnd"/>
      <w:r>
        <w:rPr>
          <w:szCs w:val="22"/>
        </w:rPr>
        <w:t xml:space="preserve"> that the process could be completely undetermined. </w:t>
      </w:r>
      <w:r w:rsidR="001B6B7F">
        <w:rPr>
          <w:szCs w:val="22"/>
        </w:rPr>
        <w:t xml:space="preserve">In reality this is not true if </w:t>
      </w:r>
    </w:p>
    <w:p w14:paraId="5259C535" w14:textId="521376F7" w:rsidR="009365DF" w:rsidRDefault="008541BD" w:rsidP="00F615BB">
      <w:pPr>
        <w:pStyle w:val="Paragraph"/>
        <w:jc w:val="both"/>
        <w:rPr>
          <w:szCs w:val="22"/>
        </w:rPr>
      </w:pPr>
      <m:oMath>
        <m:nary>
          <m:naryPr>
            <m:chr m:val="∑"/>
            <m:limLoc m:val="undOvr"/>
            <m:ctrlPr>
              <w:rPr>
                <w:rFonts w:ascii="Cambria Math" w:hAnsi="Cambria Math"/>
                <w:i/>
              </w:rPr>
            </m:ctrlPr>
          </m:naryPr>
          <m:sub>
            <m:eqArr>
              <m:eqArrPr>
                <m:ctrlPr>
                  <w:rPr>
                    <w:rFonts w:ascii="Cambria Math" w:hAnsi="Cambria Math"/>
                    <w:i/>
                  </w:rPr>
                </m:ctrlPr>
              </m:eqArrPr>
              <m:e>
                <m:acc>
                  <m:accPr>
                    <m:chr m:val="̅"/>
                    <m:ctrlPr>
                      <w:rPr>
                        <w:rFonts w:ascii="Cambria Math" w:hAnsi="Cambria Math"/>
                        <w:i/>
                      </w:rPr>
                    </m:ctrlPr>
                  </m:accPr>
                  <m:e>
                    <m:r>
                      <w:rPr>
                        <w:rFonts w:ascii="Cambria Math" w:hAnsi="Cambria Math"/>
                      </w:rPr>
                      <m:t>j</m:t>
                    </m:r>
                  </m:e>
                </m:acc>
                <m:r>
                  <w:rPr>
                    <w:rFonts w:ascii="Cambria Math" w:hAnsi="Cambria Math"/>
                  </w:rPr>
                  <m:t>=</m:t>
                </m:r>
                <m:acc>
                  <m:accPr>
                    <m:chr m:val="̅"/>
                    <m:ctrlPr>
                      <w:rPr>
                        <w:rFonts w:ascii="Cambria Math" w:hAnsi="Cambria Math"/>
                        <w:i/>
                      </w:rPr>
                    </m:ctrlPr>
                  </m:accPr>
                  <m:e>
                    <m:r>
                      <w:rPr>
                        <w:rFonts w:ascii="Cambria Math" w:hAnsi="Cambria Math"/>
                      </w:rPr>
                      <m:t>I</m:t>
                    </m:r>
                  </m:e>
                </m:acc>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G</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r>
                      <w:rPr>
                        <w:rFonts w:ascii="Cambria Math" w:hAnsi="Cambria Math"/>
                        <w:sz w:val="22"/>
                        <w:szCs w:val="22"/>
                      </w:rPr>
                      <m:t>=1</m:t>
                    </m:r>
                  </m:sub>
                </m:sSub>
              </m:e>
            </m:eqArr>
          </m:sub>
          <m:sup>
            <m:acc>
              <m:accPr>
                <m:chr m:val="̅"/>
                <m:ctrlPr>
                  <w:rPr>
                    <w:rFonts w:ascii="Cambria Math" w:hAnsi="Cambria Math"/>
                    <w:i/>
                  </w:rPr>
                </m:ctrlPr>
              </m:accPr>
              <m:e>
                <m:r>
                  <w:rPr>
                    <w:rFonts w:ascii="Cambria Math" w:hAnsi="Cambria Math"/>
                  </w:rPr>
                  <m:t>N</m:t>
                </m:r>
              </m:e>
            </m:acc>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m:t>
                        </m:r>
                      </m:sub>
                    </m:sSub>
                  </m:e>
                </m:nary>
              </m:e>
            </m:d>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acc>
                  <m:accPr>
                    <m:chr m:val="̅"/>
                    <m:ctrlPr>
                      <w:rPr>
                        <w:rFonts w:ascii="Cambria Math" w:hAnsi="Cambria Math"/>
                        <w:i/>
                      </w:rPr>
                    </m:ctrlPr>
                  </m:accPr>
                  <m:e>
                    <m:r>
                      <w:rPr>
                        <w:rFonts w:ascii="Cambria Math" w:hAnsi="Cambria Math"/>
                      </w:rPr>
                      <m:t>j</m:t>
                    </m:r>
                  </m:e>
                </m:acc>
                <m:r>
                  <w:rPr>
                    <w:rFonts w:ascii="Cambria Math" w:hAnsi="Cambria Math"/>
                  </w:rPr>
                  <m:t>=</m:t>
                </m:r>
                <m:acc>
                  <m:accPr>
                    <m:chr m:val="̅"/>
                    <m:ctrlPr>
                      <w:rPr>
                        <w:rFonts w:ascii="Cambria Math" w:hAnsi="Cambria Math"/>
                        <w:i/>
                      </w:rPr>
                    </m:ctrlPr>
                  </m:accPr>
                  <m:e>
                    <m:r>
                      <w:rPr>
                        <w:rFonts w:ascii="Cambria Math" w:hAnsi="Cambria Math"/>
                      </w:rPr>
                      <m:t>I</m:t>
                    </m:r>
                  </m:e>
                </m:acc>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F</m:t>
                        </m:r>
                      </m:sub>
                    </m:sSub>
                  </m:sub>
                </m:sSub>
              </m:e>
            </m:eqArr>
          </m:sub>
          <m:sup>
            <m:acc>
              <m:accPr>
                <m:chr m:val="̅"/>
                <m:ctrlPr>
                  <w:rPr>
                    <w:rFonts w:ascii="Cambria Math" w:hAnsi="Cambria Math"/>
                    <w:i/>
                  </w:rPr>
                </m:ctrlPr>
              </m:accPr>
              <m:e>
                <m:r>
                  <w:rPr>
                    <w:rFonts w:ascii="Cambria Math" w:hAnsi="Cambria Math"/>
                  </w:rPr>
                  <m:t>N</m:t>
                </m:r>
              </m:e>
            </m:acc>
          </m:sup>
          <m:e>
            <m:d>
              <m:dPr>
                <m:begChr m:val="|"/>
                <m:endChr m:val="|"/>
                <m:ctrlPr>
                  <w:rPr>
                    <w:rFonts w:ascii="Cambria Math" w:hAnsi="Cambria Math"/>
                    <w:i/>
                    <w:szCs w:val="22"/>
                  </w:rPr>
                </m:ctrlPr>
              </m:dPr>
              <m:e>
                <m:nary>
                  <m:naryPr>
                    <m:limLoc m:val="subSup"/>
                    <m:ctrlPr>
                      <w:rPr>
                        <w:rFonts w:ascii="Cambria Math" w:hAnsi="Cambria Math"/>
                        <w:i/>
                        <w:szCs w:val="22"/>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acc>
                      <m:accPr>
                        <m:chr m:val="̅"/>
                        <m:ctrlPr>
                          <w:rPr>
                            <w:rFonts w:ascii="Cambria Math" w:hAnsi="Cambria Math"/>
                            <w:i/>
                          </w:rPr>
                        </m:ctrlPr>
                      </m:accPr>
                      <m:e>
                        <m:r>
                          <w:rPr>
                            <w:rFonts w:ascii="Cambria Math" w:hAnsi="Cambria Math"/>
                          </w:rPr>
                          <m:t>h</m:t>
                        </m:r>
                      </m:e>
                    </m:acc>
                    <m:r>
                      <w:rPr>
                        <w:rFonts w:ascii="Cambria Math" w:hAnsi="Cambria Math"/>
                      </w:rPr>
                      <m:t>/2</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r>
                      <w:rPr>
                        <w:rFonts w:ascii="Cambria Math" w:hAnsi="Cambria Math"/>
                      </w:rPr>
                      <m:t>-</m:t>
                    </m:r>
                    <m:acc>
                      <m:accPr>
                        <m:chr m:val="̅"/>
                        <m:ctrlPr>
                          <w:rPr>
                            <w:rFonts w:ascii="Cambria Math" w:hAnsi="Cambria Math"/>
                            <w:i/>
                          </w:rPr>
                        </m:ctrlPr>
                      </m:accPr>
                      <m:e>
                        <m:r>
                          <w:rPr>
                            <w:rFonts w:ascii="Cambria Math" w:hAnsi="Cambria Math"/>
                          </w:rPr>
                          <m:t>h</m:t>
                        </m:r>
                      </m:e>
                    </m:acc>
                    <m:r>
                      <w:rPr>
                        <w:rFonts w:ascii="Cambria Math" w:hAnsi="Cambria Math"/>
                      </w:rPr>
                      <m:t>/2</m:t>
                    </m:r>
                  </m:sup>
                  <m:e>
                    <m:r>
                      <w:rPr>
                        <w:rFonts w:ascii="Cambria Math" w:hAnsi="Cambria Math"/>
                        <w:szCs w:val="22"/>
                      </w:rPr>
                      <m:t>d</m:t>
                    </m:r>
                    <m:acc>
                      <m:accPr>
                        <m:chr m:val="̅"/>
                        <m:ctrlPr>
                          <w:rPr>
                            <w:rFonts w:ascii="Cambria Math" w:hAnsi="Cambria Math"/>
                            <w:i/>
                            <w:szCs w:val="22"/>
                          </w:rPr>
                        </m:ctrlPr>
                      </m:accPr>
                      <m:e>
                        <m:r>
                          <w:rPr>
                            <w:rFonts w:ascii="Cambria Math" w:hAnsi="Cambria Math"/>
                            <w:szCs w:val="22"/>
                          </w:rPr>
                          <m:t>x</m:t>
                        </m:r>
                      </m:e>
                    </m:acc>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j</m:t>
                                </m:r>
                              </m:e>
                            </m:acc>
                          </m:sub>
                        </m:sSub>
                      </m:e>
                    </m:d>
                  </m:e>
                </m:nary>
              </m:e>
            </m:d>
          </m:e>
        </m:nary>
      </m:oMath>
      <w:r w:rsidR="00EC2CDF">
        <w:tab/>
      </w:r>
      <w:r w:rsidR="00EC2CDF">
        <w:tab/>
      </w:r>
      <w:r w:rsidR="00EC2CDF">
        <w:tab/>
        <w:t>(22)</w:t>
      </w:r>
    </w:p>
    <w:p w14:paraId="3D560204" w14:textId="454FD4BC" w:rsidR="00B160BE" w:rsidRDefault="001B6B7F" w:rsidP="00F615BB">
      <w:pPr>
        <w:pStyle w:val="Paragraph"/>
        <w:jc w:val="both"/>
        <w:rPr>
          <w:szCs w:val="22"/>
        </w:rPr>
      </w:pPr>
      <w:r>
        <w:rPr>
          <w:szCs w:val="22"/>
        </w:rPr>
        <w:t xml:space="preserve">This condition is satisfied when the volume to surface </w:t>
      </w:r>
      <w:r w:rsidR="0052793E">
        <w:rPr>
          <w:szCs w:val="22"/>
        </w:rPr>
        <w:t xml:space="preserve">ratio </w:t>
      </w:r>
      <w:r>
        <w:rPr>
          <w:szCs w:val="22"/>
        </w:rPr>
        <w:t>is in favor of the volume and when the probability distribution function is not strongly peaked around the limit surface.</w:t>
      </w:r>
    </w:p>
    <w:p w14:paraId="763C0721" w14:textId="0E5BC97D" w:rsidR="001B6B7F" w:rsidRDefault="001B6B7F" w:rsidP="00F615BB">
      <w:pPr>
        <w:pStyle w:val="Paragraph"/>
        <w:jc w:val="both"/>
        <w:rPr>
          <w:szCs w:val="22"/>
        </w:rPr>
      </w:pPr>
      <w:r>
        <w:rPr>
          <w:szCs w:val="22"/>
        </w:rPr>
        <w:t xml:space="preserve">Actually to take advantage of the last observation </w:t>
      </w:r>
      <w:r w:rsidR="0052793E">
        <w:rPr>
          <w:szCs w:val="22"/>
        </w:rPr>
        <w:t xml:space="preserve">the grid is built in the probability transformed space. In this space the measure </w:t>
      </w:r>
      <m:oMath>
        <m:r>
          <w:rPr>
            <w:rFonts w:ascii="Cambria Math" w:hAnsi="Cambria Math"/>
            <w:szCs w:val="22"/>
          </w:rPr>
          <m:t>d</m:t>
        </m:r>
        <m:acc>
          <m:accPr>
            <m:chr m:val="̅"/>
            <m:ctrlPr>
              <w:rPr>
                <w:rFonts w:ascii="Cambria Math" w:hAnsi="Cambria Math"/>
                <w:i/>
                <w:szCs w:val="22"/>
              </w:rPr>
            </m:ctrlPr>
          </m:accPr>
          <m:e>
            <m:r>
              <w:rPr>
                <w:rFonts w:ascii="Cambria Math" w:hAnsi="Cambria Math"/>
                <w:szCs w:val="22"/>
              </w:rPr>
              <m:t>x</m:t>
            </m:r>
          </m:e>
        </m:acc>
      </m:oMath>
      <w:r w:rsidR="0052793E">
        <w:rPr>
          <w:szCs w:val="22"/>
        </w:rPr>
        <w:t xml:space="preserve"> is replaced by </w:t>
      </w:r>
      <m:oMath>
        <m:r>
          <w:rPr>
            <w:rFonts w:ascii="Cambria Math" w:hAnsi="Cambria Math"/>
            <w:szCs w:val="22"/>
          </w:rPr>
          <m:t>d</m:t>
        </m:r>
        <m:acc>
          <m:accPr>
            <m:chr m:val="̅"/>
            <m:ctrlPr>
              <w:rPr>
                <w:rFonts w:ascii="Cambria Math" w:hAnsi="Cambria Math"/>
                <w:i/>
                <w:szCs w:val="22"/>
              </w:rPr>
            </m:ctrlPr>
          </m:accPr>
          <m:e>
            <m:r>
              <w:rPr>
                <w:rFonts w:ascii="Cambria Math" w:hAnsi="Cambria Math"/>
                <w:szCs w:val="22"/>
              </w:rPr>
              <m:t>μ</m:t>
            </m:r>
          </m:e>
        </m:acc>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acc>
              <m:accPr>
                <m:chr m:val="̅"/>
                <m:ctrlPr>
                  <w:rPr>
                    <w:rFonts w:ascii="Cambria Math" w:hAnsi="Cambria Math"/>
                    <w:i/>
                    <w:szCs w:val="22"/>
                  </w:rPr>
                </m:ctrlPr>
              </m:accPr>
              <m:e>
                <m:r>
                  <w:rPr>
                    <w:rFonts w:ascii="Cambria Math" w:hAnsi="Cambria Math"/>
                    <w:szCs w:val="22"/>
                  </w:rPr>
                  <m:t>X</m:t>
                </m:r>
              </m:e>
            </m:acc>
          </m:sub>
        </m:sSub>
        <m:r>
          <w:rPr>
            <w:rFonts w:ascii="Cambria Math" w:hAnsi="Cambria Math"/>
            <w:szCs w:val="22"/>
          </w:rPr>
          <m:t>d</m:t>
        </m:r>
        <m:acc>
          <m:accPr>
            <m:chr m:val="̅"/>
            <m:ctrlPr>
              <w:rPr>
                <w:rFonts w:ascii="Cambria Math" w:hAnsi="Cambria Math"/>
                <w:i/>
                <w:szCs w:val="22"/>
              </w:rPr>
            </m:ctrlPr>
          </m:accPr>
          <m:e>
            <m:r>
              <w:rPr>
                <w:rFonts w:ascii="Cambria Math" w:hAnsi="Cambria Math"/>
                <w:szCs w:val="22"/>
              </w:rPr>
              <m:t>x</m:t>
            </m:r>
          </m:e>
        </m:acc>
      </m:oMath>
      <w:r w:rsidR="008E5D93">
        <w:rPr>
          <w:szCs w:val="22"/>
        </w:rPr>
        <w:t>.</w:t>
      </w:r>
    </w:p>
    <w:p w14:paraId="39666CD8" w14:textId="760E4842" w:rsidR="008E5D93" w:rsidRDefault="008E5D93" w:rsidP="008E5D93">
      <w:pPr>
        <w:pStyle w:val="Paragraph"/>
        <w:jc w:val="both"/>
        <w:rPr>
          <w:szCs w:val="22"/>
        </w:rPr>
      </w:pPr>
      <w:r>
        <w:rPr>
          <w:szCs w:val="22"/>
        </w:rPr>
        <w:t>The equally spaced grid, in the new metrics, corresponds to a grid where the distance between the points is equally spaced in probability. The advantage of this approach is that the last inequality is reduced to the condition:</w:t>
      </w:r>
    </w:p>
    <w:p w14:paraId="16CCAD1C" w14:textId="6BB8190A" w:rsidR="008E5D93" w:rsidRPr="00F64AC0" w:rsidRDefault="008E5D93" w:rsidP="008E5D93">
      <w:pPr>
        <w:pStyle w:val="Paragraph"/>
        <w:jc w:val="both"/>
      </w:pPr>
      <m:oMathPara>
        <m:oMath>
          <m:r>
            <w:rPr>
              <w:rFonts w:ascii="Cambria Math" w:hAnsi="Cambria Math"/>
            </w:rPr>
            <m:t>Number of grid point on the failure region≫number of point on the failure region frontier</m:t>
          </m:r>
        </m:oMath>
      </m:oMathPara>
    </w:p>
    <w:p w14:paraId="4B85015A" w14:textId="7BB5C572" w:rsidR="00F837E9" w:rsidRDefault="00F64AC0" w:rsidP="00F837E9">
      <w:pPr>
        <w:pStyle w:val="Paragraph"/>
        <w:jc w:val="both"/>
      </w:pPr>
      <w:r>
        <w:lastRenderedPageBreak/>
        <w:t xml:space="preserve">In conclusion, when using the </w:t>
      </w:r>
      <w:r w:rsidR="00F837E9">
        <w:t>equally probability spaced grid the error is bounded by the amount of probability contained in each grid cell time</w:t>
      </w:r>
      <w:r w:rsidR="009A49E9">
        <w:t>s</w:t>
      </w:r>
      <w:r w:rsidR="00F837E9">
        <w:t xml:space="preserve"> the number of cell on the frontier of the limit surface. It is worth to notice that given that the integral of the probability on the full domain of the input space is always one the probability content per computational cell is</w:t>
      </w:r>
      <w:r w:rsidR="00BE3517">
        <w:t>:</w:t>
      </w:r>
    </w:p>
    <w:p w14:paraId="60B0EFC6" w14:textId="63F93AB4" w:rsidR="00BE3517" w:rsidRPr="00AB5AFD" w:rsidRDefault="008541BD" w:rsidP="00440E72">
      <w:pPr>
        <w:pStyle w:val="Paragraph"/>
        <w:jc w:val="right"/>
        <w:rPr>
          <w:szCs w:val="22"/>
        </w:rPr>
      </w:pPr>
      <m:oMath>
        <m:sSub>
          <m:sSubPr>
            <m:ctrlPr>
              <w:rPr>
                <w:rFonts w:ascii="Cambria Math" w:hAnsi="Cambria Math"/>
                <w:i/>
                <w:szCs w:val="22"/>
              </w:rPr>
            </m:ctrlPr>
          </m:sSubPr>
          <m:e>
            <m:r>
              <w:rPr>
                <w:rFonts w:ascii="Cambria Math" w:hAnsi="Cambria Math"/>
                <w:szCs w:val="22"/>
              </w:rPr>
              <m:t>P</m:t>
            </m:r>
          </m:e>
          <m:sub>
            <m:acc>
              <m:accPr>
                <m:chr m:val="̅"/>
                <m:ctrlPr>
                  <w:rPr>
                    <w:rFonts w:ascii="Cambria Math" w:hAnsi="Cambria Math"/>
                    <w:i/>
                    <w:szCs w:val="22"/>
                  </w:rPr>
                </m:ctrlPr>
              </m:accPr>
              <m:e>
                <m:r>
                  <w:rPr>
                    <w:rFonts w:ascii="Cambria Math" w:hAnsi="Cambria Math"/>
                    <w:szCs w:val="22"/>
                  </w:rPr>
                  <m:t>J</m:t>
                </m:r>
              </m:e>
            </m:acc>
          </m:sub>
        </m:sSub>
        <m:r>
          <w:rPr>
            <w:rFonts w:ascii="Cambria Math" w:hAnsi="Cambria Math"/>
            <w:szCs w:val="22"/>
          </w:rPr>
          <m:t>=</m:t>
        </m:r>
        <m:f>
          <m:fPr>
            <m:ctrlPr>
              <w:rPr>
                <w:rFonts w:ascii="Cambria Math" w:hAnsi="Cambria Math"/>
                <w:i/>
                <w:szCs w:val="22"/>
              </w:rPr>
            </m:ctrlPr>
          </m:fPr>
          <m:num>
            <m:r>
              <w:rPr>
                <w:rFonts w:ascii="Cambria Math" w:hAnsi="Cambria Math"/>
                <w:szCs w:val="22"/>
              </w:rPr>
              <m:t>1</m:t>
            </m:r>
          </m:num>
          <m:den>
            <m:sSup>
              <m:sSupPr>
                <m:ctrlPr>
                  <w:rPr>
                    <w:rFonts w:ascii="Cambria Math" w:hAnsi="Cambria Math"/>
                    <w:i/>
                    <w:szCs w:val="22"/>
                  </w:rPr>
                </m:ctrlPr>
              </m:sSupPr>
              <m:e>
                <m:r>
                  <w:rPr>
                    <w:rFonts w:ascii="Cambria Math" w:hAnsi="Cambria Math"/>
                    <w:szCs w:val="22"/>
                  </w:rPr>
                  <m:t>M</m:t>
                </m:r>
              </m:e>
              <m:sup>
                <m:r>
                  <w:rPr>
                    <w:rFonts w:ascii="Cambria Math" w:hAnsi="Cambria Math"/>
                    <w:szCs w:val="22"/>
                  </w:rPr>
                  <m:t>N</m:t>
                </m:r>
              </m:sup>
            </m:sSup>
          </m:den>
        </m:f>
      </m:oMath>
      <w:r w:rsidR="00EC2CDF">
        <w:rPr>
          <w:szCs w:val="22"/>
        </w:rPr>
        <w:tab/>
      </w:r>
      <w:r w:rsidR="00EC2CDF">
        <w:rPr>
          <w:szCs w:val="22"/>
        </w:rPr>
        <w:tab/>
      </w:r>
      <w:r w:rsidR="00EC2CDF">
        <w:rPr>
          <w:szCs w:val="22"/>
        </w:rPr>
        <w:tab/>
        <w:t>(23)</w:t>
      </w:r>
    </w:p>
    <w:p w14:paraId="1CE190B9" w14:textId="165DB15F" w:rsidR="00AB5AFD" w:rsidRDefault="00AB5AFD" w:rsidP="00F837E9">
      <w:pPr>
        <w:pStyle w:val="Paragraph"/>
        <w:jc w:val="both"/>
        <w:rPr>
          <w:szCs w:val="22"/>
        </w:rPr>
      </w:pPr>
      <w:r>
        <w:rPr>
          <w:szCs w:val="22"/>
        </w:rPr>
        <w:t xml:space="preserve">Figure 2 illustrates how the point on regular grid in value or in probability will differ. The blue dots are the location of the grid nodes. The </w:t>
      </w:r>
      <w:proofErr w:type="spellStart"/>
      <w:r>
        <w:rPr>
          <w:szCs w:val="22"/>
        </w:rPr>
        <w:t>Variable_LN</w:t>
      </w:r>
      <w:proofErr w:type="spellEnd"/>
      <w:r>
        <w:rPr>
          <w:szCs w:val="22"/>
        </w:rPr>
        <w:t xml:space="preserve"> uses an equally spaced grid in value and its probability distribution function is a </w:t>
      </w:r>
      <w:proofErr w:type="spellStart"/>
      <w:r>
        <w:rPr>
          <w:szCs w:val="22"/>
        </w:rPr>
        <w:t>LogNormal</w:t>
      </w:r>
      <w:proofErr w:type="spellEnd"/>
      <w:r>
        <w:rPr>
          <w:szCs w:val="22"/>
        </w:rPr>
        <w:t xml:space="preserve">. The </w:t>
      </w:r>
      <w:proofErr w:type="spellStart"/>
      <w:r>
        <w:rPr>
          <w:szCs w:val="22"/>
        </w:rPr>
        <w:t>Variable_N</w:t>
      </w:r>
      <w:proofErr w:type="spellEnd"/>
      <w:r>
        <w:rPr>
          <w:szCs w:val="22"/>
        </w:rPr>
        <w:t xml:space="preserve"> uses an equally probability spacing approach using a normal distribution as weighting function. In this case in the Z axis it is reported the product of the two probabilities.</w:t>
      </w:r>
    </w:p>
    <w:p w14:paraId="1E454BDE" w14:textId="450FD9BC" w:rsidR="00AB5AFD" w:rsidRPr="00F64AC0" w:rsidRDefault="00AB5AFD" w:rsidP="00F837E9">
      <w:pPr>
        <w:pStyle w:val="Paragraph"/>
        <w:jc w:val="both"/>
      </w:pPr>
      <w:r w:rsidRPr="00AB5AFD">
        <w:rPr>
          <w:noProof/>
          <w:szCs w:val="22"/>
        </w:rPr>
        <w:drawing>
          <wp:inline distT="0" distB="0" distL="0" distR="0" wp14:anchorId="0C20E87A" wp14:editId="6583485D">
            <wp:extent cx="2698906" cy="2378353"/>
            <wp:effectExtent l="0" t="0" r="0" b="9525"/>
            <wp:docPr id="10" name="Picture 3" descr="Macintosh HD:Users:crisr:projects:trunk:raven:framework:AdaptiveTest:Grid_3D_sca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Macintosh HD:Users:crisr:projects:trunk:raven:framework:AdaptiveTest:Grid_3D_scatter.pdf"/>
                    <pic:cNvPicPr>
                      <a:picLocks noChangeAspect="1" noChangeArrowheads="1"/>
                    </pic:cNvPicPr>
                  </pic:nvPicPr>
                  <pic:blipFill>
                    <a:blip r:embed="rId7">
                      <a:extLst>
                        <a:ext uri="{28A0092B-C50C-407E-A947-70E740481C1C}">
                          <a14:useLocalDpi xmlns:a14="http://schemas.microsoft.com/office/drawing/2010/main" val="0"/>
                        </a:ext>
                      </a:extLst>
                    </a:blip>
                    <a:srcRect l="16566" t="8540" r="5608"/>
                    <a:stretch>
                      <a:fillRect/>
                    </a:stretch>
                  </pic:blipFill>
                  <pic:spPr bwMode="auto">
                    <a:xfrm>
                      <a:off x="0" y="0"/>
                      <a:ext cx="2698906" cy="2378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EB7FACA" w14:textId="0111B83C" w:rsidR="00AB5AFD" w:rsidRDefault="00AB5AFD" w:rsidP="00AB5AFD">
      <w:pPr>
        <w:pStyle w:val="Caption"/>
        <w:rPr>
          <w:szCs w:val="22"/>
        </w:rPr>
      </w:pPr>
      <w:r>
        <w:t xml:space="preserve">Figure </w:t>
      </w:r>
      <w:r w:rsidR="008541BD">
        <w:fldChar w:fldCharType="begin"/>
      </w:r>
      <w:r w:rsidR="008541BD">
        <w:instrText xml:space="preserve"> SEQ Figure \* ARABIC </w:instrText>
      </w:r>
      <w:r w:rsidR="008541BD">
        <w:fldChar w:fldCharType="separate"/>
      </w:r>
      <w:r w:rsidR="00CA4B2F">
        <w:rPr>
          <w:noProof/>
        </w:rPr>
        <w:t>2</w:t>
      </w:r>
      <w:r w:rsidR="008541BD">
        <w:rPr>
          <w:noProof/>
        </w:rPr>
        <w:fldChar w:fldCharType="end"/>
      </w:r>
      <w:r>
        <w:t>: Comparison of equally value and equally spaced grid points.</w:t>
      </w:r>
    </w:p>
    <w:p w14:paraId="722B4510" w14:textId="77777777" w:rsidR="00F64AC0" w:rsidRPr="00F64AC0" w:rsidRDefault="00F64AC0" w:rsidP="008E5D93">
      <w:pPr>
        <w:pStyle w:val="Paragraph"/>
        <w:jc w:val="both"/>
      </w:pPr>
    </w:p>
    <w:p w14:paraId="73A092C3" w14:textId="4FBC057C" w:rsidR="00F64AC0" w:rsidRDefault="00407BEA" w:rsidP="00F64AC0">
      <w:pPr>
        <w:pStyle w:val="HeadingA"/>
        <w:jc w:val="left"/>
      </w:pPr>
      <w:r>
        <w:t>I</w:t>
      </w:r>
      <w:r w:rsidR="00AB5AFD">
        <w:t>I</w:t>
      </w:r>
      <w:r>
        <w:t>.B</w:t>
      </w:r>
      <w:r w:rsidR="00F64AC0">
        <w:t>. Acceleration of the Limit Surface Search</w:t>
      </w:r>
    </w:p>
    <w:p w14:paraId="21849F34" w14:textId="77777777" w:rsidR="00F64AC0" w:rsidRDefault="00F64AC0" w:rsidP="00F64AC0">
      <w:pPr>
        <w:pStyle w:val="Paragraph"/>
        <w:jc w:val="both"/>
        <w:rPr>
          <w:szCs w:val="22"/>
        </w:rPr>
      </w:pPr>
    </w:p>
    <w:p w14:paraId="55D1162F" w14:textId="5E5ECB00" w:rsidR="00F64AC0" w:rsidRDefault="00F64AC0" w:rsidP="00F64AC0">
      <w:pPr>
        <w:pStyle w:val="Paragraph"/>
        <w:jc w:val="both"/>
        <w:rPr>
          <w:szCs w:val="22"/>
        </w:rPr>
      </w:pPr>
      <w:r>
        <w:rPr>
          <w:szCs w:val="22"/>
        </w:rPr>
        <w:t>So far it has been determined the meaning, and the possible numerical approximation of the limit surface but its search still remains an open challenge.</w:t>
      </w:r>
    </w:p>
    <w:p w14:paraId="5086BF0E" w14:textId="2C95E682" w:rsidR="00F64AC0" w:rsidRDefault="00F64AC0" w:rsidP="00F64AC0">
      <w:pPr>
        <w:pStyle w:val="Paragraph"/>
        <w:jc w:val="both"/>
        <w:rPr>
          <w:szCs w:val="22"/>
        </w:rPr>
      </w:pPr>
      <w:r>
        <w:rPr>
          <w:szCs w:val="22"/>
        </w:rPr>
        <w:t xml:space="preserve">Each evaluation of the goal function in one of the grid point implies the evaluation of the </w:t>
      </w:r>
      <w:r w:rsidR="004F2BA2">
        <w:rPr>
          <w:szCs w:val="22"/>
        </w:rPr>
        <w:t>BISON</w:t>
      </w:r>
      <w:r>
        <w:rPr>
          <w:szCs w:val="22"/>
        </w:rPr>
        <w:t xml:space="preserve"> code (or any other) for a set of entry in the input space. Each </w:t>
      </w:r>
      <w:r w:rsidR="004F2BA2">
        <w:rPr>
          <w:szCs w:val="22"/>
        </w:rPr>
        <w:t>BISON</w:t>
      </w:r>
      <w:r>
        <w:rPr>
          <w:szCs w:val="22"/>
        </w:rPr>
        <w:t xml:space="preserve"> run could take several hours and, even if RAVEN would handle the parallel sampling of the grid points, the number of runs needed could be in the thou</w:t>
      </w:r>
      <w:r w:rsidR="00BE3517">
        <w:rPr>
          <w:szCs w:val="22"/>
        </w:rPr>
        <w:t>sands to contain the error</w:t>
      </w:r>
      <w:r w:rsidR="00462A28">
        <w:rPr>
          <w:szCs w:val="22"/>
        </w:rPr>
        <w:t xml:space="preserve"> and this could turn out to be too computationally expensive</w:t>
      </w:r>
      <w:r w:rsidR="00BE3517">
        <w:rPr>
          <w:szCs w:val="22"/>
        </w:rPr>
        <w:t>. This process is accelerated by means of usage of supervised learning algorithms.</w:t>
      </w:r>
    </w:p>
    <w:p w14:paraId="4CA9F275" w14:textId="0DB8C9AB" w:rsidR="007751AE" w:rsidRDefault="00BE3517" w:rsidP="00F64AC0">
      <w:pPr>
        <w:pStyle w:val="Paragraph"/>
        <w:jc w:val="both"/>
        <w:rPr>
          <w:szCs w:val="22"/>
        </w:rPr>
      </w:pPr>
      <w:r>
        <w:rPr>
          <w:szCs w:val="22"/>
        </w:rPr>
        <w:t>A supervised learning algorithm, in short</w:t>
      </w:r>
      <w:r w:rsidR="007751AE">
        <w:rPr>
          <w:szCs w:val="22"/>
        </w:rPr>
        <w:t xml:space="preserve"> and in our </w:t>
      </w:r>
      <w:r w:rsidR="00EF7061">
        <w:rPr>
          <w:szCs w:val="22"/>
        </w:rPr>
        <w:t>context</w:t>
      </w:r>
      <w:r>
        <w:rPr>
          <w:szCs w:val="22"/>
        </w:rPr>
        <w:t>, is a set of equation</w:t>
      </w:r>
      <w:r w:rsidR="007751AE">
        <w:rPr>
          <w:szCs w:val="22"/>
        </w:rPr>
        <w:t>s</w:t>
      </w:r>
      <w:r>
        <w:rPr>
          <w:szCs w:val="22"/>
        </w:rPr>
        <w:t xml:space="preserve"> which parameters could be ‘trained’ so to reproduce with a certain amount of confidence </w:t>
      </w:r>
      <w:r w:rsidR="007751AE">
        <w:rPr>
          <w:szCs w:val="22"/>
        </w:rPr>
        <w:t xml:space="preserve">the response (output) of a much more complex system of equation modeling a physical system (in or case </w:t>
      </w:r>
      <w:r w:rsidR="004F2BA2">
        <w:rPr>
          <w:szCs w:val="22"/>
        </w:rPr>
        <w:lastRenderedPageBreak/>
        <w:t>BISON</w:t>
      </w:r>
      <w:r w:rsidR="007751AE">
        <w:rPr>
          <w:szCs w:val="22"/>
        </w:rPr>
        <w:t>). The output that the supervised learned algorithm tries to reproduce is the value of the goal function. Being this type of output a Boolean value, a sub class of supervised learning algorithms are used</w:t>
      </w:r>
      <w:r w:rsidR="00EF7061">
        <w:rPr>
          <w:szCs w:val="22"/>
        </w:rPr>
        <w:t xml:space="preserve"> that </w:t>
      </w:r>
      <w:proofErr w:type="gramStart"/>
      <w:r w:rsidR="00EF7061">
        <w:rPr>
          <w:szCs w:val="22"/>
        </w:rPr>
        <w:t>are</w:t>
      </w:r>
      <w:proofErr w:type="gramEnd"/>
      <w:r w:rsidR="00EF7061">
        <w:rPr>
          <w:szCs w:val="22"/>
        </w:rPr>
        <w:t xml:space="preserve"> usually referred to as classifiers</w:t>
      </w:r>
      <w:r w:rsidR="007751AE">
        <w:rPr>
          <w:szCs w:val="22"/>
        </w:rPr>
        <w:t>.</w:t>
      </w:r>
    </w:p>
    <w:p w14:paraId="6ED74D44" w14:textId="53132949" w:rsidR="00EF7061" w:rsidRDefault="00462A28" w:rsidP="00F64AC0">
      <w:pPr>
        <w:pStyle w:val="Paragraph"/>
        <w:jc w:val="both"/>
        <w:rPr>
          <w:szCs w:val="22"/>
        </w:rPr>
      </w:pPr>
      <w:r>
        <w:rPr>
          <w:szCs w:val="22"/>
        </w:rPr>
        <w:t>RAVEN has</w:t>
      </w:r>
      <w:r w:rsidR="00EF7061">
        <w:rPr>
          <w:szCs w:val="22"/>
        </w:rPr>
        <w:t xml:space="preserve"> </w:t>
      </w:r>
      <w:r w:rsidR="00FD5BE2">
        <w:rPr>
          <w:szCs w:val="22"/>
        </w:rPr>
        <w:t>several different types of classifiers.</w:t>
      </w:r>
      <w:r>
        <w:rPr>
          <w:szCs w:val="22"/>
        </w:rPr>
        <w:t xml:space="preserve"> The most successfully tested during these scoping studies where the Support Vector Machines</w:t>
      </w:r>
      <w:r w:rsidR="006B56D6">
        <w:rPr>
          <w:szCs w:val="22"/>
        </w:rPr>
        <w:t xml:space="preserve"> (SVM)</w:t>
      </w:r>
      <w:r>
        <w:rPr>
          <w:szCs w:val="22"/>
        </w:rPr>
        <w:t xml:space="preserve"> with radial basis function based kernels.</w:t>
      </w:r>
    </w:p>
    <w:p w14:paraId="0256754A" w14:textId="4F809881" w:rsidR="00462A28" w:rsidRDefault="00462A28" w:rsidP="00F64AC0">
      <w:pPr>
        <w:pStyle w:val="Paragraph"/>
        <w:jc w:val="both"/>
        <w:rPr>
          <w:szCs w:val="22"/>
        </w:rPr>
      </w:pPr>
      <w:r>
        <w:rPr>
          <w:szCs w:val="22"/>
        </w:rPr>
        <w:t>What RAVEN implements is, in reality, what is commonly referred to as a active learning process which ultimate results is the training of a classifiers capable to predict the outcome of the goal function for any given point of the input space.</w:t>
      </w:r>
    </w:p>
    <w:p w14:paraId="2631E203" w14:textId="58173C43" w:rsidR="00462A28" w:rsidRDefault="00462A28" w:rsidP="00F64AC0">
      <w:pPr>
        <w:pStyle w:val="Paragraph"/>
        <w:jc w:val="both"/>
        <w:rPr>
          <w:szCs w:val="22"/>
        </w:rPr>
      </w:pPr>
      <w:r>
        <w:rPr>
          <w:szCs w:val="22"/>
        </w:rPr>
        <w:t>In an active learning process a supervised learning algorithm is combined with a criteria to choose the next point of the input space to explore using the complex physical model. This process is repeated until, under a proper metric, the prediction capabilities of the supervised learning algorithm will not improve by adding further training points.</w:t>
      </w:r>
    </w:p>
    <w:p w14:paraId="0E6FAB89" w14:textId="43DC31C5" w:rsidR="00462A28" w:rsidRDefault="00462A28" w:rsidP="00F64AC0">
      <w:pPr>
        <w:pStyle w:val="Paragraph"/>
        <w:jc w:val="both"/>
        <w:rPr>
          <w:szCs w:val="22"/>
        </w:rPr>
      </w:pPr>
      <w:r>
        <w:rPr>
          <w:szCs w:val="22"/>
        </w:rPr>
        <w:t>In more detail the iterative scheme could be so described:</w:t>
      </w:r>
    </w:p>
    <w:p w14:paraId="6D146E66" w14:textId="62F050B4" w:rsidR="00462A28" w:rsidRDefault="00462A28" w:rsidP="00462A28">
      <w:pPr>
        <w:pStyle w:val="Paragraph"/>
        <w:numPr>
          <w:ilvl w:val="0"/>
          <w:numId w:val="3"/>
        </w:numPr>
        <w:jc w:val="both"/>
        <w:rPr>
          <w:szCs w:val="22"/>
        </w:rPr>
      </w:pPr>
      <w:r>
        <w:rPr>
          <w:szCs w:val="22"/>
        </w:rPr>
        <w:t xml:space="preserve">Generation of a set of </w:t>
      </w:r>
      <w:r w:rsidR="006B56D6">
        <w:rPr>
          <w:szCs w:val="22"/>
        </w:rPr>
        <w:t>point in the input space and computation of the corresponding goal function value. This constitutes what is usually referred to as the initial training set</w:t>
      </w:r>
    </w:p>
    <w:p w14:paraId="0D7C6DA5" w14:textId="3A26D70D" w:rsidR="006B56D6" w:rsidRPr="006B56D6" w:rsidRDefault="008541BD" w:rsidP="006B56D6">
      <w:pPr>
        <w:pStyle w:val="Paragraph"/>
        <w:ind w:left="360" w:firstLine="0"/>
        <w:jc w:val="both"/>
        <w:rPr>
          <w:szCs w:val="22"/>
        </w:rPr>
      </w:pPr>
      <m:oMathPara>
        <m:oMath>
          <m:d>
            <m:dPr>
              <m:begChr m:val="{"/>
              <m:endChr m:val="}"/>
              <m:ctrlPr>
                <w:rPr>
                  <w:rFonts w:ascii="Cambria Math" w:hAnsi="Cambria Math"/>
                  <w:i/>
                  <w:szCs w:val="22"/>
                </w:rPr>
              </m:ctrlPr>
            </m:dPr>
            <m:e>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x</m:t>
                      </m:r>
                    </m:e>
                  </m:acc>
                </m:e>
                <m:sub>
                  <m:r>
                    <w:rPr>
                      <w:rFonts w:ascii="Cambria Math" w:hAnsi="Cambria Math"/>
                      <w:szCs w:val="22"/>
                    </w:rPr>
                    <m:t>k</m:t>
                  </m:r>
                </m:sub>
              </m:sSub>
            </m:e>
          </m:d>
          <m:r>
            <w:rPr>
              <w:rFonts w:ascii="Cambria Math" w:hAnsi="Cambria Math"/>
              <w:szCs w:val="22"/>
            </w:rPr>
            <m:t>, k=1, …, size training set</m:t>
          </m:r>
        </m:oMath>
      </m:oMathPara>
    </w:p>
    <w:p w14:paraId="54AF4A6A" w14:textId="6C1907C6" w:rsidR="006B56D6" w:rsidRPr="006B56D6" w:rsidRDefault="008541BD" w:rsidP="006B56D6">
      <w:pPr>
        <w:pStyle w:val="Paragraph"/>
        <w:ind w:left="360" w:firstLine="0"/>
        <w:jc w:val="both"/>
        <w:rPr>
          <w:szCs w:val="22"/>
        </w:rPr>
      </w:pPr>
      <m:oMathPara>
        <m:oMath>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G</m:t>
                  </m:r>
                </m:e>
                <m:sub>
                  <m:r>
                    <w:rPr>
                      <w:rFonts w:ascii="Cambria Math" w:hAnsi="Cambria Math"/>
                      <w:szCs w:val="22"/>
                    </w:rPr>
                    <m:t>k</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k</m:t>
                  </m:r>
                </m:sub>
              </m:sSub>
              <m:d>
                <m:dPr>
                  <m:ctrlPr>
                    <w:rPr>
                      <w:rFonts w:ascii="Cambria Math" w:hAnsi="Cambria Math"/>
                      <w:i/>
                      <w:szCs w:val="22"/>
                    </w:rPr>
                  </m:ctrlPr>
                </m:dPr>
                <m:e>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x</m:t>
                          </m:r>
                        </m:e>
                      </m:acc>
                    </m:e>
                    <m:sub>
                      <m:r>
                        <w:rPr>
                          <w:rFonts w:ascii="Cambria Math" w:hAnsi="Cambria Math"/>
                          <w:szCs w:val="22"/>
                        </w:rPr>
                        <m:t>k</m:t>
                      </m:r>
                    </m:sub>
                  </m:sSub>
                </m:e>
              </m:d>
            </m:e>
          </m:d>
          <m:r>
            <w:rPr>
              <w:rFonts w:ascii="Cambria Math" w:hAnsi="Cambria Math"/>
              <w:szCs w:val="22"/>
            </w:rPr>
            <m:t>, k=1, …, size training set</m:t>
          </m:r>
        </m:oMath>
      </m:oMathPara>
    </w:p>
    <w:p w14:paraId="526DFEF6" w14:textId="77777777" w:rsidR="006B56D6" w:rsidRDefault="006B56D6" w:rsidP="006B56D6">
      <w:pPr>
        <w:pStyle w:val="Paragraph"/>
        <w:ind w:left="360" w:firstLine="0"/>
        <w:jc w:val="both"/>
        <w:rPr>
          <w:szCs w:val="22"/>
        </w:rPr>
      </w:pPr>
    </w:p>
    <w:p w14:paraId="7FDD2C10" w14:textId="6CA11563" w:rsidR="006B56D6" w:rsidRDefault="006B56D6" w:rsidP="00462A28">
      <w:pPr>
        <w:pStyle w:val="Paragraph"/>
        <w:numPr>
          <w:ilvl w:val="0"/>
          <w:numId w:val="3"/>
        </w:numPr>
        <w:jc w:val="both"/>
        <w:rPr>
          <w:szCs w:val="22"/>
        </w:rPr>
      </w:pPr>
      <w:r>
        <w:rPr>
          <w:szCs w:val="22"/>
        </w:rPr>
        <w:t xml:space="preserve">The pairs </w:t>
      </w:r>
      <m:oMath>
        <m:d>
          <m:dPr>
            <m:begChr m:val="{"/>
            <m:endChr m:val="}"/>
            <m:ctrlPr>
              <w:rPr>
                <w:rFonts w:ascii="Cambria Math" w:hAnsi="Cambria Math"/>
                <w:i/>
                <w:szCs w:val="22"/>
              </w:rPr>
            </m:ctrlPr>
          </m:dPr>
          <m:e>
            <m:sSub>
              <m:sSubPr>
                <m:ctrlPr>
                  <w:rPr>
                    <w:rFonts w:ascii="Cambria Math" w:hAnsi="Cambria Math"/>
                    <w:i/>
                    <w:szCs w:val="22"/>
                  </w:rPr>
                </m:ctrlPr>
              </m:sSubPr>
              <m:e>
                <m:d>
                  <m:dPr>
                    <m:ctrlPr>
                      <w:rPr>
                        <w:rFonts w:ascii="Cambria Math" w:hAnsi="Cambria Math"/>
                        <w:i/>
                        <w:szCs w:val="22"/>
                      </w:rPr>
                    </m:ctrlPr>
                  </m:dPr>
                  <m:e>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x</m:t>
                            </m:r>
                          </m:e>
                        </m:acc>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0</m:t>
                        </m:r>
                      </m:sub>
                    </m:sSub>
                    <m:r>
                      <w:rPr>
                        <w:rFonts w:ascii="Cambria Math" w:hAnsi="Cambria Math"/>
                        <w:szCs w:val="22"/>
                      </w:rPr>
                      <m:t xml:space="preserve"> </m:t>
                    </m:r>
                  </m:e>
                </m:d>
              </m:e>
              <m:sub>
                <m:r>
                  <w:rPr>
                    <w:rFonts w:ascii="Cambria Math" w:hAnsi="Cambria Math"/>
                    <w:szCs w:val="22"/>
                  </w:rPr>
                  <m:t>k</m:t>
                </m:r>
              </m:sub>
            </m:sSub>
          </m:e>
        </m:d>
      </m:oMath>
      <w:r>
        <w:rPr>
          <w:szCs w:val="22"/>
        </w:rPr>
        <w:t xml:space="preserve"> are used to train the SVM (</w:t>
      </w:r>
      <m:oMath>
        <m:acc>
          <m:accPr>
            <m:chr m:val="̃"/>
            <m:ctrlPr>
              <w:rPr>
                <w:rFonts w:ascii="Cambria Math" w:hAnsi="Cambria Math"/>
                <w:i/>
                <w:szCs w:val="22"/>
              </w:rPr>
            </m:ctrlPr>
          </m:accPr>
          <m:e>
            <m:r>
              <w:rPr>
                <w:rFonts w:ascii="Cambria Math" w:hAnsi="Cambria Math"/>
                <w:szCs w:val="22"/>
              </w:rPr>
              <m:t>G</m:t>
            </m:r>
          </m:e>
        </m:acc>
        <m:r>
          <w:rPr>
            <w:rFonts w:ascii="Cambria Math" w:hAnsi="Cambria Math"/>
            <w:szCs w:val="22"/>
          </w:rPr>
          <m:t>=</m:t>
        </m:r>
        <m:acc>
          <m:accPr>
            <m:chr m:val="̃"/>
            <m:ctrlPr>
              <w:rPr>
                <w:rFonts w:ascii="Cambria Math" w:hAnsi="Cambria Math"/>
                <w:i/>
                <w:szCs w:val="22"/>
              </w:rPr>
            </m:ctrlPr>
          </m:accPr>
          <m:e>
            <m:r>
              <w:rPr>
                <w:rFonts w:ascii="Cambria Math" w:hAnsi="Cambria Math"/>
                <w:szCs w:val="22"/>
              </w:rPr>
              <m:t>G</m:t>
            </m:r>
          </m:e>
        </m:acc>
        <m:d>
          <m:dPr>
            <m:ctrlPr>
              <w:rPr>
                <w:rFonts w:ascii="Cambria Math" w:hAnsi="Cambria Math"/>
                <w:i/>
                <w:szCs w:val="22"/>
              </w:rPr>
            </m:ctrlPr>
          </m:dPr>
          <m:e>
            <m:acc>
              <m:accPr>
                <m:chr m:val="̅"/>
                <m:ctrlPr>
                  <w:rPr>
                    <w:rFonts w:ascii="Cambria Math" w:hAnsi="Cambria Math"/>
                    <w:i/>
                    <w:szCs w:val="22"/>
                  </w:rPr>
                </m:ctrlPr>
              </m:accPr>
              <m:e>
                <m:r>
                  <w:rPr>
                    <w:rFonts w:ascii="Cambria Math" w:hAnsi="Cambria Math"/>
                    <w:szCs w:val="22"/>
                  </w:rPr>
                  <m:t>x</m:t>
                </m:r>
              </m:e>
            </m:acc>
          </m:e>
        </m:d>
      </m:oMath>
      <w:r>
        <w:rPr>
          <w:szCs w:val="22"/>
        </w:rPr>
        <w:t>)</w:t>
      </w:r>
    </w:p>
    <w:p w14:paraId="7ABE5AFE" w14:textId="12BD4AD9" w:rsidR="006B56D6" w:rsidRPr="00E4333F" w:rsidRDefault="006B56D6" w:rsidP="00462A28">
      <w:pPr>
        <w:pStyle w:val="Paragraph"/>
        <w:numPr>
          <w:ilvl w:val="0"/>
          <w:numId w:val="3"/>
        </w:numPr>
        <w:jc w:val="both"/>
        <w:rPr>
          <w:szCs w:val="22"/>
        </w:rPr>
      </w:pPr>
      <w:r>
        <w:rPr>
          <w:szCs w:val="22"/>
        </w:rPr>
        <w:t xml:space="preserve">The SVM is evaluated on each point of the grid </w:t>
      </w:r>
      <m:oMath>
        <m:acc>
          <m:accPr>
            <m:chr m:val="̅"/>
            <m:ctrlPr>
              <w:rPr>
                <w:rFonts w:ascii="Cambria Math" w:hAnsi="Cambria Math"/>
                <w:i/>
              </w:rPr>
            </m:ctrlPr>
          </m:accPr>
          <m:e>
            <m:r>
              <w:rPr>
                <w:rFonts w:ascii="Cambria Math" w:hAnsi="Cambria Math"/>
              </w:rPr>
              <m:t>j</m:t>
            </m:r>
          </m:e>
        </m:acc>
      </m:oMath>
      <w:r>
        <w:t xml:space="preserve"> leading to the determination of </w:t>
      </w:r>
      <m:oMath>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G</m:t>
                </m:r>
              </m:e>
            </m:acc>
          </m:e>
          <m:sub>
            <m:r>
              <m:rPr>
                <m:sty m:val="p"/>
              </m:rPr>
              <w:rPr>
                <w:rFonts w:ascii="Cambria Math" w:hAnsi="Cambria Math"/>
                <w:szCs w:val="22"/>
              </w:rPr>
              <m:t xml:space="preserve"> </m:t>
            </m:r>
            <m:acc>
              <m:accPr>
                <m:chr m:val="̅"/>
                <m:ctrlPr>
                  <w:rPr>
                    <w:rFonts w:ascii="Cambria Math" w:hAnsi="Cambria Math"/>
                    <w:i/>
                  </w:rPr>
                </m:ctrlPr>
              </m:accPr>
              <m:e>
                <m:r>
                  <w:rPr>
                    <w:rFonts w:ascii="Cambria Math" w:hAnsi="Cambria Math"/>
                  </w:rPr>
                  <m:t>j</m:t>
                </m:r>
              </m:e>
            </m:acc>
          </m:sub>
        </m:sSub>
        <m:r>
          <w:rPr>
            <w:rFonts w:ascii="Cambria Math" w:hAnsi="Cambria Math"/>
            <w:szCs w:val="22"/>
          </w:rPr>
          <m:t xml:space="preserve">, </m:t>
        </m:r>
        <w:proofErr w:type="gramStart"/>
        <m:r>
          <w:rPr>
            <w:rFonts w:ascii="Cambria Math" w:hAnsi="Cambria Math"/>
            <w:szCs w:val="22"/>
          </w:rPr>
          <m:t xml:space="preserve">for </m:t>
        </m:r>
        <m:r>
          <m:rPr>
            <m:sty m:val="p"/>
          </m:rPr>
          <w:rPr>
            <w:rFonts w:ascii="Cambria Math" w:hAnsi="Cambria Math"/>
            <w:szCs w:val="22"/>
          </w:rPr>
          <m:t xml:space="preserve"> </m:t>
        </m:r>
        <w:proofErr w:type="gramEnd"/>
        <m:acc>
          <m:accPr>
            <m:chr m:val="̅"/>
            <m:ctrlPr>
              <w:rPr>
                <w:rFonts w:ascii="Cambria Math" w:hAnsi="Cambria Math"/>
                <w:i/>
              </w:rPr>
            </m:ctrlPr>
          </m:accPr>
          <m:e>
            <m:r>
              <w:rPr>
                <w:rFonts w:ascii="Cambria Math" w:hAnsi="Cambria Math"/>
              </w:rPr>
              <m:t>j</m:t>
            </m:r>
          </m:e>
        </m:acc>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 xml:space="preserve">, …, </m:t>
        </m:r>
        <m:d>
          <m:dPr>
            <m:ctrlPr>
              <w:rPr>
                <w:rFonts w:ascii="Cambria Math" w:hAnsi="Cambria Math"/>
                <w:i/>
              </w:rPr>
            </m:ctrlPr>
          </m:dPr>
          <m:e>
            <m:r>
              <w:rPr>
                <w:rFonts w:ascii="Cambria Math" w:hAnsi="Cambria Math"/>
              </w:rPr>
              <m:t>M,…,M</m:t>
            </m:r>
          </m:e>
        </m:d>
      </m:oMath>
    </w:p>
    <w:p w14:paraId="02ED1451" w14:textId="0C5126F5" w:rsidR="00E4333F" w:rsidRDefault="00E4333F" w:rsidP="00462A28">
      <w:pPr>
        <w:pStyle w:val="Paragraph"/>
        <w:numPr>
          <w:ilvl w:val="0"/>
          <w:numId w:val="3"/>
        </w:numPr>
        <w:jc w:val="both"/>
        <w:rPr>
          <w:szCs w:val="22"/>
        </w:rPr>
      </w:pPr>
      <w:r>
        <w:t xml:space="preserve">The values of </w:t>
      </w:r>
      <m:oMath>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G</m:t>
                </m:r>
              </m:e>
            </m:acc>
          </m:e>
          <m:sub>
            <m:r>
              <m:rPr>
                <m:sty m:val="p"/>
              </m:rPr>
              <w:rPr>
                <w:rFonts w:ascii="Cambria Math" w:hAnsi="Cambria Math"/>
                <w:szCs w:val="22"/>
              </w:rPr>
              <m:t xml:space="preserve"> </m:t>
            </m:r>
            <m:acc>
              <m:accPr>
                <m:chr m:val="̅"/>
                <m:ctrlPr>
                  <w:rPr>
                    <w:rFonts w:ascii="Cambria Math" w:hAnsi="Cambria Math"/>
                    <w:i/>
                  </w:rPr>
                </m:ctrlPr>
              </m:accPr>
              <m:e>
                <m:r>
                  <w:rPr>
                    <w:rFonts w:ascii="Cambria Math" w:hAnsi="Cambria Math"/>
                  </w:rPr>
                  <m:t>j</m:t>
                </m:r>
              </m:e>
            </m:acc>
          </m:sub>
        </m:sSub>
      </m:oMath>
      <w:r>
        <w:rPr>
          <w:szCs w:val="22"/>
        </w:rPr>
        <w:t xml:space="preserve"> are used to determine the predicted location of the limit surface</w:t>
      </w:r>
    </w:p>
    <w:p w14:paraId="499C4D60" w14:textId="181250EB" w:rsidR="00E4333F" w:rsidRDefault="00E4333F" w:rsidP="00462A28">
      <w:pPr>
        <w:pStyle w:val="Paragraph"/>
        <w:numPr>
          <w:ilvl w:val="0"/>
          <w:numId w:val="3"/>
        </w:numPr>
        <w:jc w:val="both"/>
        <w:rPr>
          <w:szCs w:val="22"/>
        </w:rPr>
      </w:pPr>
      <w:r>
        <w:rPr>
          <w:szCs w:val="22"/>
        </w:rPr>
        <w:t xml:space="preserve">A new point </w:t>
      </w:r>
      <w:proofErr w:type="gramStart"/>
      <w:r>
        <w:rPr>
          <w:szCs w:val="22"/>
        </w:rPr>
        <w:t>is chosen to be added</w:t>
      </w:r>
      <w:proofErr w:type="gramEnd"/>
      <w:r>
        <w:rPr>
          <w:szCs w:val="22"/>
        </w:rPr>
        <w:t xml:space="preserve"> to the training set and a new pair is generated and added to the training set. The algorithm for the choose of the next point is explained in the next sections</w:t>
      </w:r>
    </w:p>
    <w:p w14:paraId="7BD80E68" w14:textId="26223DE4" w:rsidR="00E4333F" w:rsidRDefault="00E4333F" w:rsidP="00462A28">
      <w:pPr>
        <w:pStyle w:val="Paragraph"/>
        <w:numPr>
          <w:ilvl w:val="0"/>
          <w:numId w:val="3"/>
        </w:numPr>
        <w:jc w:val="both"/>
        <w:rPr>
          <w:szCs w:val="22"/>
        </w:rPr>
      </w:pPr>
      <w:r>
        <w:rPr>
          <w:szCs w:val="22"/>
        </w:rPr>
        <w:t>The procedure is repeated starting from point 3 until convergence is achieved. The convergence is achieved when there is no changes in the location of the limit surface between a certain number of consecutive iteration</w:t>
      </w:r>
    </w:p>
    <w:p w14:paraId="05957483" w14:textId="63EDEFBD" w:rsidR="00407BEA" w:rsidRDefault="00E4333F" w:rsidP="00EA6698">
      <w:pPr>
        <w:pStyle w:val="Paragraph"/>
        <w:jc w:val="both"/>
        <w:rPr>
          <w:szCs w:val="22"/>
        </w:rPr>
      </w:pPr>
      <w:r>
        <w:rPr>
          <w:szCs w:val="22"/>
        </w:rPr>
        <w:t>A final remark on the limit</w:t>
      </w:r>
      <w:r w:rsidR="002C2F79">
        <w:rPr>
          <w:szCs w:val="22"/>
        </w:rPr>
        <w:t xml:space="preserve"> </w:t>
      </w:r>
      <w:r>
        <w:rPr>
          <w:szCs w:val="22"/>
        </w:rPr>
        <w:t>surface</w:t>
      </w:r>
      <w:r w:rsidR="002C2F79">
        <w:rPr>
          <w:szCs w:val="22"/>
        </w:rPr>
        <w:t xml:space="preserve"> </w:t>
      </w:r>
      <w:r>
        <w:rPr>
          <w:szCs w:val="22"/>
        </w:rPr>
        <w:t>search</w:t>
      </w:r>
      <w:r w:rsidR="00AF7860">
        <w:rPr>
          <w:szCs w:val="22"/>
        </w:rPr>
        <w:t>ing</w:t>
      </w:r>
      <w:r>
        <w:rPr>
          <w:szCs w:val="22"/>
        </w:rPr>
        <w:t xml:space="preserve"> algorithm </w:t>
      </w:r>
      <w:r w:rsidR="00AF7860">
        <w:rPr>
          <w:szCs w:val="22"/>
        </w:rPr>
        <w:t xml:space="preserve">is about the requirement of location </w:t>
      </w:r>
      <w:proofErr w:type="gramStart"/>
      <w:r w:rsidR="00AF7860">
        <w:rPr>
          <w:szCs w:val="22"/>
        </w:rPr>
        <w:t xml:space="preserve">stability </w:t>
      </w:r>
      <w:r>
        <w:rPr>
          <w:szCs w:val="22"/>
        </w:rPr>
        <w:t xml:space="preserve"> for</w:t>
      </w:r>
      <w:proofErr w:type="gramEnd"/>
      <w:r>
        <w:rPr>
          <w:szCs w:val="22"/>
        </w:rPr>
        <w:t xml:space="preserve"> more than two consecutive iteration</w:t>
      </w:r>
      <w:r w:rsidR="00B365BB">
        <w:rPr>
          <w:szCs w:val="22"/>
        </w:rPr>
        <w:t>s</w:t>
      </w:r>
      <w:r>
        <w:rPr>
          <w:szCs w:val="22"/>
        </w:rPr>
        <w:t xml:space="preserve">. The reason for this choice is determine by the attempt to limit the effect of the build of non-linear bias in the searching pattern. In fact as it will be explained in the next paragraph the searching algorithm might focus too intensively on certain region of the limit surface while putting too few point in </w:t>
      </w:r>
      <w:r>
        <w:rPr>
          <w:szCs w:val="22"/>
        </w:rPr>
        <w:lastRenderedPageBreak/>
        <w:t xml:space="preserve">other zones and completely hiding </w:t>
      </w:r>
      <w:r w:rsidR="00407BEA">
        <w:rPr>
          <w:szCs w:val="22"/>
        </w:rPr>
        <w:t>undiscovered topological features of the limit surface.</w:t>
      </w:r>
    </w:p>
    <w:p w14:paraId="5FC2BAD8" w14:textId="5A6BAE2F" w:rsidR="00EA6698" w:rsidRDefault="00EA6698" w:rsidP="00E0194A">
      <w:pPr>
        <w:pStyle w:val="Paragraph"/>
        <w:jc w:val="both"/>
        <w:rPr>
          <w:szCs w:val="22"/>
        </w:rPr>
      </w:pPr>
      <w:r>
        <w:rPr>
          <w:szCs w:val="22"/>
        </w:rPr>
        <w:t>Another concern that will need to be addressed in the future is the impact of the convergence test on the projection of the limit surface obtained by surrogate model. In fact when the stability of the limit surface is tested in reality what is tested is the stability of the prediction of the surrogate model, which is equivalent to the projection of the original problem into a lover dimensional one. Most of the time practically all the points located on the limit surface are tested if a reasonably large number is used for the persistence test (few tens) and therefore in this case the convergence test on the limit surface succeed only when the location within the tolerance</w:t>
      </w:r>
      <w:r w:rsidR="00B65934">
        <w:rPr>
          <w:szCs w:val="22"/>
        </w:rPr>
        <w:t xml:space="preserve"> of the grid, is exact.</w:t>
      </w:r>
    </w:p>
    <w:p w14:paraId="2545537F" w14:textId="77777777" w:rsidR="00407BEA" w:rsidRDefault="00407BEA" w:rsidP="00407BEA">
      <w:pPr>
        <w:pStyle w:val="Paragraph"/>
      </w:pPr>
    </w:p>
    <w:p w14:paraId="6FA0FA10" w14:textId="5DE3EA0F" w:rsidR="00407BEA" w:rsidRDefault="00407BEA" w:rsidP="00407BEA">
      <w:pPr>
        <w:pStyle w:val="HeadingC"/>
      </w:pPr>
      <w:r>
        <w:t>I.B.1. Selection of the next training point</w:t>
      </w:r>
    </w:p>
    <w:p w14:paraId="5F15AB30" w14:textId="77777777" w:rsidR="00407BEA" w:rsidRDefault="00407BEA" w:rsidP="00407BEA">
      <w:pPr>
        <w:pStyle w:val="Paragraph"/>
      </w:pPr>
      <w:r>
        <w:t>The natural choice for the selection of the next point to be explored is given by the point already predicted as being part of the limit surface. This is a direct consequence of choosing, as convergence criteria, the stability of the location of the limit surface.</w:t>
      </w:r>
    </w:p>
    <w:p w14:paraId="0DA62A3B" w14:textId="0DB06FC9" w:rsidR="00407BEA" w:rsidRDefault="00407BEA" w:rsidP="00407BEA">
      <w:pPr>
        <w:pStyle w:val="Paragraph"/>
      </w:pPr>
      <w:r>
        <w:t>Among the points located on the limit surface two competing criteria are used. The point on the limit surface are ranked based on the distance from the closest training point already explored (the larger is the distance the higher is the score for the candidate point), and based on its persistence (the larger is the number of time the prediction of the goal function for that point have changed the higher is the score).</w:t>
      </w:r>
    </w:p>
    <w:p w14:paraId="023A3283" w14:textId="547667E3" w:rsidR="00407BEA" w:rsidRDefault="00407BEA" w:rsidP="00407BEA">
      <w:pPr>
        <w:pStyle w:val="Paragraph"/>
      </w:pPr>
      <w:r>
        <w:t>The two competing ranking system are combined as it follows</w:t>
      </w:r>
      <w:r w:rsidR="00D74CEC">
        <w:t xml:space="preserve"> (z is the iteration index)</w:t>
      </w:r>
      <w:r>
        <w:t>:</w:t>
      </w:r>
    </w:p>
    <w:p w14:paraId="24DEE663" w14:textId="3131EFEA" w:rsidR="00407BEA" w:rsidRDefault="008541BD" w:rsidP="00407BEA">
      <w:pPr>
        <w:pStyle w:val="Paragraph"/>
      </w:pPr>
      <m:oMathPara>
        <m:oMath>
          <m:sSub>
            <m:sSubPr>
              <m:ctrlPr>
                <w:rPr>
                  <w:rFonts w:ascii="Cambria Math" w:hAnsi="Cambria Math"/>
                  <w:i/>
                  <w:szCs w:val="22"/>
                </w:rPr>
              </m:ctrlPr>
            </m:sSubPr>
            <m:e>
              <m:d>
                <m:dPr>
                  <m:ctrlPr>
                    <w:rPr>
                      <w:rFonts w:ascii="Cambria Math" w:hAnsi="Cambria Math"/>
                      <w:i/>
                      <w:szCs w:val="22"/>
                    </w:rPr>
                  </m:ctrlPr>
                </m:dPr>
                <m:e>
                  <m:r>
                    <w:rPr>
                      <w:rFonts w:ascii="Cambria Math" w:hAnsi="Cambria Math"/>
                      <w:szCs w:val="22"/>
                    </w:rPr>
                    <m:t>Score</m:t>
                  </m:r>
                </m:e>
              </m:d>
            </m:e>
            <m:sub>
              <m:acc>
                <m:accPr>
                  <m:chr m:val="̅"/>
                  <m:ctrlPr>
                    <w:rPr>
                      <w:rFonts w:ascii="Cambria Math" w:hAnsi="Cambria Math"/>
                      <w:i/>
                      <w:szCs w:val="22"/>
                    </w:rPr>
                  </m:ctrlPr>
                </m:accPr>
                <m:e>
                  <m:r>
                    <w:rPr>
                      <w:rFonts w:ascii="Cambria Math" w:hAnsi="Cambria Math"/>
                      <w:szCs w:val="22"/>
                    </w:rPr>
                    <m:t>j</m:t>
                  </m:r>
                </m:e>
              </m:acc>
              <m:r>
                <w:rPr>
                  <w:rFonts w:ascii="Cambria Math" w:hAnsi="Cambria Math"/>
                  <w:szCs w:val="22"/>
                </w:rPr>
                <m:t>,z</m:t>
              </m:r>
            </m:sub>
          </m:sSub>
          <m: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w:rPr>
                      <w:rFonts w:ascii="Cambria Math" w:hAnsi="Cambria Math"/>
                      <w:szCs w:val="22"/>
                    </w:rPr>
                    <m:t>Distance closest</m:t>
                  </m:r>
                </m:e>
                <m:e>
                  <m:r>
                    <w:rPr>
                      <w:rFonts w:ascii="Cambria Math" w:hAnsi="Cambria Math"/>
                      <w:szCs w:val="22"/>
                    </w:rPr>
                    <m:t>training point</m:t>
                  </m:r>
                </m:e>
              </m:eqArr>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sSub>
                    <m:sSubPr>
                      <m:ctrlPr>
                        <w:rPr>
                          <w:rFonts w:ascii="Cambria Math" w:hAnsi="Cambria Math"/>
                          <w:i/>
                          <w:szCs w:val="22"/>
                        </w:rPr>
                      </m:ctrlPr>
                    </m:sSubPr>
                    <m:e>
                      <m:r>
                        <w:rPr>
                          <w:rFonts w:ascii="Cambria Math" w:hAnsi="Cambria Math"/>
                          <w:szCs w:val="22"/>
                        </w:rPr>
                        <m:t>persistence</m:t>
                      </m:r>
                    </m:e>
                    <m:sub>
                      <m:r>
                        <w:rPr>
                          <w:rFonts w:ascii="Cambria Math" w:hAnsi="Cambria Math"/>
                          <w:szCs w:val="22"/>
                        </w:rPr>
                        <m:t>z</m:t>
                      </m:r>
                    </m:sub>
                  </m:sSub>
                </m:den>
              </m:f>
            </m:e>
          </m:d>
        </m:oMath>
      </m:oMathPara>
    </w:p>
    <w:p w14:paraId="0911BFB6" w14:textId="3485812A" w:rsidR="00407BEA" w:rsidRPr="003E1812" w:rsidRDefault="008541BD" w:rsidP="00407BEA">
      <w:pPr>
        <w:pStyle w:val="Paragraph"/>
        <w:jc w:val="both"/>
        <w:rPr>
          <w:szCs w:val="22"/>
        </w:rPr>
      </w:pPr>
      <m:oMath>
        <m:sSub>
          <m:sSubPr>
            <m:ctrlPr>
              <w:rPr>
                <w:rFonts w:ascii="Cambria Math" w:hAnsi="Cambria Math"/>
                <w:i/>
                <w:szCs w:val="22"/>
              </w:rPr>
            </m:ctrlPr>
          </m:sSubPr>
          <m:e>
            <m:d>
              <m:dPr>
                <m:ctrlPr>
                  <w:rPr>
                    <w:rFonts w:ascii="Cambria Math" w:hAnsi="Cambria Math"/>
                    <w:i/>
                    <w:szCs w:val="22"/>
                  </w:rPr>
                </m:ctrlPr>
              </m:dPr>
              <m:e>
                <m:r>
                  <w:rPr>
                    <w:rFonts w:ascii="Cambria Math" w:hAnsi="Cambria Math"/>
                    <w:szCs w:val="22"/>
                  </w:rPr>
                  <m:t>persistence</m:t>
                </m:r>
              </m:e>
            </m:d>
          </m:e>
          <m:sub>
            <m:acc>
              <m:accPr>
                <m:chr m:val="̅"/>
                <m:ctrlPr>
                  <w:rPr>
                    <w:rFonts w:ascii="Cambria Math" w:hAnsi="Cambria Math"/>
                    <w:i/>
                    <w:szCs w:val="22"/>
                  </w:rPr>
                </m:ctrlPr>
              </m:accPr>
              <m:e>
                <m:r>
                  <w:rPr>
                    <w:rFonts w:ascii="Cambria Math" w:hAnsi="Cambria Math"/>
                    <w:szCs w:val="22"/>
                  </w:rPr>
                  <m:t>j</m:t>
                </m:r>
              </m:e>
            </m:acc>
            <m:r>
              <w:rPr>
                <w:rFonts w:ascii="Cambria Math" w:hAnsi="Cambria Math"/>
                <w:szCs w:val="22"/>
              </w:rPr>
              <m:t>,z+1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persistence</m:t>
            </m:r>
          </m:e>
          <m:sub>
            <m:r>
              <w:rPr>
                <w:rFonts w:ascii="Cambria Math" w:hAnsi="Cambria Math"/>
                <w:szCs w:val="22"/>
              </w:rPr>
              <m:t>z</m:t>
            </m:r>
          </m:sub>
        </m:sSub>
        <m: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w:rPr>
                    <w:rFonts w:ascii="Cambria Math" w:hAnsi="Cambria Math"/>
                    <w:szCs w:val="22"/>
                  </w:rPr>
                  <m:t xml:space="preserve">1 if </m:t>
                </m:r>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G</m:t>
                        </m:r>
                      </m:e>
                    </m:acc>
                  </m:e>
                  <m:sub>
                    <m:r>
                      <w:rPr>
                        <w:rFonts w:ascii="Cambria Math" w:hAnsi="Cambria Math"/>
                        <w:szCs w:val="22"/>
                      </w:rPr>
                      <m:t>z</m:t>
                    </m:r>
                  </m:sub>
                </m:sSub>
                <m:d>
                  <m:dPr>
                    <m:ctrlPr>
                      <w:rPr>
                        <w:rFonts w:ascii="Cambria Math" w:hAnsi="Cambria Math"/>
                        <w:i/>
                        <w:szCs w:val="22"/>
                      </w:rPr>
                    </m:ctrlPr>
                  </m:dPr>
                  <m:e>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x</m:t>
                            </m:r>
                          </m:e>
                        </m:acc>
                      </m:e>
                      <m:sub>
                        <m:acc>
                          <m:accPr>
                            <m:chr m:val="̅"/>
                            <m:ctrlPr>
                              <w:rPr>
                                <w:rFonts w:ascii="Cambria Math" w:hAnsi="Cambria Math"/>
                                <w:i/>
                                <w:szCs w:val="22"/>
                              </w:rPr>
                            </m:ctrlPr>
                          </m:accPr>
                          <m:e>
                            <m:r>
                              <w:rPr>
                                <w:rFonts w:ascii="Cambria Math" w:hAnsi="Cambria Math"/>
                                <w:szCs w:val="22"/>
                              </w:rPr>
                              <m:t>j</m:t>
                            </m:r>
                          </m:e>
                        </m:acc>
                      </m:sub>
                    </m:sSub>
                  </m:e>
                </m:d>
                <m:r>
                  <w:rPr>
                    <w:rFonts w:ascii="Cambria Math" w:hAnsi="Cambria Math"/>
                    <w:szCs w:val="22"/>
                  </w:rPr>
                  <m:t>=</m:t>
                </m:r>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G</m:t>
                        </m:r>
                      </m:e>
                    </m:acc>
                  </m:e>
                  <m:sub>
                    <m:r>
                      <w:rPr>
                        <w:rFonts w:ascii="Cambria Math" w:hAnsi="Cambria Math"/>
                        <w:szCs w:val="22"/>
                      </w:rPr>
                      <m:t>z+1</m:t>
                    </m:r>
                  </m:sub>
                </m:sSub>
                <m:d>
                  <m:dPr>
                    <m:ctrlPr>
                      <w:rPr>
                        <w:rFonts w:ascii="Cambria Math" w:hAnsi="Cambria Math"/>
                        <w:i/>
                        <w:szCs w:val="22"/>
                      </w:rPr>
                    </m:ctrlPr>
                  </m:dPr>
                  <m:e>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x</m:t>
                            </m:r>
                          </m:e>
                        </m:acc>
                      </m:e>
                      <m:sub>
                        <m:acc>
                          <m:accPr>
                            <m:chr m:val="̅"/>
                            <m:ctrlPr>
                              <w:rPr>
                                <w:rFonts w:ascii="Cambria Math" w:hAnsi="Cambria Math"/>
                                <w:i/>
                                <w:szCs w:val="22"/>
                              </w:rPr>
                            </m:ctrlPr>
                          </m:accPr>
                          <m:e>
                            <m:r>
                              <w:rPr>
                                <w:rFonts w:ascii="Cambria Math" w:hAnsi="Cambria Math"/>
                                <w:szCs w:val="22"/>
                              </w:rPr>
                              <m:t>j</m:t>
                            </m:r>
                          </m:e>
                        </m:acc>
                      </m:sub>
                    </m:sSub>
                  </m:e>
                </m:d>
              </m:e>
              <m:e>
                <m:r>
                  <w:rPr>
                    <w:rFonts w:ascii="Cambria Math" w:hAnsi="Cambria Math"/>
                    <w:szCs w:val="22"/>
                  </w:rPr>
                  <m:t xml:space="preserve">0 if </m:t>
                </m:r>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G</m:t>
                        </m:r>
                      </m:e>
                    </m:acc>
                  </m:e>
                  <m:sub>
                    <m:r>
                      <w:rPr>
                        <w:rFonts w:ascii="Cambria Math" w:hAnsi="Cambria Math"/>
                        <w:szCs w:val="22"/>
                      </w:rPr>
                      <m:t>z</m:t>
                    </m:r>
                  </m:sub>
                </m:sSub>
                <m:d>
                  <m:dPr>
                    <m:ctrlPr>
                      <w:rPr>
                        <w:rFonts w:ascii="Cambria Math" w:hAnsi="Cambria Math"/>
                        <w:i/>
                        <w:szCs w:val="22"/>
                      </w:rPr>
                    </m:ctrlPr>
                  </m:dPr>
                  <m:e>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x</m:t>
                            </m:r>
                          </m:e>
                        </m:acc>
                      </m:e>
                      <m:sub>
                        <m:acc>
                          <m:accPr>
                            <m:chr m:val="̅"/>
                            <m:ctrlPr>
                              <w:rPr>
                                <w:rFonts w:ascii="Cambria Math" w:hAnsi="Cambria Math"/>
                                <w:i/>
                                <w:szCs w:val="22"/>
                              </w:rPr>
                            </m:ctrlPr>
                          </m:accPr>
                          <m:e>
                            <m:r>
                              <w:rPr>
                                <w:rFonts w:ascii="Cambria Math" w:hAnsi="Cambria Math"/>
                                <w:szCs w:val="22"/>
                              </w:rPr>
                              <m:t>j</m:t>
                            </m:r>
                          </m:e>
                        </m:acc>
                      </m:sub>
                    </m:sSub>
                  </m:e>
                </m:d>
                <m:r>
                  <w:rPr>
                    <w:rFonts w:ascii="Cambria Math" w:hAnsi="Cambria Math"/>
                    <w:szCs w:val="22"/>
                  </w:rPr>
                  <m:t>≠</m:t>
                </m:r>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G</m:t>
                        </m:r>
                      </m:e>
                    </m:acc>
                  </m:e>
                  <m:sub>
                    <m:r>
                      <w:rPr>
                        <w:rFonts w:ascii="Cambria Math" w:hAnsi="Cambria Math"/>
                        <w:szCs w:val="22"/>
                      </w:rPr>
                      <m:t>z+1</m:t>
                    </m:r>
                  </m:sub>
                </m:sSub>
                <m:d>
                  <m:dPr>
                    <m:ctrlPr>
                      <w:rPr>
                        <w:rFonts w:ascii="Cambria Math" w:hAnsi="Cambria Math"/>
                        <w:i/>
                        <w:szCs w:val="22"/>
                      </w:rPr>
                    </m:ctrlPr>
                  </m:dPr>
                  <m:e>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x</m:t>
                            </m:r>
                          </m:e>
                        </m:acc>
                      </m:e>
                      <m:sub>
                        <m:acc>
                          <m:accPr>
                            <m:chr m:val="̅"/>
                            <m:ctrlPr>
                              <w:rPr>
                                <w:rFonts w:ascii="Cambria Math" w:hAnsi="Cambria Math"/>
                                <w:i/>
                                <w:szCs w:val="22"/>
                              </w:rPr>
                            </m:ctrlPr>
                          </m:accPr>
                          <m:e>
                            <m:r>
                              <w:rPr>
                                <w:rFonts w:ascii="Cambria Math" w:hAnsi="Cambria Math"/>
                                <w:szCs w:val="22"/>
                              </w:rPr>
                              <m:t>j</m:t>
                            </m:r>
                          </m:e>
                        </m:acc>
                      </m:sub>
                    </m:sSub>
                  </m:e>
                </m:d>
              </m:e>
            </m:eqArr>
          </m:e>
        </m:d>
      </m:oMath>
      <w:r w:rsidR="00EC2CDF">
        <w:rPr>
          <w:szCs w:val="22"/>
        </w:rPr>
        <w:tab/>
      </w:r>
      <w:r w:rsidR="00EC2CDF">
        <w:rPr>
          <w:szCs w:val="22"/>
        </w:rPr>
        <w:tab/>
        <w:t>(24)</w:t>
      </w:r>
    </w:p>
    <w:p w14:paraId="20A67ACF" w14:textId="3D49A42F" w:rsidR="003E1812" w:rsidRPr="003E1812" w:rsidRDefault="003E1812" w:rsidP="00407BEA">
      <w:pPr>
        <w:pStyle w:val="Paragraph"/>
        <w:jc w:val="both"/>
        <w:rPr>
          <w:szCs w:val="22"/>
        </w:rPr>
      </w:pPr>
      <w:r>
        <w:rPr>
          <w:szCs w:val="22"/>
        </w:rPr>
        <w:t>Since this approach creates a set of prioritized candidates could be used also in the parallel implementation of the searching algorithm. When several training point re run in parallel, it could happen that the evaluation of one additional point does not alter substantially the location of the limit surface. Consequently the new candidate with the highest score is being already submitted for evaluation, just its computation has not being yet completed. In this case, to avoid to submit two time the same evaluation point the code unsure that the point has not yet been selected and in case moves down along the point ranking until it finds a point that has not been explored yet. In the unlikely case that all possible point on the limit surface have been explored or submitted for evaluation the code will use a Monte Carlo sampling strategy to pick the next point.</w:t>
      </w:r>
    </w:p>
    <w:p w14:paraId="1B45C2AA" w14:textId="77777777" w:rsidR="003E1812" w:rsidRPr="003E1812" w:rsidRDefault="003E1812" w:rsidP="00407BEA">
      <w:pPr>
        <w:pStyle w:val="Paragraph"/>
        <w:jc w:val="both"/>
        <w:rPr>
          <w:szCs w:val="22"/>
        </w:rPr>
      </w:pPr>
    </w:p>
    <w:p w14:paraId="5101A165" w14:textId="77777777" w:rsidR="003E1812" w:rsidRDefault="003E1812" w:rsidP="003E1812">
      <w:pPr>
        <w:pStyle w:val="Paragraph"/>
        <w:jc w:val="both"/>
        <w:rPr>
          <w:szCs w:val="22"/>
        </w:rPr>
      </w:pPr>
    </w:p>
    <w:p w14:paraId="7703FE48" w14:textId="2FF73779" w:rsidR="00407BEA" w:rsidRPr="00617E79" w:rsidRDefault="00FB46E6" w:rsidP="00617E79">
      <w:pPr>
        <w:pStyle w:val="HeadingA"/>
        <w:jc w:val="left"/>
      </w:pPr>
      <w:r>
        <w:lastRenderedPageBreak/>
        <w:t>III. EXAMPLE</w:t>
      </w:r>
    </w:p>
    <w:p w14:paraId="12E48DA9" w14:textId="77777777" w:rsidR="00FB46E6" w:rsidRDefault="00FB46E6" w:rsidP="00FB46E6">
      <w:pPr>
        <w:pStyle w:val="Paragraph"/>
        <w:jc w:val="both"/>
        <w:rPr>
          <w:szCs w:val="22"/>
        </w:rPr>
      </w:pPr>
    </w:p>
    <w:p w14:paraId="651B5945" w14:textId="3A13068B" w:rsidR="00FB46E6" w:rsidRDefault="00FB46E6" w:rsidP="00FB46E6">
      <w:pPr>
        <w:pStyle w:val="HeadingA"/>
        <w:jc w:val="left"/>
      </w:pPr>
      <w:r>
        <w:t xml:space="preserve">III.A. </w:t>
      </w:r>
      <w:r w:rsidR="004F2BA2">
        <w:t>BISON</w:t>
      </w:r>
      <w:r>
        <w:t xml:space="preserve"> Test Case Description</w:t>
      </w:r>
    </w:p>
    <w:p w14:paraId="653C93D7" w14:textId="77777777" w:rsidR="00FB46E6" w:rsidRDefault="00FB46E6" w:rsidP="00FB46E6">
      <w:pPr>
        <w:pStyle w:val="Paragraph"/>
        <w:jc w:val="both"/>
        <w:rPr>
          <w:szCs w:val="22"/>
        </w:rPr>
      </w:pPr>
    </w:p>
    <w:p w14:paraId="164755F4" w14:textId="06EED705" w:rsidR="009E57FE" w:rsidRDefault="00617E79" w:rsidP="00F64AC0">
      <w:pPr>
        <w:pStyle w:val="Paragraph"/>
        <w:jc w:val="both"/>
        <w:rPr>
          <w:szCs w:val="22"/>
        </w:rPr>
      </w:pPr>
      <w:r>
        <w:rPr>
          <w:szCs w:val="22"/>
        </w:rPr>
        <w:t>The case examine</w:t>
      </w:r>
      <w:r w:rsidR="009E57FE">
        <w:rPr>
          <w:szCs w:val="22"/>
        </w:rPr>
        <w:t>d is a simplified axis-</w:t>
      </w:r>
      <w:r w:rsidR="00FB46E6">
        <w:rPr>
          <w:szCs w:val="22"/>
        </w:rPr>
        <w:t>sy</w:t>
      </w:r>
      <w:r>
        <w:rPr>
          <w:szCs w:val="22"/>
        </w:rPr>
        <w:t xml:space="preserve">mmetric </w:t>
      </w:r>
      <w:r w:rsidR="009E57FE">
        <w:rPr>
          <w:szCs w:val="22"/>
        </w:rPr>
        <w:t xml:space="preserve">LWR fuel </w:t>
      </w:r>
      <w:proofErr w:type="spellStart"/>
      <w:r w:rsidR="009E57FE">
        <w:rPr>
          <w:szCs w:val="22"/>
        </w:rPr>
        <w:t>rodlet</w:t>
      </w:r>
      <w:proofErr w:type="spellEnd"/>
      <w:r w:rsidR="009E57FE">
        <w:rPr>
          <w:szCs w:val="22"/>
        </w:rPr>
        <w:t>, composed by ten</w:t>
      </w:r>
      <w:r>
        <w:rPr>
          <w:szCs w:val="22"/>
        </w:rPr>
        <w:t xml:space="preserve"> </w:t>
      </w:r>
      <w:r w:rsidR="009E57FE">
        <w:rPr>
          <w:szCs w:val="22"/>
        </w:rPr>
        <w:t>UO</w:t>
      </w:r>
      <w:r w:rsidR="009E57FE" w:rsidRPr="009E57FE">
        <w:rPr>
          <w:szCs w:val="22"/>
          <w:vertAlign w:val="subscript"/>
        </w:rPr>
        <w:t>2</w:t>
      </w:r>
      <w:r w:rsidR="009E57FE">
        <w:rPr>
          <w:szCs w:val="22"/>
        </w:rPr>
        <w:t xml:space="preserve"> </w:t>
      </w:r>
      <w:r>
        <w:rPr>
          <w:szCs w:val="22"/>
        </w:rPr>
        <w:t>pellet</w:t>
      </w:r>
      <w:r w:rsidR="009E57FE">
        <w:rPr>
          <w:szCs w:val="22"/>
        </w:rPr>
        <w:t xml:space="preserve">, Zr-4 cladding, gap and upper plenum. The problem is power rump up transient in which the </w:t>
      </w:r>
      <w:r w:rsidR="007618E5">
        <w:rPr>
          <w:szCs w:val="22"/>
        </w:rPr>
        <w:t xml:space="preserve">linear </w:t>
      </w:r>
      <w:r w:rsidR="009E57FE">
        <w:rPr>
          <w:szCs w:val="22"/>
        </w:rPr>
        <w:t xml:space="preserve">power </w:t>
      </w:r>
      <w:r w:rsidR="007618E5">
        <w:rPr>
          <w:szCs w:val="22"/>
        </w:rPr>
        <w:t>changes according to Table 1. The fully detailed description of the case geometry could be found in section 3.1.</w:t>
      </w:r>
    </w:p>
    <w:p w14:paraId="00BD0014" w14:textId="77777777" w:rsidR="007618E5" w:rsidRDefault="007618E5" w:rsidP="00F64AC0">
      <w:pPr>
        <w:pStyle w:val="Paragraph"/>
        <w:jc w:val="both"/>
        <w:rPr>
          <w:szCs w:val="22"/>
        </w:rPr>
      </w:pPr>
    </w:p>
    <w:p w14:paraId="49E4AB87" w14:textId="0F1FC284" w:rsidR="007618E5" w:rsidRDefault="007618E5" w:rsidP="007618E5">
      <w:pPr>
        <w:jc w:val="center"/>
      </w:pPr>
      <w:r>
        <w:t>TABLE I. Linear Power Time Evolution</w:t>
      </w:r>
    </w:p>
    <w:tbl>
      <w:tblPr>
        <w:tblStyle w:val="TableGrid"/>
        <w:tblW w:w="0" w:type="auto"/>
        <w:jc w:val="center"/>
        <w:tblInd w:w="93" w:type="dxa"/>
        <w:tblLook w:val="04A0" w:firstRow="1" w:lastRow="0" w:firstColumn="1" w:lastColumn="0" w:noHBand="0" w:noVBand="1"/>
      </w:tblPr>
      <w:tblGrid>
        <w:gridCol w:w="1300"/>
        <w:gridCol w:w="2120"/>
      </w:tblGrid>
      <w:tr w:rsidR="007618E5" w:rsidRPr="007618E5" w14:paraId="2C1E3593" w14:textId="77777777" w:rsidTr="007618E5">
        <w:trPr>
          <w:trHeight w:val="300"/>
          <w:jc w:val="center"/>
        </w:trPr>
        <w:tc>
          <w:tcPr>
            <w:tcW w:w="1300" w:type="dxa"/>
            <w:noWrap/>
            <w:hideMark/>
          </w:tcPr>
          <w:p w14:paraId="781AEB24" w14:textId="77777777" w:rsidR="007618E5" w:rsidRPr="007618E5" w:rsidRDefault="007618E5">
            <w:r w:rsidRPr="007618E5">
              <w:t>Time (s)</w:t>
            </w:r>
          </w:p>
        </w:tc>
        <w:tc>
          <w:tcPr>
            <w:tcW w:w="2120" w:type="dxa"/>
            <w:noWrap/>
            <w:hideMark/>
          </w:tcPr>
          <w:p w14:paraId="3BBBBBBE" w14:textId="77777777" w:rsidR="007618E5" w:rsidRPr="007618E5" w:rsidRDefault="007618E5">
            <w:r w:rsidRPr="007618E5">
              <w:t>Linear Power (W/m)</w:t>
            </w:r>
          </w:p>
        </w:tc>
      </w:tr>
      <w:tr w:rsidR="007618E5" w:rsidRPr="007618E5" w14:paraId="5E7CCBA9" w14:textId="77777777" w:rsidTr="007618E5">
        <w:trPr>
          <w:trHeight w:val="300"/>
          <w:jc w:val="center"/>
        </w:trPr>
        <w:tc>
          <w:tcPr>
            <w:tcW w:w="1300" w:type="dxa"/>
            <w:noWrap/>
            <w:hideMark/>
          </w:tcPr>
          <w:p w14:paraId="1DFA222B" w14:textId="77777777" w:rsidR="007618E5" w:rsidRPr="007618E5" w:rsidRDefault="007618E5" w:rsidP="007618E5">
            <w:r w:rsidRPr="007618E5">
              <w:t>0</w:t>
            </w:r>
          </w:p>
        </w:tc>
        <w:tc>
          <w:tcPr>
            <w:tcW w:w="2120" w:type="dxa"/>
            <w:noWrap/>
            <w:hideMark/>
          </w:tcPr>
          <w:p w14:paraId="1FFD9654" w14:textId="77777777" w:rsidR="007618E5" w:rsidRPr="007618E5" w:rsidRDefault="007618E5" w:rsidP="007618E5">
            <w:r w:rsidRPr="007618E5">
              <w:t>0</w:t>
            </w:r>
          </w:p>
        </w:tc>
      </w:tr>
      <w:tr w:rsidR="007618E5" w:rsidRPr="007618E5" w14:paraId="0AD0EDA6" w14:textId="77777777" w:rsidTr="007618E5">
        <w:trPr>
          <w:trHeight w:val="300"/>
          <w:jc w:val="center"/>
        </w:trPr>
        <w:tc>
          <w:tcPr>
            <w:tcW w:w="1300" w:type="dxa"/>
            <w:noWrap/>
            <w:hideMark/>
          </w:tcPr>
          <w:p w14:paraId="749E069B" w14:textId="77777777" w:rsidR="007618E5" w:rsidRPr="007618E5" w:rsidRDefault="007618E5" w:rsidP="007618E5">
            <w:r w:rsidRPr="007618E5">
              <w:t>10000</w:t>
            </w:r>
          </w:p>
        </w:tc>
        <w:tc>
          <w:tcPr>
            <w:tcW w:w="2120" w:type="dxa"/>
            <w:noWrap/>
            <w:hideMark/>
          </w:tcPr>
          <w:p w14:paraId="6D705DF2" w14:textId="77777777" w:rsidR="007618E5" w:rsidRPr="007618E5" w:rsidRDefault="007618E5" w:rsidP="007618E5">
            <w:r w:rsidRPr="007618E5">
              <w:t>3.50E+04</w:t>
            </w:r>
          </w:p>
        </w:tc>
      </w:tr>
      <w:tr w:rsidR="007618E5" w:rsidRPr="007618E5" w14:paraId="1B4EC1EB" w14:textId="77777777" w:rsidTr="007618E5">
        <w:trPr>
          <w:trHeight w:val="300"/>
          <w:jc w:val="center"/>
        </w:trPr>
        <w:tc>
          <w:tcPr>
            <w:tcW w:w="1300" w:type="dxa"/>
            <w:noWrap/>
            <w:hideMark/>
          </w:tcPr>
          <w:p w14:paraId="0C39BFF7" w14:textId="77777777" w:rsidR="007618E5" w:rsidRPr="007618E5" w:rsidRDefault="007618E5" w:rsidP="007618E5">
            <w:r w:rsidRPr="007618E5">
              <w:t>150000000</w:t>
            </w:r>
          </w:p>
        </w:tc>
        <w:tc>
          <w:tcPr>
            <w:tcW w:w="2120" w:type="dxa"/>
            <w:noWrap/>
            <w:hideMark/>
          </w:tcPr>
          <w:p w14:paraId="1E862539" w14:textId="77777777" w:rsidR="007618E5" w:rsidRPr="007618E5" w:rsidRDefault="007618E5" w:rsidP="007618E5">
            <w:r w:rsidRPr="007618E5">
              <w:t>3.50E+04</w:t>
            </w:r>
          </w:p>
        </w:tc>
      </w:tr>
    </w:tbl>
    <w:p w14:paraId="2CD983A7" w14:textId="77777777" w:rsidR="007618E5" w:rsidRDefault="007618E5" w:rsidP="00F64AC0">
      <w:pPr>
        <w:pStyle w:val="Paragraph"/>
        <w:jc w:val="both"/>
        <w:rPr>
          <w:szCs w:val="22"/>
        </w:rPr>
      </w:pPr>
    </w:p>
    <w:p w14:paraId="1AC018FE" w14:textId="033DB1BB" w:rsidR="009E57FE" w:rsidRDefault="009E57FE" w:rsidP="00F64AC0">
      <w:pPr>
        <w:pStyle w:val="Paragraph"/>
        <w:jc w:val="both"/>
        <w:rPr>
          <w:szCs w:val="22"/>
        </w:rPr>
      </w:pPr>
      <w:r>
        <w:rPr>
          <w:szCs w:val="22"/>
        </w:rPr>
        <w:t xml:space="preserve">What has been investigated is the maximum </w:t>
      </w:r>
      <w:r w:rsidR="007618E5">
        <w:rPr>
          <w:szCs w:val="22"/>
        </w:rPr>
        <w:t xml:space="preserve">Von </w:t>
      </w:r>
      <w:proofErr w:type="spellStart"/>
      <w:r w:rsidR="007618E5">
        <w:rPr>
          <w:szCs w:val="22"/>
        </w:rPr>
        <w:t>Mises</w:t>
      </w:r>
      <w:proofErr w:type="spellEnd"/>
      <w:r w:rsidR="007618E5">
        <w:rPr>
          <w:szCs w:val="22"/>
        </w:rPr>
        <w:t xml:space="preserve"> Stress dependence from three input param</w:t>
      </w:r>
      <w:r w:rsidR="00FB46E6">
        <w:rPr>
          <w:szCs w:val="22"/>
        </w:rPr>
        <w:t>e</w:t>
      </w:r>
      <w:r w:rsidR="007618E5">
        <w:rPr>
          <w:szCs w:val="22"/>
        </w:rPr>
        <w:t>ters.</w:t>
      </w:r>
    </w:p>
    <w:p w14:paraId="54921EC8" w14:textId="35941EA9" w:rsidR="007618E5" w:rsidRDefault="007618E5" w:rsidP="00F64AC0">
      <w:pPr>
        <w:pStyle w:val="Paragraph"/>
        <w:jc w:val="both"/>
        <w:rPr>
          <w:szCs w:val="22"/>
        </w:rPr>
      </w:pPr>
      <w:r>
        <w:rPr>
          <w:szCs w:val="22"/>
        </w:rPr>
        <w:t xml:space="preserve">The input parameters </w:t>
      </w:r>
      <w:r w:rsidR="00D72AA2">
        <w:rPr>
          <w:szCs w:val="22"/>
        </w:rPr>
        <w:t xml:space="preserve">and </w:t>
      </w:r>
      <w:r>
        <w:rPr>
          <w:szCs w:val="22"/>
        </w:rPr>
        <w:t>their assume</w:t>
      </w:r>
      <w:r w:rsidR="00D72AA2">
        <w:rPr>
          <w:szCs w:val="22"/>
        </w:rPr>
        <w:t>d</w:t>
      </w:r>
      <w:r>
        <w:rPr>
          <w:szCs w:val="22"/>
        </w:rPr>
        <w:t xml:space="preserve"> probabilistic distribution </w:t>
      </w:r>
      <w:proofErr w:type="gramStart"/>
      <w:r>
        <w:rPr>
          <w:szCs w:val="22"/>
        </w:rPr>
        <w:t>is</w:t>
      </w:r>
      <w:proofErr w:type="gramEnd"/>
      <w:r>
        <w:rPr>
          <w:szCs w:val="22"/>
        </w:rPr>
        <w:t xml:space="preserve"> given in table 2.</w:t>
      </w:r>
    </w:p>
    <w:p w14:paraId="3101C0DA" w14:textId="77777777" w:rsidR="007618E5" w:rsidRDefault="007618E5" w:rsidP="00F64AC0">
      <w:pPr>
        <w:pStyle w:val="Paragraph"/>
        <w:jc w:val="both"/>
        <w:rPr>
          <w:szCs w:val="22"/>
        </w:rPr>
      </w:pPr>
    </w:p>
    <w:p w14:paraId="582024A5" w14:textId="33D3D652" w:rsidR="007618E5" w:rsidRDefault="007618E5" w:rsidP="007618E5">
      <w:pPr>
        <w:jc w:val="center"/>
      </w:pPr>
      <w:r>
        <w:t>TABLE II. Probabilistic Input Description</w:t>
      </w:r>
    </w:p>
    <w:tbl>
      <w:tblPr>
        <w:tblStyle w:val="TableGrid"/>
        <w:tblW w:w="0" w:type="auto"/>
        <w:jc w:val="center"/>
        <w:tblInd w:w="93" w:type="dxa"/>
        <w:tblLook w:val="04A0" w:firstRow="1" w:lastRow="0" w:firstColumn="1" w:lastColumn="0" w:noHBand="0" w:noVBand="1"/>
      </w:tblPr>
      <w:tblGrid>
        <w:gridCol w:w="1909"/>
        <w:gridCol w:w="1183"/>
        <w:gridCol w:w="660"/>
        <w:gridCol w:w="1051"/>
      </w:tblGrid>
      <w:tr w:rsidR="007618E5" w:rsidRPr="007618E5" w14:paraId="718B53C5" w14:textId="77777777" w:rsidTr="00FB46E6">
        <w:trPr>
          <w:trHeight w:val="300"/>
          <w:jc w:val="center"/>
        </w:trPr>
        <w:tc>
          <w:tcPr>
            <w:tcW w:w="1909" w:type="dxa"/>
            <w:noWrap/>
            <w:hideMark/>
          </w:tcPr>
          <w:p w14:paraId="642AB4E4" w14:textId="1366989B" w:rsidR="007618E5" w:rsidRPr="007618E5" w:rsidRDefault="007618E5" w:rsidP="007618E5">
            <w:r>
              <w:t>Variable</w:t>
            </w:r>
          </w:p>
        </w:tc>
        <w:tc>
          <w:tcPr>
            <w:tcW w:w="1183" w:type="dxa"/>
          </w:tcPr>
          <w:p w14:paraId="5E3E313A" w14:textId="53A1D241" w:rsidR="007618E5" w:rsidRPr="007618E5" w:rsidRDefault="007618E5" w:rsidP="007618E5">
            <w:r>
              <w:t>Distribution</w:t>
            </w:r>
          </w:p>
        </w:tc>
        <w:tc>
          <w:tcPr>
            <w:tcW w:w="660" w:type="dxa"/>
          </w:tcPr>
          <w:p w14:paraId="64F6AA4D" w14:textId="0D5010D1" w:rsidR="007618E5" w:rsidRPr="007618E5" w:rsidRDefault="007618E5" w:rsidP="007618E5">
            <w:r>
              <w:t>Min</w:t>
            </w:r>
          </w:p>
        </w:tc>
        <w:tc>
          <w:tcPr>
            <w:tcW w:w="1051" w:type="dxa"/>
            <w:noWrap/>
            <w:hideMark/>
          </w:tcPr>
          <w:p w14:paraId="556A7EB2" w14:textId="209B9FD9" w:rsidR="007618E5" w:rsidRPr="007618E5" w:rsidRDefault="007618E5" w:rsidP="007618E5">
            <w:r>
              <w:t>Max</w:t>
            </w:r>
          </w:p>
        </w:tc>
      </w:tr>
      <w:tr w:rsidR="007618E5" w:rsidRPr="007618E5" w14:paraId="3BEAC5A9" w14:textId="77777777" w:rsidTr="00FB46E6">
        <w:trPr>
          <w:trHeight w:val="300"/>
          <w:jc w:val="center"/>
        </w:trPr>
        <w:tc>
          <w:tcPr>
            <w:tcW w:w="1909" w:type="dxa"/>
            <w:noWrap/>
            <w:hideMark/>
          </w:tcPr>
          <w:p w14:paraId="091995FF" w14:textId="7D862747" w:rsidR="007618E5" w:rsidRPr="007618E5" w:rsidRDefault="007618E5" w:rsidP="007618E5">
            <w:r>
              <w:t>Grain Radius</w:t>
            </w:r>
          </w:p>
        </w:tc>
        <w:tc>
          <w:tcPr>
            <w:tcW w:w="1183" w:type="dxa"/>
          </w:tcPr>
          <w:p w14:paraId="20296D29" w14:textId="25ABB950" w:rsidR="007618E5" w:rsidRPr="007618E5" w:rsidRDefault="00FB46E6" w:rsidP="007618E5">
            <w:r>
              <w:t>Uniform</w:t>
            </w:r>
          </w:p>
        </w:tc>
        <w:tc>
          <w:tcPr>
            <w:tcW w:w="660" w:type="dxa"/>
          </w:tcPr>
          <w:p w14:paraId="4AECD6F5" w14:textId="2A4E4852" w:rsidR="007618E5" w:rsidRPr="007618E5" w:rsidRDefault="00FB46E6" w:rsidP="007618E5">
            <w:r w:rsidRPr="00FB46E6">
              <w:t>0.4</w:t>
            </w:r>
          </w:p>
        </w:tc>
        <w:tc>
          <w:tcPr>
            <w:tcW w:w="1051" w:type="dxa"/>
            <w:noWrap/>
            <w:hideMark/>
          </w:tcPr>
          <w:p w14:paraId="359BFAA1" w14:textId="70C82D8A" w:rsidR="007618E5" w:rsidRPr="007618E5" w:rsidRDefault="00FB46E6" w:rsidP="007618E5">
            <w:r w:rsidRPr="00FB46E6">
              <w:t>1.5</w:t>
            </w:r>
          </w:p>
        </w:tc>
      </w:tr>
      <w:tr w:rsidR="007618E5" w:rsidRPr="007618E5" w14:paraId="2518F732" w14:textId="77777777" w:rsidTr="00FB46E6">
        <w:trPr>
          <w:trHeight w:val="300"/>
          <w:jc w:val="center"/>
        </w:trPr>
        <w:tc>
          <w:tcPr>
            <w:tcW w:w="1909" w:type="dxa"/>
            <w:noWrap/>
            <w:hideMark/>
          </w:tcPr>
          <w:p w14:paraId="38ADAFB3" w14:textId="7472650B" w:rsidR="007618E5" w:rsidRPr="007618E5" w:rsidRDefault="007618E5" w:rsidP="007618E5">
            <w:r>
              <w:t>Fuel Thermal Expansion Coefficient</w:t>
            </w:r>
          </w:p>
        </w:tc>
        <w:tc>
          <w:tcPr>
            <w:tcW w:w="1183" w:type="dxa"/>
          </w:tcPr>
          <w:p w14:paraId="65D51D40" w14:textId="7FE1EDF5" w:rsidR="007618E5" w:rsidRPr="007618E5" w:rsidRDefault="00FB46E6" w:rsidP="007618E5">
            <w:r>
              <w:t>Uniform</w:t>
            </w:r>
          </w:p>
        </w:tc>
        <w:tc>
          <w:tcPr>
            <w:tcW w:w="660" w:type="dxa"/>
          </w:tcPr>
          <w:p w14:paraId="2D80DD29" w14:textId="4B04D0E7" w:rsidR="007618E5" w:rsidRPr="007618E5" w:rsidRDefault="00FB46E6" w:rsidP="007618E5">
            <w:r>
              <w:t>9E</w:t>
            </w:r>
            <w:r w:rsidRPr="00FB46E6">
              <w:t>-6</w:t>
            </w:r>
          </w:p>
        </w:tc>
        <w:tc>
          <w:tcPr>
            <w:tcW w:w="1051" w:type="dxa"/>
            <w:noWrap/>
            <w:hideMark/>
          </w:tcPr>
          <w:p w14:paraId="7A3A2E8E" w14:textId="090E479D" w:rsidR="007618E5" w:rsidRPr="007618E5" w:rsidRDefault="00FB46E6" w:rsidP="007618E5">
            <w:r>
              <w:t>1.1E</w:t>
            </w:r>
            <w:r w:rsidRPr="00FB46E6">
              <w:t>-5</w:t>
            </w:r>
          </w:p>
        </w:tc>
      </w:tr>
      <w:tr w:rsidR="007618E5" w:rsidRPr="007618E5" w14:paraId="0778D899" w14:textId="77777777" w:rsidTr="00FB46E6">
        <w:trPr>
          <w:trHeight w:val="300"/>
          <w:jc w:val="center"/>
        </w:trPr>
        <w:tc>
          <w:tcPr>
            <w:tcW w:w="1909" w:type="dxa"/>
            <w:noWrap/>
            <w:hideMark/>
          </w:tcPr>
          <w:p w14:paraId="49D00B83" w14:textId="36E29CA3" w:rsidR="007618E5" w:rsidRPr="007618E5" w:rsidRDefault="007618E5" w:rsidP="007618E5">
            <w:r>
              <w:t>Linear Power Scaling Factor</w:t>
            </w:r>
          </w:p>
        </w:tc>
        <w:tc>
          <w:tcPr>
            <w:tcW w:w="1183" w:type="dxa"/>
          </w:tcPr>
          <w:p w14:paraId="38D066F4" w14:textId="1972C1D3" w:rsidR="007618E5" w:rsidRPr="007618E5" w:rsidRDefault="00FB46E6" w:rsidP="007618E5">
            <w:r>
              <w:t>Uniform</w:t>
            </w:r>
          </w:p>
        </w:tc>
        <w:tc>
          <w:tcPr>
            <w:tcW w:w="660" w:type="dxa"/>
          </w:tcPr>
          <w:p w14:paraId="03BAC1BB" w14:textId="62826BD4" w:rsidR="007618E5" w:rsidRPr="007618E5" w:rsidRDefault="00FB46E6" w:rsidP="007618E5">
            <w:r>
              <w:t>0.95</w:t>
            </w:r>
          </w:p>
        </w:tc>
        <w:tc>
          <w:tcPr>
            <w:tcW w:w="1051" w:type="dxa"/>
            <w:noWrap/>
            <w:hideMark/>
          </w:tcPr>
          <w:p w14:paraId="4D566BF8" w14:textId="406F9C5A" w:rsidR="007618E5" w:rsidRPr="007618E5" w:rsidRDefault="00FB46E6" w:rsidP="007618E5">
            <w:r>
              <w:t>1.05</w:t>
            </w:r>
          </w:p>
        </w:tc>
      </w:tr>
    </w:tbl>
    <w:p w14:paraId="1885F7AB" w14:textId="77777777" w:rsidR="00F64AC0" w:rsidRDefault="00F64AC0" w:rsidP="00F64AC0">
      <w:pPr>
        <w:pStyle w:val="Paragraph"/>
        <w:jc w:val="both"/>
        <w:rPr>
          <w:szCs w:val="22"/>
        </w:rPr>
      </w:pPr>
    </w:p>
    <w:p w14:paraId="6B53984F" w14:textId="13BB8A19" w:rsidR="00D72AA2" w:rsidRDefault="00CA4B2F" w:rsidP="00D72AA2">
      <w:pPr>
        <w:pStyle w:val="HeadingA"/>
        <w:jc w:val="left"/>
      </w:pPr>
      <w:r>
        <w:t>III.B</w:t>
      </w:r>
      <w:r w:rsidR="00D72AA2">
        <w:t xml:space="preserve">. </w:t>
      </w:r>
      <w:r w:rsidR="004F2BA2">
        <w:t>BISON</w:t>
      </w:r>
      <w:r w:rsidR="00D72AA2">
        <w:t xml:space="preserve"> Test Case </w:t>
      </w:r>
      <w:r w:rsidR="007678E9">
        <w:t>Results</w:t>
      </w:r>
    </w:p>
    <w:p w14:paraId="06D7960F" w14:textId="439DE7BB" w:rsidR="00D72AA2" w:rsidRDefault="00CA4B2F" w:rsidP="00D72AA2">
      <w:pPr>
        <w:pStyle w:val="HeadingC"/>
      </w:pPr>
      <w:r>
        <w:t>III.B</w:t>
      </w:r>
      <w:r w:rsidR="00D72AA2">
        <w:t>.1. Parametric studies</w:t>
      </w:r>
    </w:p>
    <w:p w14:paraId="6BD5275A" w14:textId="053FF9BB" w:rsidR="00D72AA2" w:rsidRDefault="00D72AA2" w:rsidP="00F64AC0">
      <w:pPr>
        <w:pStyle w:val="Paragraph"/>
        <w:jc w:val="both"/>
        <w:rPr>
          <w:szCs w:val="22"/>
        </w:rPr>
      </w:pPr>
      <w:r>
        <w:rPr>
          <w:szCs w:val="22"/>
        </w:rPr>
        <w:t>To perform parametric studies the most natural exploration techniques of the input space is the grid-based exploration. In the case here analyzed the grid chosen was a equally</w:t>
      </w:r>
      <w:r w:rsidR="00713F49">
        <w:rPr>
          <w:szCs w:val="22"/>
        </w:rPr>
        <w:t xml:space="preserve"> probability spaced grid with 21</w:t>
      </w:r>
      <w:r>
        <w:rPr>
          <w:szCs w:val="22"/>
        </w:rPr>
        <w:t xml:space="preserve"> points by dimension leading to a total of </w:t>
      </w:r>
      <w:r w:rsidR="00713F49">
        <w:rPr>
          <w:szCs w:val="22"/>
        </w:rPr>
        <w:t>9261 sampling point.</w:t>
      </w:r>
    </w:p>
    <w:p w14:paraId="0F206F74" w14:textId="3AF6031D" w:rsidR="00713F49" w:rsidRDefault="00C36C13" w:rsidP="00F64AC0">
      <w:pPr>
        <w:pStyle w:val="Paragraph"/>
        <w:jc w:val="both"/>
        <w:rPr>
          <w:szCs w:val="22"/>
        </w:rPr>
      </w:pPr>
      <w:r>
        <w:rPr>
          <w:szCs w:val="22"/>
        </w:rPr>
        <w:t>Figure 3 to 5</w:t>
      </w:r>
      <w:r w:rsidR="00713F49">
        <w:rPr>
          <w:szCs w:val="22"/>
        </w:rPr>
        <w:t xml:space="preserve"> illustrate the maximum Von </w:t>
      </w:r>
      <w:proofErr w:type="spellStart"/>
      <w:r w:rsidR="00713F49">
        <w:rPr>
          <w:szCs w:val="22"/>
        </w:rPr>
        <w:t>Mises</w:t>
      </w:r>
      <w:proofErr w:type="spellEnd"/>
      <w:r w:rsidR="00713F49">
        <w:rPr>
          <w:szCs w:val="22"/>
        </w:rPr>
        <w:t xml:space="preserve"> stress as a function of the input variable sampled.</w:t>
      </w:r>
      <w:r w:rsidR="00675A02">
        <w:rPr>
          <w:szCs w:val="22"/>
        </w:rPr>
        <w:t xml:space="preserve"> From the 4-</w:t>
      </w:r>
      <w:r w:rsidR="005C256F">
        <w:rPr>
          <w:szCs w:val="22"/>
        </w:rPr>
        <w:t>D figures (</w:t>
      </w:r>
      <w:r w:rsidR="00675A02">
        <w:rPr>
          <w:szCs w:val="22"/>
        </w:rPr>
        <w:t xml:space="preserve">Figure 3 and 4) it is possible to appreciate the overall behavior of the stress. The two figures differ </w:t>
      </w:r>
      <w:r>
        <w:rPr>
          <w:szCs w:val="22"/>
        </w:rPr>
        <w:t xml:space="preserve">with respect the variable that is used in the fourth dimension and leading to multiple value of the max Von </w:t>
      </w:r>
      <w:proofErr w:type="spellStart"/>
      <w:r>
        <w:rPr>
          <w:szCs w:val="22"/>
        </w:rPr>
        <w:t>Mises</w:t>
      </w:r>
      <w:proofErr w:type="spellEnd"/>
      <w:r>
        <w:rPr>
          <w:szCs w:val="22"/>
        </w:rPr>
        <w:t xml:space="preserve"> stress for the same point in the input space. Figure 5 represent instead a projection where all the input variables have been eliminated except the initial grain radius. The figure reveals the existence of a non linear relationship between the grain radius and the max Von </w:t>
      </w:r>
      <w:proofErr w:type="spellStart"/>
      <w:r>
        <w:rPr>
          <w:szCs w:val="22"/>
        </w:rPr>
        <w:t>Mises</w:t>
      </w:r>
      <w:proofErr w:type="spellEnd"/>
      <w:r>
        <w:rPr>
          <w:szCs w:val="22"/>
        </w:rPr>
        <w:t xml:space="preserve"> stress, that happens (comparing also figure 4) at higher levels of power.</w:t>
      </w:r>
    </w:p>
    <w:p w14:paraId="1A4D2E5C" w14:textId="57C51C35" w:rsidR="00E0194A" w:rsidRDefault="00E0194A" w:rsidP="00E0194A">
      <w:pPr>
        <w:pStyle w:val="Paragraph"/>
        <w:jc w:val="both"/>
        <w:rPr>
          <w:szCs w:val="22"/>
        </w:rPr>
      </w:pPr>
      <w:r>
        <w:rPr>
          <w:szCs w:val="22"/>
        </w:rPr>
        <w:t xml:space="preserve">The relative impact of the different input parameters toward the maximum Von </w:t>
      </w:r>
      <w:proofErr w:type="spellStart"/>
      <w:r>
        <w:rPr>
          <w:szCs w:val="22"/>
        </w:rPr>
        <w:t>Mises</w:t>
      </w:r>
      <w:proofErr w:type="spellEnd"/>
      <w:r>
        <w:rPr>
          <w:szCs w:val="22"/>
        </w:rPr>
        <w:t xml:space="preserve"> stress could be aided by the knowledge of the sensitivity coefficients. Sensitivity </w:t>
      </w:r>
      <w:r>
        <w:rPr>
          <w:szCs w:val="22"/>
        </w:rPr>
        <w:lastRenderedPageBreak/>
        <w:t xml:space="preserve">coefficients are simply the derivative of the figure of </w:t>
      </w:r>
      <w:proofErr w:type="gramStart"/>
      <w:r>
        <w:rPr>
          <w:szCs w:val="22"/>
        </w:rPr>
        <w:t>merit</w:t>
      </w:r>
      <w:proofErr w:type="gramEnd"/>
      <w:r>
        <w:rPr>
          <w:szCs w:val="22"/>
        </w:rPr>
        <w:t xml:space="preserve"> (max Von </w:t>
      </w:r>
      <w:proofErr w:type="spellStart"/>
      <w:r>
        <w:rPr>
          <w:szCs w:val="22"/>
        </w:rPr>
        <w:t>Mises</w:t>
      </w:r>
      <w:proofErr w:type="spellEnd"/>
      <w:r>
        <w:rPr>
          <w:szCs w:val="22"/>
        </w:rPr>
        <w:t xml:space="preserve"> stress) with respect the input parameters. Table III reports such coefficients computed by RAVEN using a linear </w:t>
      </w:r>
      <w:proofErr w:type="spellStart"/>
      <w:r>
        <w:rPr>
          <w:szCs w:val="22"/>
        </w:rPr>
        <w:t>regressor</w:t>
      </w:r>
      <w:proofErr w:type="spellEnd"/>
      <w:r>
        <w:rPr>
          <w:szCs w:val="22"/>
        </w:rPr>
        <w:t xml:space="preserve"> on the values computed on the grid points.</w:t>
      </w:r>
    </w:p>
    <w:p w14:paraId="518FF23F" w14:textId="77777777" w:rsidR="00E0194A" w:rsidRDefault="00E0194A" w:rsidP="00F64AC0">
      <w:pPr>
        <w:pStyle w:val="Paragraph"/>
        <w:jc w:val="both"/>
        <w:rPr>
          <w:szCs w:val="22"/>
        </w:rPr>
      </w:pPr>
    </w:p>
    <w:p w14:paraId="0B6F5EEB" w14:textId="77777777" w:rsidR="00675A02" w:rsidRDefault="00675A02" w:rsidP="00F64AC0">
      <w:pPr>
        <w:pStyle w:val="Paragraph"/>
        <w:jc w:val="both"/>
        <w:rPr>
          <w:szCs w:val="22"/>
        </w:rPr>
      </w:pPr>
    </w:p>
    <w:p w14:paraId="5BC8C14A" w14:textId="01D2121B" w:rsidR="00713F49" w:rsidRDefault="00675A02" w:rsidP="00675A02">
      <w:pPr>
        <w:pStyle w:val="Paragraph"/>
        <w:ind w:firstLine="0"/>
        <w:jc w:val="both"/>
        <w:rPr>
          <w:szCs w:val="22"/>
        </w:rPr>
      </w:pPr>
      <w:r>
        <w:rPr>
          <w:noProof/>
          <w:szCs w:val="22"/>
        </w:rPr>
        <w:drawing>
          <wp:inline distT="0" distB="0" distL="0" distR="0" wp14:anchorId="2CD0CFDC" wp14:editId="0CAAB1B0">
            <wp:extent cx="2868813" cy="1291512"/>
            <wp:effectExtent l="0" t="0" r="1905" b="4445"/>
            <wp:docPr id="2" name="Picture 2" descr="Macintosh HD:Users:crisr:project:BisonPaper:3D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risr:project:BisonPaper:3D_Grid.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1975" t="18595" r="14246" b="16082"/>
                    <a:stretch/>
                  </pic:blipFill>
                  <pic:spPr bwMode="auto">
                    <a:xfrm>
                      <a:off x="0" y="0"/>
                      <a:ext cx="2872180" cy="1293028"/>
                    </a:xfrm>
                    <a:prstGeom prst="rect">
                      <a:avLst/>
                    </a:prstGeom>
                    <a:noFill/>
                    <a:ln>
                      <a:noFill/>
                    </a:ln>
                    <a:extLst>
                      <a:ext uri="{53640926-AAD7-44d8-BBD7-CCE9431645EC}">
                        <a14:shadowObscured xmlns:a14="http://schemas.microsoft.com/office/drawing/2010/main"/>
                      </a:ext>
                    </a:extLst>
                  </pic:spPr>
                </pic:pic>
              </a:graphicData>
            </a:graphic>
          </wp:inline>
        </w:drawing>
      </w:r>
    </w:p>
    <w:p w14:paraId="4A5B41E0" w14:textId="69A597D6" w:rsidR="00675A02" w:rsidRDefault="00675A02" w:rsidP="00675A02">
      <w:pPr>
        <w:pStyle w:val="Caption"/>
        <w:rPr>
          <w:szCs w:val="22"/>
        </w:rPr>
      </w:pPr>
      <w:r>
        <w:t xml:space="preserve">Figure </w:t>
      </w:r>
      <w:r w:rsidR="008541BD">
        <w:fldChar w:fldCharType="begin"/>
      </w:r>
      <w:r w:rsidR="008541BD">
        <w:instrText xml:space="preserve"> </w:instrText>
      </w:r>
      <w:r w:rsidR="008541BD">
        <w:instrText xml:space="preserve">SEQ Figure \* ARABIC </w:instrText>
      </w:r>
      <w:r w:rsidR="008541BD">
        <w:fldChar w:fldCharType="separate"/>
      </w:r>
      <w:r w:rsidR="00CA4B2F">
        <w:rPr>
          <w:noProof/>
        </w:rPr>
        <w:t>3</w:t>
      </w:r>
      <w:r w:rsidR="008541BD">
        <w:rPr>
          <w:noProof/>
        </w:rPr>
        <w:fldChar w:fldCharType="end"/>
      </w:r>
      <w:r>
        <w:t xml:space="preserve">: Max Von </w:t>
      </w:r>
      <w:proofErr w:type="spellStart"/>
      <w:r>
        <w:t>Mises</w:t>
      </w:r>
      <w:proofErr w:type="spellEnd"/>
      <w:r>
        <w:t xml:space="preserve"> stress as a function of the initial grain radius, and the fuel thermal expansion coefficient (hidden variable power scaling factor).</w:t>
      </w:r>
    </w:p>
    <w:p w14:paraId="4FEAD607" w14:textId="77777777" w:rsidR="00675A02" w:rsidRDefault="00675A02" w:rsidP="00675A02">
      <w:pPr>
        <w:pStyle w:val="Paragraph"/>
        <w:ind w:firstLine="0"/>
        <w:jc w:val="both"/>
        <w:rPr>
          <w:szCs w:val="22"/>
        </w:rPr>
      </w:pPr>
    </w:p>
    <w:p w14:paraId="667B14E4" w14:textId="782C9607" w:rsidR="00F64AC0" w:rsidRDefault="00675A02" w:rsidP="00F64AC0">
      <w:pPr>
        <w:pStyle w:val="Paragraph"/>
        <w:jc w:val="both"/>
        <w:rPr>
          <w:szCs w:val="22"/>
        </w:rPr>
      </w:pPr>
      <w:r>
        <w:rPr>
          <w:noProof/>
          <w:szCs w:val="22"/>
        </w:rPr>
        <w:drawing>
          <wp:inline distT="0" distB="0" distL="0" distR="0" wp14:anchorId="73BBD7DB" wp14:editId="04C68BB8">
            <wp:extent cx="2515749" cy="1212203"/>
            <wp:effectExtent l="0" t="0" r="0" b="7620"/>
            <wp:docPr id="3" name="Picture 3" descr="Macintosh HD:Users:crisr:project:BisonPaper:3D_gri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crisr:project:BisonPaper:3D_grid_2.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847" t="17995" r="9956" b="15483"/>
                    <a:stretch/>
                  </pic:blipFill>
                  <pic:spPr bwMode="auto">
                    <a:xfrm>
                      <a:off x="0" y="0"/>
                      <a:ext cx="2520461" cy="1214473"/>
                    </a:xfrm>
                    <a:prstGeom prst="rect">
                      <a:avLst/>
                    </a:prstGeom>
                    <a:noFill/>
                    <a:ln>
                      <a:noFill/>
                    </a:ln>
                    <a:extLst>
                      <a:ext uri="{53640926-AAD7-44d8-BBD7-CCE9431645EC}">
                        <a14:shadowObscured xmlns:a14="http://schemas.microsoft.com/office/drawing/2010/main"/>
                      </a:ext>
                    </a:extLst>
                  </pic:spPr>
                </pic:pic>
              </a:graphicData>
            </a:graphic>
          </wp:inline>
        </w:drawing>
      </w:r>
    </w:p>
    <w:p w14:paraId="496429FD" w14:textId="253092D2" w:rsidR="00675A02" w:rsidRDefault="00675A02" w:rsidP="00675A02">
      <w:pPr>
        <w:pStyle w:val="Caption"/>
        <w:rPr>
          <w:szCs w:val="22"/>
        </w:rPr>
      </w:pPr>
      <w:r>
        <w:t xml:space="preserve">Figure </w:t>
      </w:r>
      <w:r w:rsidR="008541BD">
        <w:fldChar w:fldCharType="begin"/>
      </w:r>
      <w:r w:rsidR="008541BD">
        <w:instrText xml:space="preserve"> SEQ Figure \* ARABIC </w:instrText>
      </w:r>
      <w:r w:rsidR="008541BD">
        <w:fldChar w:fldCharType="separate"/>
      </w:r>
      <w:r w:rsidR="00CA4B2F">
        <w:rPr>
          <w:noProof/>
        </w:rPr>
        <w:t>4</w:t>
      </w:r>
      <w:r w:rsidR="008541BD">
        <w:rPr>
          <w:noProof/>
        </w:rPr>
        <w:fldChar w:fldCharType="end"/>
      </w:r>
      <w:r>
        <w:t xml:space="preserve">: Max Von </w:t>
      </w:r>
      <w:proofErr w:type="spellStart"/>
      <w:r>
        <w:t>Mises</w:t>
      </w:r>
      <w:proofErr w:type="spellEnd"/>
      <w:r>
        <w:t xml:space="preserve"> stress as a function of the power scaling factor and initial grain radius (hidden variable fuel thermal expansion coefficient).</w:t>
      </w:r>
    </w:p>
    <w:p w14:paraId="063BE11C" w14:textId="77777777" w:rsidR="00675A02" w:rsidRDefault="00675A02" w:rsidP="00675A02">
      <w:pPr>
        <w:pStyle w:val="Paragraph"/>
        <w:ind w:firstLine="0"/>
        <w:jc w:val="both"/>
        <w:rPr>
          <w:szCs w:val="22"/>
        </w:rPr>
      </w:pPr>
    </w:p>
    <w:p w14:paraId="42379E01" w14:textId="4B508D5F" w:rsidR="00675A02" w:rsidRDefault="00E22670" w:rsidP="00E22670">
      <w:pPr>
        <w:pStyle w:val="Paragraph"/>
        <w:ind w:firstLine="0"/>
        <w:jc w:val="both"/>
        <w:rPr>
          <w:szCs w:val="22"/>
        </w:rPr>
      </w:pPr>
      <w:r>
        <w:rPr>
          <w:noProof/>
          <w:szCs w:val="22"/>
        </w:rPr>
        <w:drawing>
          <wp:inline distT="0" distB="0" distL="0" distR="0" wp14:anchorId="25CBCFC0" wp14:editId="0D9FECEA">
            <wp:extent cx="2968625" cy="2228850"/>
            <wp:effectExtent l="0" t="0" r="3175" b="6350"/>
            <wp:docPr id="4" name="Picture 4" descr="Macintosh HD:Users:crisr:project:BisonPaper:Plot5_sca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risr:project:BisonPaper:Plot5_scatter.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8625" cy="2228850"/>
                    </a:xfrm>
                    <a:prstGeom prst="rect">
                      <a:avLst/>
                    </a:prstGeom>
                    <a:noFill/>
                    <a:ln>
                      <a:noFill/>
                    </a:ln>
                  </pic:spPr>
                </pic:pic>
              </a:graphicData>
            </a:graphic>
          </wp:inline>
        </w:drawing>
      </w:r>
    </w:p>
    <w:p w14:paraId="0F1161A5" w14:textId="28DBA998" w:rsidR="00E22670" w:rsidRPr="00E22670" w:rsidRDefault="00E22670" w:rsidP="00E22670">
      <w:pPr>
        <w:pStyle w:val="Caption"/>
      </w:pPr>
      <w:r>
        <w:t xml:space="preserve">Figure </w:t>
      </w:r>
      <w:r w:rsidR="008541BD">
        <w:fldChar w:fldCharType="begin"/>
      </w:r>
      <w:r w:rsidR="008541BD">
        <w:instrText xml:space="preserve"> SEQ Figure \* ARABIC </w:instrText>
      </w:r>
      <w:r w:rsidR="008541BD">
        <w:fldChar w:fldCharType="separate"/>
      </w:r>
      <w:r w:rsidR="00CA4B2F">
        <w:rPr>
          <w:noProof/>
        </w:rPr>
        <w:t>5</w:t>
      </w:r>
      <w:r w:rsidR="008541BD">
        <w:rPr>
          <w:noProof/>
        </w:rPr>
        <w:fldChar w:fldCharType="end"/>
      </w:r>
      <w:r>
        <w:t xml:space="preserve">: Max Von </w:t>
      </w:r>
      <w:proofErr w:type="spellStart"/>
      <w:r>
        <w:t>Mises</w:t>
      </w:r>
      <w:proofErr w:type="spellEnd"/>
      <w:r>
        <w:t xml:space="preserve"> stress as a function of the initial grain radius (hidden variables fuel thermal expansion coefficient and power scaling factor).</w:t>
      </w:r>
    </w:p>
    <w:p w14:paraId="00B8FDD5" w14:textId="77777777" w:rsidR="00EC2CDF" w:rsidRDefault="00EC2CDF" w:rsidP="00E0194A">
      <w:pPr>
        <w:pStyle w:val="Paragraph"/>
        <w:ind w:firstLine="0"/>
        <w:rPr>
          <w:szCs w:val="22"/>
        </w:rPr>
      </w:pPr>
    </w:p>
    <w:p w14:paraId="53EE7220" w14:textId="77777777" w:rsidR="00EC2CDF" w:rsidRDefault="00EC2CDF" w:rsidP="00E0194A">
      <w:pPr>
        <w:pStyle w:val="Paragraph"/>
        <w:ind w:firstLine="0"/>
        <w:rPr>
          <w:szCs w:val="22"/>
        </w:rPr>
      </w:pPr>
    </w:p>
    <w:p w14:paraId="7D9D13BC" w14:textId="77777777" w:rsidR="00EC2CDF" w:rsidRDefault="00EC2CDF" w:rsidP="00E0194A">
      <w:pPr>
        <w:pStyle w:val="Paragraph"/>
        <w:ind w:firstLine="0"/>
        <w:rPr>
          <w:szCs w:val="22"/>
        </w:rPr>
      </w:pPr>
    </w:p>
    <w:p w14:paraId="0E0AFE00" w14:textId="77777777" w:rsidR="00EC2CDF" w:rsidRDefault="00EC2CDF" w:rsidP="00E0194A">
      <w:pPr>
        <w:pStyle w:val="Paragraph"/>
        <w:ind w:firstLine="0"/>
        <w:rPr>
          <w:szCs w:val="22"/>
        </w:rPr>
      </w:pPr>
    </w:p>
    <w:p w14:paraId="4D9C083E" w14:textId="77777777" w:rsidR="00366657" w:rsidRDefault="00366657" w:rsidP="00E0194A">
      <w:pPr>
        <w:pStyle w:val="Paragraph"/>
        <w:ind w:firstLine="0"/>
        <w:rPr>
          <w:rFonts w:eastAsia="MS Mincho"/>
        </w:rPr>
      </w:pPr>
      <w:r>
        <w:rPr>
          <w:szCs w:val="22"/>
        </w:rPr>
        <w:fldChar w:fldCharType="begin"/>
      </w:r>
      <w:r>
        <w:rPr>
          <w:szCs w:val="22"/>
        </w:rPr>
        <w:instrText xml:space="preserve"> LINK Excel.Sheet.8 "Macintosh HD:Users:crisr:project:BisonPaper:output_basicStatistics_PP1.csv" "output_basicStatistics_PP1.csv!R48C1:R52C5" \a \f 5 \h </w:instrText>
      </w:r>
      <w:r>
        <w:rPr>
          <w:szCs w:val="22"/>
        </w:rPr>
        <w:fldChar w:fldCharType="separate"/>
      </w:r>
    </w:p>
    <w:p w14:paraId="29E93154" w14:textId="2868B54F" w:rsidR="00CA4B2F" w:rsidRDefault="00366657" w:rsidP="00CA4B2F">
      <w:pPr>
        <w:jc w:val="center"/>
      </w:pPr>
      <w:r>
        <w:rPr>
          <w:szCs w:val="22"/>
        </w:rPr>
        <w:lastRenderedPageBreak/>
        <w:fldChar w:fldCharType="end"/>
      </w:r>
      <w:r w:rsidR="00CA4B2F" w:rsidRPr="00CA4B2F">
        <w:t xml:space="preserve"> </w:t>
      </w:r>
      <w:r w:rsidR="00CA4B2F">
        <w:t>TABLE III. Sensitivity Coefficients</w:t>
      </w:r>
    </w:p>
    <w:p w14:paraId="04D3322A" w14:textId="77777777" w:rsidR="00366657" w:rsidRDefault="00366657" w:rsidP="00F64AC0">
      <w:pPr>
        <w:pStyle w:val="Paragraph"/>
        <w:jc w:val="both"/>
        <w:rPr>
          <w:rFonts w:eastAsia="MS Mincho"/>
        </w:rPr>
      </w:pPr>
      <w:r>
        <w:rPr>
          <w:szCs w:val="22"/>
        </w:rPr>
        <w:fldChar w:fldCharType="begin"/>
      </w:r>
      <w:r>
        <w:rPr>
          <w:szCs w:val="22"/>
        </w:rPr>
        <w:instrText xml:space="preserve"> LINK Excel.Sheet.8 "Macintosh HD:Users:crisr:project:BisonPaper:output_basicStatistics_PP1.csv" "output_basicStatistics_PP1.csv!R54C1:R58C5" \a \f 5 \h </w:instrText>
      </w:r>
      <w:r>
        <w:rPr>
          <w:szCs w:val="22"/>
        </w:rPr>
        <w:fldChar w:fldCharType="separate"/>
      </w:r>
    </w:p>
    <w:tbl>
      <w:tblPr>
        <w:tblStyle w:val="TableGrid"/>
        <w:tblW w:w="3922" w:type="dxa"/>
        <w:jc w:val="center"/>
        <w:tblLayout w:type="fixed"/>
        <w:tblLook w:val="04A0" w:firstRow="1" w:lastRow="0" w:firstColumn="1" w:lastColumn="0" w:noHBand="0" w:noVBand="1"/>
      </w:tblPr>
      <w:tblGrid>
        <w:gridCol w:w="1961"/>
        <w:gridCol w:w="1961"/>
      </w:tblGrid>
      <w:tr w:rsidR="00CA4B2F" w:rsidRPr="00CA4B2F" w14:paraId="72A80FA9" w14:textId="77777777" w:rsidTr="00CA4B2F">
        <w:trPr>
          <w:trHeight w:val="300"/>
          <w:jc w:val="center"/>
        </w:trPr>
        <w:tc>
          <w:tcPr>
            <w:tcW w:w="1961" w:type="dxa"/>
            <w:noWrap/>
            <w:hideMark/>
          </w:tcPr>
          <w:p w14:paraId="181DDBF9" w14:textId="7D753E27" w:rsidR="00CA4B2F" w:rsidRPr="004A7CBA" w:rsidRDefault="00CA4B2F" w:rsidP="00366657">
            <w:pPr>
              <w:pStyle w:val="Paragraph"/>
              <w:jc w:val="both"/>
              <w:rPr>
                <w:szCs w:val="22"/>
              </w:rPr>
            </w:pPr>
            <w:r w:rsidRPr="004A7CBA">
              <w:rPr>
                <w:szCs w:val="22"/>
              </w:rPr>
              <w:t>Input</w:t>
            </w:r>
          </w:p>
        </w:tc>
        <w:tc>
          <w:tcPr>
            <w:tcW w:w="1961" w:type="dxa"/>
            <w:noWrap/>
            <w:hideMark/>
          </w:tcPr>
          <w:p w14:paraId="4C8C975A" w14:textId="21A53E31" w:rsidR="00CA4B2F" w:rsidRPr="004A7CBA" w:rsidRDefault="00CA4B2F" w:rsidP="00D13305">
            <w:pPr>
              <w:pStyle w:val="Paragraph"/>
              <w:jc w:val="center"/>
              <w:rPr>
                <w:szCs w:val="22"/>
              </w:rPr>
            </w:pPr>
            <w:r w:rsidRPr="004A7CBA">
              <w:rPr>
                <w:szCs w:val="22"/>
              </w:rPr>
              <w:t xml:space="preserve">Max Von </w:t>
            </w:r>
            <w:proofErr w:type="spellStart"/>
            <w:r w:rsidRPr="004A7CBA">
              <w:rPr>
                <w:szCs w:val="22"/>
              </w:rPr>
              <w:t>Mises</w:t>
            </w:r>
            <w:proofErr w:type="spellEnd"/>
            <w:r w:rsidRPr="004A7CBA">
              <w:rPr>
                <w:szCs w:val="22"/>
              </w:rPr>
              <w:t xml:space="preserve"> Stress</w:t>
            </w:r>
          </w:p>
        </w:tc>
      </w:tr>
      <w:tr w:rsidR="00CA4B2F" w:rsidRPr="00CA4B2F" w14:paraId="12B8AC1D" w14:textId="77777777" w:rsidTr="00CA4B2F">
        <w:trPr>
          <w:trHeight w:val="300"/>
          <w:jc w:val="center"/>
        </w:trPr>
        <w:tc>
          <w:tcPr>
            <w:tcW w:w="1961" w:type="dxa"/>
            <w:noWrap/>
            <w:hideMark/>
          </w:tcPr>
          <w:p w14:paraId="63382DC1" w14:textId="24ADA264" w:rsidR="00CA4B2F" w:rsidRPr="004A7CBA" w:rsidRDefault="00CA4B2F" w:rsidP="00CA4B2F">
            <w:pPr>
              <w:pStyle w:val="Paragraph"/>
              <w:ind w:firstLine="0"/>
              <w:rPr>
                <w:szCs w:val="22"/>
              </w:rPr>
            </w:pPr>
            <w:r w:rsidRPr="004A7CBA">
              <w:rPr>
                <w:szCs w:val="22"/>
              </w:rPr>
              <w:t>Power Scaling Coefficient</w:t>
            </w:r>
          </w:p>
        </w:tc>
        <w:tc>
          <w:tcPr>
            <w:tcW w:w="1961" w:type="dxa"/>
            <w:noWrap/>
            <w:hideMark/>
          </w:tcPr>
          <w:p w14:paraId="7D401FD9" w14:textId="0381F06E" w:rsidR="00CA4B2F" w:rsidRPr="004A7CBA" w:rsidRDefault="00CA4B2F" w:rsidP="00CA4B2F">
            <w:pPr>
              <w:pStyle w:val="Paragraph"/>
              <w:rPr>
                <w:szCs w:val="22"/>
              </w:rPr>
            </w:pPr>
            <w:r w:rsidRPr="004A7CBA">
              <w:rPr>
                <w:szCs w:val="22"/>
              </w:rPr>
              <w:t>138596387</w:t>
            </w:r>
          </w:p>
        </w:tc>
      </w:tr>
      <w:tr w:rsidR="00CA4B2F" w:rsidRPr="00CA4B2F" w14:paraId="35BF933C" w14:textId="77777777" w:rsidTr="00CA4B2F">
        <w:trPr>
          <w:trHeight w:val="300"/>
          <w:jc w:val="center"/>
        </w:trPr>
        <w:tc>
          <w:tcPr>
            <w:tcW w:w="1961" w:type="dxa"/>
            <w:noWrap/>
            <w:hideMark/>
          </w:tcPr>
          <w:p w14:paraId="51AF9041" w14:textId="6C3F08B4" w:rsidR="00CA4B2F" w:rsidRPr="004A7CBA" w:rsidRDefault="00CA4B2F" w:rsidP="00366657">
            <w:pPr>
              <w:pStyle w:val="Paragraph"/>
              <w:ind w:firstLine="0"/>
              <w:jc w:val="both"/>
              <w:rPr>
                <w:szCs w:val="22"/>
              </w:rPr>
            </w:pPr>
            <w:r w:rsidRPr="004A7CBA">
              <w:rPr>
                <w:szCs w:val="22"/>
              </w:rPr>
              <w:t>Grain Radius Scaling Coefficient</w:t>
            </w:r>
          </w:p>
        </w:tc>
        <w:tc>
          <w:tcPr>
            <w:tcW w:w="1961" w:type="dxa"/>
            <w:noWrap/>
            <w:hideMark/>
          </w:tcPr>
          <w:p w14:paraId="573DDE89" w14:textId="7A058E26" w:rsidR="00CA4B2F" w:rsidRPr="004A7CBA" w:rsidRDefault="00CA4B2F" w:rsidP="00366657">
            <w:pPr>
              <w:pStyle w:val="Paragraph"/>
              <w:jc w:val="both"/>
              <w:rPr>
                <w:szCs w:val="22"/>
              </w:rPr>
            </w:pPr>
            <w:r w:rsidRPr="004A7CBA">
              <w:rPr>
                <w:color w:val="000000"/>
              </w:rPr>
              <w:t>-20106223.4</w:t>
            </w:r>
          </w:p>
        </w:tc>
      </w:tr>
      <w:tr w:rsidR="00CA4B2F" w:rsidRPr="00366657" w14:paraId="0C21B96D" w14:textId="77777777" w:rsidTr="00CA4B2F">
        <w:trPr>
          <w:trHeight w:val="300"/>
          <w:jc w:val="center"/>
        </w:trPr>
        <w:tc>
          <w:tcPr>
            <w:tcW w:w="1961" w:type="dxa"/>
            <w:noWrap/>
            <w:hideMark/>
          </w:tcPr>
          <w:p w14:paraId="11802550" w14:textId="624CE0B2" w:rsidR="00CA4B2F" w:rsidRPr="004A7CBA" w:rsidRDefault="00CA4B2F" w:rsidP="00366657">
            <w:pPr>
              <w:pStyle w:val="Paragraph"/>
              <w:ind w:firstLine="0"/>
              <w:jc w:val="both"/>
              <w:rPr>
                <w:szCs w:val="22"/>
              </w:rPr>
            </w:pPr>
            <w:r w:rsidRPr="004A7CBA">
              <w:rPr>
                <w:szCs w:val="22"/>
              </w:rPr>
              <w:t>Thermal Expansion Coefficient</w:t>
            </w:r>
          </w:p>
        </w:tc>
        <w:tc>
          <w:tcPr>
            <w:tcW w:w="1961" w:type="dxa"/>
            <w:noWrap/>
            <w:hideMark/>
          </w:tcPr>
          <w:p w14:paraId="7C243098" w14:textId="205B3A26" w:rsidR="00CA4B2F" w:rsidRPr="004A7CBA" w:rsidRDefault="004A7CBA" w:rsidP="00366657">
            <w:pPr>
              <w:pStyle w:val="Paragraph"/>
              <w:jc w:val="both"/>
              <w:rPr>
                <w:szCs w:val="22"/>
              </w:rPr>
            </w:pPr>
            <w:r>
              <w:rPr>
                <w:szCs w:val="22"/>
              </w:rPr>
              <w:t>-</w:t>
            </w:r>
            <w:r w:rsidR="00CA4B2F" w:rsidRPr="004A7CBA">
              <w:rPr>
                <w:szCs w:val="22"/>
              </w:rPr>
              <w:t>2762537190000</w:t>
            </w:r>
          </w:p>
        </w:tc>
      </w:tr>
    </w:tbl>
    <w:p w14:paraId="7F820954" w14:textId="43FE051D" w:rsidR="00366657" w:rsidRPr="00366657" w:rsidRDefault="00366657" w:rsidP="00F64AC0">
      <w:pPr>
        <w:pStyle w:val="Paragraph"/>
        <w:jc w:val="both"/>
        <w:rPr>
          <w:sz w:val="24"/>
          <w:szCs w:val="24"/>
        </w:rPr>
      </w:pPr>
      <w:r>
        <w:rPr>
          <w:szCs w:val="22"/>
        </w:rPr>
        <w:fldChar w:fldCharType="end"/>
      </w:r>
      <w:r>
        <w:rPr>
          <w:szCs w:val="22"/>
        </w:rPr>
        <w:t xml:space="preserve"> </w:t>
      </w:r>
    </w:p>
    <w:p w14:paraId="12708ADF" w14:textId="791646EB" w:rsidR="00366657" w:rsidRDefault="00366657" w:rsidP="00F64AC0">
      <w:pPr>
        <w:pStyle w:val="Paragraph"/>
        <w:jc w:val="both"/>
        <w:rPr>
          <w:szCs w:val="22"/>
        </w:rPr>
      </w:pPr>
    </w:p>
    <w:p w14:paraId="0D0A8676" w14:textId="510C3C6B" w:rsidR="00CA4B2F" w:rsidRDefault="00CA4B2F" w:rsidP="00CA4B2F">
      <w:pPr>
        <w:pStyle w:val="HeadingC"/>
      </w:pPr>
      <w:r>
        <w:t>III.B.2. Limit Surface Analysis</w:t>
      </w:r>
    </w:p>
    <w:p w14:paraId="028C53E6" w14:textId="7D40DFB4" w:rsidR="00366657" w:rsidRDefault="00196749" w:rsidP="00F64AC0">
      <w:pPr>
        <w:pStyle w:val="Paragraph"/>
        <w:jc w:val="both"/>
      </w:pPr>
      <w:r>
        <w:rPr>
          <w:szCs w:val="22"/>
        </w:rPr>
        <w:t>As already mentioned the limit surface search has been accelerated by means of an SVM with a radial basis function kernel. The grid has been build in probability requiring that each grid cell have a probability content of 10</w:t>
      </w:r>
      <w:r w:rsidRPr="00196749">
        <w:rPr>
          <w:szCs w:val="22"/>
          <w:vertAlign w:val="superscript"/>
        </w:rPr>
        <w:t>-5</w:t>
      </w:r>
      <w:r>
        <w:rPr>
          <w:szCs w:val="22"/>
        </w:rPr>
        <w:t xml:space="preserve"> this is equivalent to generate an equally spaced grid (using uniform distribution) lead to grid that are both equally spaced in value and equally spaced in probability with </w:t>
      </w:r>
      <m:oMath>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10</m:t>
                </m:r>
              </m:e>
              <m:sup>
                <m:r>
                  <w:rPr>
                    <w:rFonts w:ascii="Cambria Math" w:hAnsi="Cambria Math"/>
                  </w:rPr>
                  <m:t>-5</m:t>
                </m:r>
              </m:sup>
            </m:sSup>
          </m:e>
        </m:rad>
        <m:r>
          <w:rPr>
            <w:rFonts w:ascii="Cambria Math" w:hAnsi="Cambria Math"/>
          </w:rPr>
          <m:t>~47</m:t>
        </m:r>
      </m:oMath>
      <w:r w:rsidR="007542E9">
        <w:t xml:space="preserve"> cell by input variable.</w:t>
      </w:r>
      <w:r w:rsidR="00AC07F4">
        <w:t xml:space="preserve"> The parameters used for the setting of the SVM and its kernel where rather standards: gamma=0.1, tolerance =0.01, and penalty factor C=1</w:t>
      </w:r>
      <w:r w:rsidR="00DE6A46">
        <w:t xml:space="preserve">0. Gamma express how strong is the influence of close by training points versus the one far away (the largest is gamma the stronger are the closest point) in determining the prediction, tolerance set the convergence criteria for the iterative search of the SVM parameters, and C is a smoothing penalty function to de-noise the data. Of course more information and more specific reference could be found in the </w:t>
      </w:r>
      <w:proofErr w:type="spellStart"/>
      <w:r w:rsidR="00DE6A46">
        <w:t>scikit</w:t>
      </w:r>
      <w:proofErr w:type="spellEnd"/>
      <w:r w:rsidR="00DE6A46">
        <w:t xml:space="preserve"> learn manual</w:t>
      </w:r>
      <w:r w:rsidR="00093140" w:rsidRPr="00440E72">
        <w:rPr>
          <w:vertAlign w:val="superscript"/>
        </w:rPr>
        <w:t>9</w:t>
      </w:r>
      <w:r w:rsidR="00DE6A46">
        <w:t>.</w:t>
      </w:r>
    </w:p>
    <w:p w14:paraId="43842ADD" w14:textId="6E0BA105" w:rsidR="00DE6A46" w:rsidRDefault="00DE6A46" w:rsidP="00F64AC0">
      <w:pPr>
        <w:pStyle w:val="Paragraph"/>
        <w:jc w:val="both"/>
      </w:pPr>
      <w:r>
        <w:t xml:space="preserve">Figure 6 shows with respect the point sampled by the grid approach the </w:t>
      </w:r>
      <w:proofErr w:type="gramStart"/>
      <w:r>
        <w:t>location of the point sampled by the adaptive search of the limit surface and figure</w:t>
      </w:r>
      <w:proofErr w:type="gramEnd"/>
      <w:r>
        <w:t xml:space="preserve"> 7 shows the limit surface location. The limit surface is searched such as the maximum Von </w:t>
      </w:r>
      <w:proofErr w:type="spellStart"/>
      <w:r>
        <w:t>Mises</w:t>
      </w:r>
      <w:proofErr w:type="spellEnd"/>
      <w:r>
        <w:t xml:space="preserve"> stre</w:t>
      </w:r>
      <w:r w:rsidR="00D365DB">
        <w:t xml:space="preserve">ss does not exceed the value of </w:t>
      </w:r>
      <w:r w:rsidR="00D365DB" w:rsidRPr="00D365DB">
        <w:t>1.05e</w:t>
      </w:r>
      <w:r w:rsidR="00D365DB">
        <w:t xml:space="preserve">8. The corresponding failure probability computed was </w:t>
      </w:r>
      <w:r w:rsidR="00126FE5" w:rsidRPr="00126FE5">
        <w:t>5.</w:t>
      </w:r>
      <w:r w:rsidR="00126FE5">
        <w:t>1875</w:t>
      </w:r>
      <w:r w:rsidR="00126FE5" w:rsidRPr="00126FE5">
        <w:t>E-02</w:t>
      </w:r>
      <w:r w:rsidR="00D365DB">
        <w:t>.</w:t>
      </w:r>
    </w:p>
    <w:p w14:paraId="118330F2" w14:textId="2B1A17D6" w:rsidR="00D365DB" w:rsidRDefault="00D365DB" w:rsidP="00F64AC0">
      <w:pPr>
        <w:pStyle w:val="Paragraph"/>
        <w:jc w:val="both"/>
      </w:pPr>
      <w:r>
        <w:t>It is interesting to note that the limit surface slope confirm the signs of the sensitivity coefficient previously computed.</w:t>
      </w:r>
    </w:p>
    <w:p w14:paraId="59381235" w14:textId="6DFF2607" w:rsidR="002B5071" w:rsidRDefault="00324426" w:rsidP="002B5071">
      <w:pPr>
        <w:pStyle w:val="Paragraph"/>
        <w:ind w:firstLine="0"/>
        <w:jc w:val="both"/>
        <w:rPr>
          <w:szCs w:val="22"/>
        </w:rPr>
      </w:pPr>
      <w:r>
        <w:rPr>
          <w:noProof/>
          <w:szCs w:val="22"/>
        </w:rPr>
        <w:drawing>
          <wp:inline distT="0" distB="0" distL="0" distR="0" wp14:anchorId="3B025988" wp14:editId="52D691AE">
            <wp:extent cx="2890258" cy="1521151"/>
            <wp:effectExtent l="0" t="0" r="5715" b="3175"/>
            <wp:docPr id="6" name="Picture 6" descr="Macintosh HD:Users:crisr:project:BisonPaper:testedpoints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crisr:project:BisonPaper:testedpoints_fina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968" t="12503" r="14692" b="12444"/>
                    <a:stretch/>
                  </pic:blipFill>
                  <pic:spPr bwMode="auto">
                    <a:xfrm>
                      <a:off x="0" y="0"/>
                      <a:ext cx="2893500" cy="1522857"/>
                    </a:xfrm>
                    <a:prstGeom prst="rect">
                      <a:avLst/>
                    </a:prstGeom>
                    <a:noFill/>
                    <a:ln>
                      <a:noFill/>
                    </a:ln>
                    <a:extLst>
                      <a:ext uri="{53640926-AAD7-44d8-BBD7-CCE9431645EC}">
                        <a14:shadowObscured xmlns:a14="http://schemas.microsoft.com/office/drawing/2010/main"/>
                      </a:ext>
                    </a:extLst>
                  </pic:spPr>
                </pic:pic>
              </a:graphicData>
            </a:graphic>
          </wp:inline>
        </w:drawing>
      </w:r>
    </w:p>
    <w:p w14:paraId="571F710A" w14:textId="4787E837" w:rsidR="002B5071" w:rsidRDefault="002B5071" w:rsidP="002B5071">
      <w:pPr>
        <w:pStyle w:val="Caption"/>
      </w:pPr>
      <w:r>
        <w:t xml:space="preserve">Figure </w:t>
      </w:r>
      <w:r w:rsidR="008541BD">
        <w:fldChar w:fldCharType="begin"/>
      </w:r>
      <w:r w:rsidR="008541BD">
        <w:instrText xml:space="preserve"> SEQ Figure \* ARABIC </w:instrText>
      </w:r>
      <w:r w:rsidR="008541BD">
        <w:fldChar w:fldCharType="separate"/>
      </w:r>
      <w:r>
        <w:rPr>
          <w:noProof/>
        </w:rPr>
        <w:t>6</w:t>
      </w:r>
      <w:r w:rsidR="008541BD">
        <w:rPr>
          <w:noProof/>
        </w:rPr>
        <w:fldChar w:fldCharType="end"/>
      </w:r>
      <w:r>
        <w:t>:</w:t>
      </w:r>
      <w:r w:rsidR="00F43D85">
        <w:t xml:space="preserve"> Points sampled by the adaptive algorithm (dots) vs. the grid based sampling (crosses)</w:t>
      </w:r>
      <w:r>
        <w:t>.</w:t>
      </w:r>
    </w:p>
    <w:p w14:paraId="2748352A" w14:textId="5607E8FE" w:rsidR="00F43D85" w:rsidRPr="00F43D85" w:rsidRDefault="00C06EEB" w:rsidP="00F43D85">
      <w:r>
        <w:rPr>
          <w:noProof/>
        </w:rPr>
        <w:lastRenderedPageBreak/>
        <w:drawing>
          <wp:inline distT="0" distB="0" distL="0" distR="0" wp14:anchorId="25C99F84" wp14:editId="2194A681">
            <wp:extent cx="2738927" cy="2012084"/>
            <wp:effectExtent l="0" t="0" r="4445" b="0"/>
            <wp:docPr id="7" name="Picture 7" descr="Macintosh HD:Users:crisr:project:BisonPaper:limitsurf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risr:project:BisonPaper:limitsurf_final.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56" t="11368" r="30245" b="6812"/>
                    <a:stretch/>
                  </pic:blipFill>
                  <pic:spPr bwMode="auto">
                    <a:xfrm>
                      <a:off x="0" y="0"/>
                      <a:ext cx="2740766" cy="2013435"/>
                    </a:xfrm>
                    <a:prstGeom prst="rect">
                      <a:avLst/>
                    </a:prstGeom>
                    <a:noFill/>
                    <a:ln>
                      <a:noFill/>
                    </a:ln>
                    <a:extLst>
                      <a:ext uri="{53640926-AAD7-44d8-BBD7-CCE9431645EC}">
                        <a14:shadowObscured xmlns:a14="http://schemas.microsoft.com/office/drawing/2010/main"/>
                      </a:ext>
                    </a:extLst>
                  </pic:spPr>
                </pic:pic>
              </a:graphicData>
            </a:graphic>
          </wp:inline>
        </w:drawing>
      </w:r>
    </w:p>
    <w:p w14:paraId="66336CF3" w14:textId="6FB883F0" w:rsidR="00F43D85" w:rsidRPr="00E22670" w:rsidRDefault="00F43D85" w:rsidP="00F43D85">
      <w:pPr>
        <w:pStyle w:val="Caption"/>
      </w:pPr>
      <w:r>
        <w:t xml:space="preserve">Figure </w:t>
      </w:r>
      <w:r w:rsidR="008541BD">
        <w:fldChar w:fldCharType="begin"/>
      </w:r>
      <w:r w:rsidR="008541BD">
        <w:instrText xml:space="preserve"> SEQ Figure \* ARABIC </w:instrText>
      </w:r>
      <w:r w:rsidR="008541BD">
        <w:fldChar w:fldCharType="separate"/>
      </w:r>
      <w:r>
        <w:rPr>
          <w:noProof/>
        </w:rPr>
        <w:t>7</w:t>
      </w:r>
      <w:r w:rsidR="008541BD">
        <w:rPr>
          <w:noProof/>
        </w:rPr>
        <w:fldChar w:fldCharType="end"/>
      </w:r>
      <w:r>
        <w:t xml:space="preserve">: Limit surface location, in </w:t>
      </w:r>
      <w:r w:rsidR="00C06EEB">
        <w:t xml:space="preserve">blue </w:t>
      </w:r>
      <w:r>
        <w:t xml:space="preserve">the side in the failure region, in </w:t>
      </w:r>
      <w:r w:rsidR="00C06EEB">
        <w:t>red</w:t>
      </w:r>
      <w:r>
        <w:t xml:space="preserve"> the side in the safe region.</w:t>
      </w:r>
    </w:p>
    <w:p w14:paraId="2A6B01DE" w14:textId="77777777" w:rsidR="00F43D85" w:rsidRPr="00F43D85" w:rsidRDefault="00F43D85" w:rsidP="00F43D85"/>
    <w:p w14:paraId="79F749B0" w14:textId="489DA5B4" w:rsidR="00E22670" w:rsidRDefault="00E22670" w:rsidP="00D365DB">
      <w:pPr>
        <w:pStyle w:val="Paragraph"/>
        <w:ind w:firstLine="0"/>
        <w:jc w:val="both"/>
        <w:rPr>
          <w:szCs w:val="22"/>
        </w:rPr>
      </w:pPr>
    </w:p>
    <w:p w14:paraId="6151C140" w14:textId="0EB6E963" w:rsidR="0081727C" w:rsidRDefault="0081727C">
      <w:pPr>
        <w:pStyle w:val="HeadingA"/>
        <w:jc w:val="left"/>
      </w:pPr>
      <w:r>
        <w:t>I</w:t>
      </w:r>
      <w:r w:rsidR="00FB46E6">
        <w:t>V</w:t>
      </w:r>
      <w:r>
        <w:t>. CONCLUSIONS</w:t>
      </w:r>
    </w:p>
    <w:p w14:paraId="186FACF6" w14:textId="77777777" w:rsidR="0081727C" w:rsidRDefault="0081727C">
      <w:pPr>
        <w:pStyle w:val="Paragraph"/>
      </w:pPr>
    </w:p>
    <w:p w14:paraId="10CA95B2" w14:textId="3AD73B48" w:rsidR="00EA6698" w:rsidRDefault="00440E72" w:rsidP="00440E72">
      <w:pPr>
        <w:ind w:firstLine="360"/>
        <w:jc w:val="both"/>
      </w:pPr>
      <w:r>
        <w:t xml:space="preserve">An initial demonstration of the potential of the RAVEN </w:t>
      </w:r>
      <w:r w:rsidR="000B1D56">
        <w:t xml:space="preserve">probabilistic analysis </w:t>
      </w:r>
      <w:r>
        <w:t xml:space="preserve">code to </w:t>
      </w:r>
      <w:r w:rsidR="00EA6698">
        <w:t>help the design process and reliability analysis</w:t>
      </w:r>
      <w:r w:rsidR="000B1D56">
        <w:t xml:space="preserve"> of the nuclear fuel</w:t>
      </w:r>
      <w:r>
        <w:t xml:space="preserve"> has been presented in this paper</w:t>
      </w:r>
      <w:r w:rsidR="000B1D56">
        <w:t>. In particular, RAVEN has been coupled to the BISON fuel performance code, and a demonstrative evaluation of the fuel rod failure probability</w:t>
      </w:r>
      <w:r w:rsidR="00CB4EA6">
        <w:t xml:space="preserve"> analysis</w:t>
      </w:r>
      <w:r w:rsidR="000B1D56">
        <w:t xml:space="preserve"> using the concept of a limit surface has been performed. </w:t>
      </w:r>
      <w:r w:rsidR="00EA6698">
        <w:t>The paper presented an extensive mathematical description of the limit surface concept and of its mathematical representation. There are several issue</w:t>
      </w:r>
      <w:r w:rsidR="00AD0828">
        <w:t>s</w:t>
      </w:r>
      <w:r w:rsidR="00EA6698">
        <w:t xml:space="preserve"> that need to be further investigate</w:t>
      </w:r>
      <w:r>
        <w:t>d,</w:t>
      </w:r>
      <w:r w:rsidR="00EA6698">
        <w:t xml:space="preserve"> in particular concerning the error bounds in the representation of the limit surface and the impact </w:t>
      </w:r>
      <w:r w:rsidR="00AD0828">
        <w:t xml:space="preserve">of usage of surrogate models </w:t>
      </w:r>
      <w:r w:rsidR="000B1D56">
        <w:t xml:space="preserve">on the overall estimation error. </w:t>
      </w:r>
      <w:r w:rsidR="00AD0828">
        <w:t>In spite of these challenges</w:t>
      </w:r>
      <w:r w:rsidR="000B1D56">
        <w:t>,</w:t>
      </w:r>
      <w:r w:rsidR="00AD0828">
        <w:t xml:space="preserve"> the methodology here presented has strong potential to become a valuable tool for </w:t>
      </w:r>
      <w:r w:rsidR="00483326">
        <w:t xml:space="preserve">improved </w:t>
      </w:r>
      <w:r>
        <w:t xml:space="preserve">fuel design and better understanding of </w:t>
      </w:r>
      <w:r w:rsidR="000B1D56">
        <w:t xml:space="preserve">operative </w:t>
      </w:r>
      <w:r>
        <w:t xml:space="preserve">margins in current reactors. </w:t>
      </w:r>
      <w:r w:rsidR="000B1D56">
        <w:t>In fact, given the stochastic nature and the uncertainty associated with some aspects</w:t>
      </w:r>
      <w:r w:rsidR="00483326">
        <w:t xml:space="preserve"> of nuclear fuel </w:t>
      </w:r>
      <w:r w:rsidR="000B1D56">
        <w:t xml:space="preserve">analysis, it is thought that a probabilistic approach can enhance </w:t>
      </w:r>
      <w:r w:rsidR="00483326">
        <w:t>fuel</w:t>
      </w:r>
      <w:r w:rsidR="000B1D56">
        <w:t xml:space="preserve"> </w:t>
      </w:r>
      <w:r w:rsidR="00483326">
        <w:t>performance and safety evaluations</w:t>
      </w:r>
      <w:r w:rsidR="008541BD">
        <w:t>.</w:t>
      </w:r>
      <w:bookmarkStart w:id="0" w:name="_GoBack"/>
      <w:bookmarkEnd w:id="0"/>
      <w:r w:rsidR="00483326">
        <w:t xml:space="preserve"> C</w:t>
      </w:r>
      <w:r>
        <w:t>urrently</w:t>
      </w:r>
      <w:r w:rsidR="00483326">
        <w:t>,</w:t>
      </w:r>
      <w:r>
        <w:t xml:space="preserve"> efforts </w:t>
      </w:r>
      <w:r w:rsidR="00483326">
        <w:t xml:space="preserve">are </w:t>
      </w:r>
      <w:r>
        <w:t xml:space="preserve">ongoing to accelerate the limit surface search and perform inline error control. These new developments </w:t>
      </w:r>
      <w:r w:rsidR="00483326">
        <w:t>are intended to</w:t>
      </w:r>
      <w:r>
        <w:t xml:space="preserve"> lead to a wide</w:t>
      </w:r>
      <w:r w:rsidR="00CB4EA6">
        <w:t>r</w:t>
      </w:r>
      <w:r>
        <w:t xml:space="preserve"> deployment of this approach to the point to positively impact the common practice.</w:t>
      </w:r>
    </w:p>
    <w:p w14:paraId="50CD82E3" w14:textId="77777777" w:rsidR="0081727C" w:rsidRDefault="0081727C" w:rsidP="001655FC">
      <w:pPr>
        <w:pStyle w:val="Paragraph"/>
        <w:ind w:firstLine="0"/>
        <w:jc w:val="both"/>
      </w:pPr>
    </w:p>
    <w:p w14:paraId="77230D96" w14:textId="77777777" w:rsidR="0081727C" w:rsidRDefault="0081727C">
      <w:pPr>
        <w:pStyle w:val="HeadingA"/>
      </w:pPr>
      <w:r>
        <w:t>ACKNOWLEDGMENTS</w:t>
      </w:r>
    </w:p>
    <w:p w14:paraId="16CD2C81" w14:textId="77777777" w:rsidR="0081727C" w:rsidRDefault="0081727C">
      <w:pPr>
        <w:pStyle w:val="HeadingA"/>
      </w:pPr>
    </w:p>
    <w:p w14:paraId="6D85B7FF" w14:textId="48E7B5F9" w:rsidR="0081727C" w:rsidRDefault="00324426" w:rsidP="00C06EEB">
      <w:pPr>
        <w:pStyle w:val="HeadingA"/>
        <w:ind w:firstLine="720"/>
        <w:jc w:val="both"/>
        <w:rPr>
          <w:b w:val="0"/>
        </w:rPr>
      </w:pPr>
      <w:r w:rsidRPr="00324426">
        <w:rPr>
          <w:b w:val="0"/>
        </w:rPr>
        <w:t>This work is supported by the U.S. Department of Energy, under DOE Idaho Operations Office Contract DE-AC07-05ID14517. Accordingly, the U.S. Government retains a nonexclusive, royalty-free license to publish or reproduce the published form of this c</w:t>
      </w:r>
      <w:r w:rsidR="00C06EEB">
        <w:rPr>
          <w:b w:val="0"/>
        </w:rPr>
        <w:t xml:space="preserve">ontribution, or allow others to </w:t>
      </w:r>
      <w:r w:rsidRPr="00324426">
        <w:rPr>
          <w:b w:val="0"/>
        </w:rPr>
        <w:t>do so, for U.S. Government purposes.</w:t>
      </w:r>
    </w:p>
    <w:p w14:paraId="7C3CF662" w14:textId="77777777" w:rsidR="00C06EEB" w:rsidRDefault="00C06EEB" w:rsidP="00C06EEB">
      <w:pPr>
        <w:pStyle w:val="HeadingA"/>
        <w:jc w:val="both"/>
      </w:pPr>
    </w:p>
    <w:p w14:paraId="3DF0A481" w14:textId="77777777" w:rsidR="0081727C" w:rsidRDefault="0081727C">
      <w:pPr>
        <w:pStyle w:val="HeadingA"/>
      </w:pPr>
      <w:r>
        <w:t>REFERENCES</w:t>
      </w:r>
    </w:p>
    <w:p w14:paraId="53E3ADDF" w14:textId="77777777" w:rsidR="0081727C" w:rsidRDefault="0081727C">
      <w:pPr>
        <w:pStyle w:val="HeadingA"/>
      </w:pPr>
    </w:p>
    <w:p w14:paraId="3C2C435B" w14:textId="78EE69A3" w:rsidR="000F36E9" w:rsidRDefault="0081727C" w:rsidP="000F36E9">
      <w:pPr>
        <w:ind w:left="360" w:hanging="360"/>
        <w:jc w:val="both"/>
      </w:pPr>
      <w:r>
        <w:t>1.</w:t>
      </w:r>
      <w:r>
        <w:tab/>
      </w:r>
      <w:r w:rsidR="00AB4711">
        <w:t>C. RABITI, A. ALFONSI, J. COGLIATI, D. MANDELLI</w:t>
      </w:r>
      <w:r w:rsidR="00E03A7B">
        <w:t>, R. KINOSHITA</w:t>
      </w:r>
      <w:r w:rsidR="00AB4711" w:rsidRPr="00AB4711">
        <w:t>, “RAVEN, a New Software for Dynamic Risk Analysis”, in Proceedings for PSAM 12 Conference, Honolulu (USA), 2014</w:t>
      </w:r>
      <w:r w:rsidR="00DC40E7">
        <w:t>.</w:t>
      </w:r>
    </w:p>
    <w:p w14:paraId="40D0D03C" w14:textId="49F752D6" w:rsidR="000F36E9" w:rsidRDefault="000F36E9" w:rsidP="000F36E9">
      <w:pPr>
        <w:ind w:left="360" w:hanging="360"/>
        <w:jc w:val="both"/>
      </w:pPr>
      <w:r>
        <w:t>2.</w:t>
      </w:r>
      <w:r>
        <w:tab/>
      </w:r>
      <w:r w:rsidRPr="00315805">
        <w:t>A. ALFONSI, C. RABITI, D. MANDELLI, J. COGLIATI, R. KINOSHITA, AND A. NAVIGLIO, “RAVEN and dynamic probabilistic risk assessment: Software overview,” in Proceedings of ESREL European Safety and Reliability Conference (2014).</w:t>
      </w:r>
    </w:p>
    <w:p w14:paraId="623C5299" w14:textId="6F9BAC2D" w:rsidR="00E03A7B" w:rsidRDefault="000F36E9">
      <w:pPr>
        <w:ind w:left="360" w:hanging="360"/>
        <w:jc w:val="both"/>
      </w:pPr>
      <w:r>
        <w:t>3</w:t>
      </w:r>
      <w:r w:rsidR="0081727C">
        <w:t>.</w:t>
      </w:r>
      <w:r w:rsidR="0081727C">
        <w:tab/>
      </w:r>
      <w:r w:rsidR="00E03A7B">
        <w:t>J.D.</w:t>
      </w:r>
      <w:r w:rsidR="00EC2CDF">
        <w:t xml:space="preserve"> </w:t>
      </w:r>
      <w:r w:rsidR="00E03A7B">
        <w:t>HALES</w:t>
      </w:r>
      <w:r w:rsidR="00E03A7B" w:rsidRPr="00DE1C98">
        <w:t>,</w:t>
      </w:r>
      <w:r w:rsidR="00E03A7B">
        <w:t xml:space="preserve"> S.R.</w:t>
      </w:r>
      <w:r w:rsidR="00EC2CDF">
        <w:t xml:space="preserve"> </w:t>
      </w:r>
      <w:r w:rsidR="00E03A7B">
        <w:t>NOVASCONE</w:t>
      </w:r>
      <w:r w:rsidR="00E03A7B" w:rsidRPr="00DE1C98">
        <w:t>,</w:t>
      </w:r>
      <w:r w:rsidR="00E03A7B">
        <w:t xml:space="preserve"> G.</w:t>
      </w:r>
      <w:r w:rsidR="00EC2CDF">
        <w:t xml:space="preserve"> </w:t>
      </w:r>
      <w:r w:rsidR="00E03A7B">
        <w:t>PASTORE</w:t>
      </w:r>
      <w:r w:rsidR="00E03A7B" w:rsidRPr="00DE1C98">
        <w:t>,</w:t>
      </w:r>
      <w:r w:rsidR="00E03A7B">
        <w:t xml:space="preserve"> D.M.</w:t>
      </w:r>
      <w:r w:rsidR="00EC2CDF">
        <w:t xml:space="preserve"> </w:t>
      </w:r>
      <w:r w:rsidR="00E03A7B">
        <w:t>PEREZ</w:t>
      </w:r>
      <w:r w:rsidR="00E03A7B" w:rsidRPr="00DE1C98">
        <w:t>,</w:t>
      </w:r>
      <w:r w:rsidR="00E03A7B">
        <w:t xml:space="preserve"> B.W.</w:t>
      </w:r>
      <w:r w:rsidR="00EC2CDF">
        <w:t xml:space="preserve"> </w:t>
      </w:r>
      <w:r w:rsidR="00E03A7B">
        <w:t>SPENCER and R. L. WILLIAMNSON</w:t>
      </w:r>
      <w:r w:rsidR="00E03A7B" w:rsidRPr="00DE1C98">
        <w:t xml:space="preserve">. </w:t>
      </w:r>
      <w:r w:rsidR="004F2BA2">
        <w:t>BISON</w:t>
      </w:r>
      <w:r w:rsidR="00E03A7B" w:rsidRPr="00DE1C98">
        <w:t xml:space="preserve"> users manual. Technical Report INL/MIS-13- 30307, Idaho National Laboratory, September 2013</w:t>
      </w:r>
      <w:r w:rsidR="00DC40E7">
        <w:t>.</w:t>
      </w:r>
    </w:p>
    <w:p w14:paraId="3F3990BF" w14:textId="7C879681" w:rsidR="0081727C" w:rsidRDefault="000F36E9">
      <w:pPr>
        <w:ind w:left="360" w:hanging="360"/>
        <w:jc w:val="both"/>
      </w:pPr>
      <w:r>
        <w:t>4</w:t>
      </w:r>
      <w:r w:rsidR="00E03A7B">
        <w:t>.</w:t>
      </w:r>
      <w:r w:rsidR="00E03A7B">
        <w:tab/>
      </w:r>
      <w:r w:rsidR="0081727C">
        <w:t>“</w:t>
      </w:r>
      <w:r w:rsidR="00E03A7B">
        <w:t>NEA</w:t>
      </w:r>
      <w:r w:rsidR="00E03A7B" w:rsidRPr="00E03A7B">
        <w:t>MS: The Nuclear Energy Advanced Modeling and Simulation Program</w:t>
      </w:r>
      <w:r w:rsidR="0081727C">
        <w:t xml:space="preserve">,” </w:t>
      </w:r>
      <w:r w:rsidR="00E03A7B">
        <w:rPr>
          <w:i/>
        </w:rPr>
        <w:t xml:space="preserve">ANL/NE/13-5 </w:t>
      </w:r>
      <w:r w:rsidR="00E03A7B">
        <w:t>(2013</w:t>
      </w:r>
      <w:r w:rsidR="0081727C">
        <w:t>).</w:t>
      </w:r>
    </w:p>
    <w:p w14:paraId="0139DE06" w14:textId="78A5D443" w:rsidR="004429ED" w:rsidRDefault="000F36E9" w:rsidP="004429ED">
      <w:pPr>
        <w:ind w:left="360" w:hanging="360"/>
        <w:jc w:val="both"/>
      </w:pPr>
      <w:r>
        <w:t>5</w:t>
      </w:r>
      <w:r w:rsidR="00DC40E7">
        <w:t>.</w:t>
      </w:r>
      <w:r w:rsidR="00DC40E7">
        <w:tab/>
      </w:r>
      <w:r w:rsidR="004429ED">
        <w:t>Light Water Reactor Sustainability Program Integrated Program Plan</w:t>
      </w:r>
    </w:p>
    <w:p w14:paraId="1E72CF13" w14:textId="0CCD02DB" w:rsidR="00DC40E7" w:rsidRDefault="000F36E9" w:rsidP="004429ED">
      <w:pPr>
        <w:ind w:left="360" w:hanging="360"/>
        <w:jc w:val="both"/>
      </w:pPr>
      <w:r>
        <w:t>6</w:t>
      </w:r>
      <w:r w:rsidR="004429ED">
        <w:t>.</w:t>
      </w:r>
      <w:r w:rsidR="004429ED">
        <w:tab/>
      </w:r>
      <w:hyperlink r:id="rId13" w:history="1">
        <w:r w:rsidR="004429ED" w:rsidRPr="00E27E55">
          <w:rPr>
            <w:rStyle w:val="Hyperlink"/>
          </w:rPr>
          <w:t>http://www.casl.gov/index.shtml</w:t>
        </w:r>
      </w:hyperlink>
      <w:r w:rsidR="00DC40E7">
        <w:t>.</w:t>
      </w:r>
    </w:p>
    <w:p w14:paraId="46614F5F" w14:textId="2FF3506B" w:rsidR="004429ED" w:rsidRDefault="000F36E9" w:rsidP="003422E0">
      <w:pPr>
        <w:ind w:left="360" w:hanging="360"/>
        <w:jc w:val="both"/>
      </w:pPr>
      <w:r>
        <w:t>7</w:t>
      </w:r>
      <w:r w:rsidR="004429ED">
        <w:t>.</w:t>
      </w:r>
      <w:r w:rsidR="004429ED">
        <w:tab/>
      </w:r>
      <w:r w:rsidR="003422E0">
        <w:t xml:space="preserve">H.T. Banks, S. Hu </w:t>
      </w:r>
      <w:r w:rsidR="004429ED">
        <w:t>“UN</w:t>
      </w:r>
      <w:r w:rsidR="003422E0">
        <w:t xml:space="preserve">CERTAINTY PROPAGATION AND </w:t>
      </w:r>
      <w:r w:rsidR="004429ED">
        <w:t>QUANTIFICATION IN A CONTINUOUS TIME DYNAMICAL SYSTEM,”</w:t>
      </w:r>
      <w:r w:rsidR="003422E0">
        <w:t xml:space="preserve"> </w:t>
      </w:r>
      <w:r w:rsidR="003422E0" w:rsidRPr="003422E0">
        <w:t>International Journal of Pure and Applied Mathematics</w:t>
      </w:r>
      <w:r w:rsidR="003422E0">
        <w:t>, Vol.</w:t>
      </w:r>
      <w:r w:rsidR="003422E0" w:rsidRPr="003422E0">
        <w:t xml:space="preserve"> 80 No. 1 2012, 93-145</w:t>
      </w:r>
    </w:p>
    <w:p w14:paraId="1EAF6D16" w14:textId="2460EFF1" w:rsidR="005445DA" w:rsidRDefault="000F36E9" w:rsidP="003422E0">
      <w:pPr>
        <w:ind w:left="360" w:hanging="360"/>
        <w:jc w:val="both"/>
      </w:pPr>
      <w:r>
        <w:t>8</w:t>
      </w:r>
      <w:r w:rsidR="005445DA">
        <w:t>.</w:t>
      </w:r>
      <w:r w:rsidR="005445DA" w:rsidRPr="005445DA">
        <w:tab/>
        <w:t xml:space="preserve">C. Rabiti, D. </w:t>
      </w:r>
      <w:proofErr w:type="spellStart"/>
      <w:r w:rsidR="005445DA" w:rsidRPr="005445DA">
        <w:t>Mandelli</w:t>
      </w:r>
      <w:proofErr w:type="spellEnd"/>
      <w:r w:rsidR="005445DA" w:rsidRPr="005445DA">
        <w:t xml:space="preserve">, A. Alfonsi, J. </w:t>
      </w:r>
      <w:proofErr w:type="spellStart"/>
      <w:r w:rsidR="005445DA" w:rsidRPr="005445DA">
        <w:t>Cogliati</w:t>
      </w:r>
      <w:proofErr w:type="spellEnd"/>
      <w:r w:rsidR="005445DA" w:rsidRPr="005445DA">
        <w:t>, and B. Kinoshita, “Mathematical framework for the analysis of dynamic stochastic systems with</w:t>
      </w:r>
      <w:r w:rsidR="005445DA">
        <w:t xml:space="preserve"> the raven code,” in Proc. of Int. Conf. of M</w:t>
      </w:r>
      <w:r w:rsidR="005445DA" w:rsidRPr="005445DA">
        <w:t>athematics and Computational Methods Applied to Nuclear Science and Engineering (M&amp;C 2013), Sun Valley (Idaho), pp. 320–332, 2013.</w:t>
      </w:r>
    </w:p>
    <w:p w14:paraId="2392B2E9" w14:textId="78197EF1" w:rsidR="00EC2CDF" w:rsidRDefault="00EC2CDF" w:rsidP="00EC2CDF">
      <w:pPr>
        <w:ind w:left="360" w:hanging="360"/>
        <w:jc w:val="both"/>
      </w:pPr>
      <w:r>
        <w:t>9.</w:t>
      </w:r>
      <w:r>
        <w:tab/>
        <w:t xml:space="preserve">F. </w:t>
      </w:r>
      <w:proofErr w:type="spellStart"/>
      <w:r>
        <w:t>Pedregosa</w:t>
      </w:r>
      <w:proofErr w:type="spellEnd"/>
      <w:r>
        <w:t xml:space="preserve">, G. </w:t>
      </w:r>
      <w:proofErr w:type="spellStart"/>
      <w:r>
        <w:t>Varoquaux</w:t>
      </w:r>
      <w:proofErr w:type="spellEnd"/>
      <w:r>
        <w:t xml:space="preserve">, A. </w:t>
      </w:r>
      <w:proofErr w:type="spellStart"/>
      <w:r>
        <w:t>Gramfort</w:t>
      </w:r>
      <w:proofErr w:type="spellEnd"/>
      <w:r>
        <w:t xml:space="preserve">, V. Michel, B. </w:t>
      </w:r>
      <w:proofErr w:type="spellStart"/>
      <w:r>
        <w:t>Thirion</w:t>
      </w:r>
      <w:proofErr w:type="spellEnd"/>
      <w:r>
        <w:t xml:space="preserve">, O. </w:t>
      </w:r>
      <w:proofErr w:type="spellStart"/>
      <w:r>
        <w:t>Grisel</w:t>
      </w:r>
      <w:proofErr w:type="spellEnd"/>
      <w:r>
        <w:t xml:space="preserve">, M. </w:t>
      </w:r>
      <w:proofErr w:type="spellStart"/>
      <w:r>
        <w:t>Blondel</w:t>
      </w:r>
      <w:proofErr w:type="spellEnd"/>
      <w:r>
        <w:t xml:space="preserve">, P. </w:t>
      </w:r>
      <w:proofErr w:type="spellStart"/>
      <w:r>
        <w:t>Prettenhofer</w:t>
      </w:r>
      <w:proofErr w:type="spellEnd"/>
      <w:r>
        <w:t xml:space="preserve">, R. Weiss, V. </w:t>
      </w:r>
      <w:proofErr w:type="spellStart"/>
      <w:r>
        <w:t>Dubourg</w:t>
      </w:r>
      <w:proofErr w:type="spellEnd"/>
      <w:r>
        <w:t xml:space="preserve">, J. </w:t>
      </w:r>
      <w:proofErr w:type="spellStart"/>
      <w:r>
        <w:t>Vanderplas</w:t>
      </w:r>
      <w:proofErr w:type="spellEnd"/>
      <w:r>
        <w:t xml:space="preserve">, A. </w:t>
      </w:r>
      <w:proofErr w:type="spellStart"/>
      <w:r>
        <w:t>Passos</w:t>
      </w:r>
      <w:proofErr w:type="spellEnd"/>
      <w:r>
        <w:t xml:space="preserve">, David </w:t>
      </w:r>
      <w:proofErr w:type="spellStart"/>
      <w:r>
        <w:t>Cournapeau</w:t>
      </w:r>
      <w:proofErr w:type="spellEnd"/>
      <w:r>
        <w:t xml:space="preserve">, M. </w:t>
      </w:r>
      <w:proofErr w:type="spellStart"/>
      <w:r>
        <w:t>Brucher</w:t>
      </w:r>
      <w:proofErr w:type="spellEnd"/>
      <w:r>
        <w:t xml:space="preserve">, M. Perrot, É. </w:t>
      </w:r>
      <w:proofErr w:type="spellStart"/>
      <w:r>
        <w:t>Duchesnay</w:t>
      </w:r>
      <w:proofErr w:type="spellEnd"/>
      <w:r>
        <w:t>, “</w:t>
      </w:r>
      <w:proofErr w:type="spellStart"/>
      <w:r>
        <w:t>Scikit</w:t>
      </w:r>
      <w:proofErr w:type="spellEnd"/>
      <w:r>
        <w:t xml:space="preserve">-learn: Machine Learning in Python”, Journal of Machine Learning Research 12, </w:t>
      </w:r>
      <w:r w:rsidR="00734839">
        <w:t xml:space="preserve">pp. </w:t>
      </w:r>
      <w:r>
        <w:t>2825-2830</w:t>
      </w:r>
      <w:r w:rsidR="00734839">
        <w:t xml:space="preserve">, </w:t>
      </w:r>
      <w:r>
        <w:t>2011</w:t>
      </w:r>
      <w:r w:rsidRPr="005445DA">
        <w:t>.</w:t>
      </w:r>
    </w:p>
    <w:p w14:paraId="3BB33C9E" w14:textId="0527D047" w:rsidR="0078323A" w:rsidRDefault="0078323A" w:rsidP="00DB329E">
      <w:pPr>
        <w:jc w:val="both"/>
      </w:pPr>
    </w:p>
    <w:p w14:paraId="23C398BA" w14:textId="77777777" w:rsidR="003422E0" w:rsidRDefault="003422E0" w:rsidP="003422E0">
      <w:pPr>
        <w:ind w:left="360" w:hanging="360"/>
        <w:jc w:val="both"/>
      </w:pPr>
    </w:p>
    <w:p w14:paraId="43E11CCD" w14:textId="77777777" w:rsidR="004429ED" w:rsidRDefault="004429ED" w:rsidP="004429ED">
      <w:pPr>
        <w:ind w:left="360" w:hanging="360"/>
        <w:jc w:val="both"/>
      </w:pPr>
    </w:p>
    <w:p w14:paraId="5A3EA0E2" w14:textId="24003FA8" w:rsidR="0081727C" w:rsidRDefault="0081727C">
      <w:pPr>
        <w:ind w:left="360" w:hanging="360"/>
        <w:jc w:val="both"/>
        <w:rPr>
          <w:rFonts w:eastAsia="MS Mincho"/>
          <w:lang w:eastAsia="ja-JP"/>
        </w:rPr>
      </w:pPr>
    </w:p>
    <w:sectPr w:rsidR="0081727C">
      <w:type w:val="continuous"/>
      <w:pgSz w:w="12240" w:h="15840"/>
      <w:pgMar w:top="1440" w:right="1080" w:bottom="1440" w:left="108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0000000000000000000"/>
    <w:charset w:val="80"/>
    <w:family w:val="roma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62135"/>
    <w:multiLevelType w:val="hybridMultilevel"/>
    <w:tmpl w:val="59CED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B84CEA"/>
    <w:multiLevelType w:val="hybridMultilevel"/>
    <w:tmpl w:val="F94C6F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716D2B34"/>
    <w:multiLevelType w:val="hybridMultilevel"/>
    <w:tmpl w:val="25D270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283"/>
    <w:rsid w:val="000146ED"/>
    <w:rsid w:val="00052969"/>
    <w:rsid w:val="00057234"/>
    <w:rsid w:val="00092283"/>
    <w:rsid w:val="00093140"/>
    <w:rsid w:val="000A6B0C"/>
    <w:rsid w:val="000B1D56"/>
    <w:rsid w:val="000D3685"/>
    <w:rsid w:val="000F36E9"/>
    <w:rsid w:val="000F6F6C"/>
    <w:rsid w:val="001040C7"/>
    <w:rsid w:val="001073AA"/>
    <w:rsid w:val="00115F02"/>
    <w:rsid w:val="00126FE5"/>
    <w:rsid w:val="00142EE7"/>
    <w:rsid w:val="00151C31"/>
    <w:rsid w:val="001655FC"/>
    <w:rsid w:val="00174F41"/>
    <w:rsid w:val="00196749"/>
    <w:rsid w:val="001B4F9D"/>
    <w:rsid w:val="001B6B7F"/>
    <w:rsid w:val="002B3EB7"/>
    <w:rsid w:val="002B5071"/>
    <w:rsid w:val="002C2F79"/>
    <w:rsid w:val="002C7966"/>
    <w:rsid w:val="002D78F9"/>
    <w:rsid w:val="00310D0B"/>
    <w:rsid w:val="00315805"/>
    <w:rsid w:val="00324426"/>
    <w:rsid w:val="003422E0"/>
    <w:rsid w:val="0034424C"/>
    <w:rsid w:val="00346767"/>
    <w:rsid w:val="00364DD1"/>
    <w:rsid w:val="00366657"/>
    <w:rsid w:val="0037037B"/>
    <w:rsid w:val="003779F6"/>
    <w:rsid w:val="00384F40"/>
    <w:rsid w:val="003A0F53"/>
    <w:rsid w:val="003A25C3"/>
    <w:rsid w:val="003B7164"/>
    <w:rsid w:val="003C4BDA"/>
    <w:rsid w:val="003E1812"/>
    <w:rsid w:val="00407BEA"/>
    <w:rsid w:val="00411E77"/>
    <w:rsid w:val="00413954"/>
    <w:rsid w:val="00437788"/>
    <w:rsid w:val="00440E72"/>
    <w:rsid w:val="00441544"/>
    <w:rsid w:val="004429ED"/>
    <w:rsid w:val="00462A28"/>
    <w:rsid w:val="00483326"/>
    <w:rsid w:val="004929AE"/>
    <w:rsid w:val="004A5EC4"/>
    <w:rsid w:val="004A7CBA"/>
    <w:rsid w:val="004B3A19"/>
    <w:rsid w:val="004C4769"/>
    <w:rsid w:val="004F2BA2"/>
    <w:rsid w:val="005120F7"/>
    <w:rsid w:val="00514BC0"/>
    <w:rsid w:val="00522290"/>
    <w:rsid w:val="0052793E"/>
    <w:rsid w:val="0053704D"/>
    <w:rsid w:val="005445DA"/>
    <w:rsid w:val="005610D7"/>
    <w:rsid w:val="0056259E"/>
    <w:rsid w:val="0056771F"/>
    <w:rsid w:val="00584835"/>
    <w:rsid w:val="00590A9B"/>
    <w:rsid w:val="0059305D"/>
    <w:rsid w:val="005C256F"/>
    <w:rsid w:val="00617E79"/>
    <w:rsid w:val="006255AD"/>
    <w:rsid w:val="00637EE2"/>
    <w:rsid w:val="006429D9"/>
    <w:rsid w:val="00660A92"/>
    <w:rsid w:val="006703F6"/>
    <w:rsid w:val="00675A02"/>
    <w:rsid w:val="00683779"/>
    <w:rsid w:val="00684E94"/>
    <w:rsid w:val="006A192E"/>
    <w:rsid w:val="006A2140"/>
    <w:rsid w:val="006A772C"/>
    <w:rsid w:val="006B56D6"/>
    <w:rsid w:val="00713F49"/>
    <w:rsid w:val="00734839"/>
    <w:rsid w:val="007430FA"/>
    <w:rsid w:val="007542E9"/>
    <w:rsid w:val="007618E5"/>
    <w:rsid w:val="00763E41"/>
    <w:rsid w:val="007678E9"/>
    <w:rsid w:val="007751AE"/>
    <w:rsid w:val="0078323A"/>
    <w:rsid w:val="007A3ADE"/>
    <w:rsid w:val="007B0BA4"/>
    <w:rsid w:val="007C6A41"/>
    <w:rsid w:val="0081727C"/>
    <w:rsid w:val="0084238F"/>
    <w:rsid w:val="008541BD"/>
    <w:rsid w:val="00881872"/>
    <w:rsid w:val="00883369"/>
    <w:rsid w:val="008E2EBC"/>
    <w:rsid w:val="008E5D93"/>
    <w:rsid w:val="009365DF"/>
    <w:rsid w:val="00940EDA"/>
    <w:rsid w:val="00944385"/>
    <w:rsid w:val="00945C8D"/>
    <w:rsid w:val="00957AF0"/>
    <w:rsid w:val="009849E3"/>
    <w:rsid w:val="009A3048"/>
    <w:rsid w:val="009A49E9"/>
    <w:rsid w:val="009E57FE"/>
    <w:rsid w:val="00A0091B"/>
    <w:rsid w:val="00A17A13"/>
    <w:rsid w:val="00A56E90"/>
    <w:rsid w:val="00A62B2A"/>
    <w:rsid w:val="00A81C84"/>
    <w:rsid w:val="00AA4A25"/>
    <w:rsid w:val="00AB4711"/>
    <w:rsid w:val="00AB5AFD"/>
    <w:rsid w:val="00AC028D"/>
    <w:rsid w:val="00AC07F4"/>
    <w:rsid w:val="00AC0A83"/>
    <w:rsid w:val="00AD0828"/>
    <w:rsid w:val="00AE2B2D"/>
    <w:rsid w:val="00AF7860"/>
    <w:rsid w:val="00B06AAB"/>
    <w:rsid w:val="00B1074D"/>
    <w:rsid w:val="00B160BE"/>
    <w:rsid w:val="00B308EE"/>
    <w:rsid w:val="00B365BB"/>
    <w:rsid w:val="00B5644F"/>
    <w:rsid w:val="00B65934"/>
    <w:rsid w:val="00B96061"/>
    <w:rsid w:val="00BC47DE"/>
    <w:rsid w:val="00BE3517"/>
    <w:rsid w:val="00BF5555"/>
    <w:rsid w:val="00C06EEB"/>
    <w:rsid w:val="00C21F8E"/>
    <w:rsid w:val="00C36C13"/>
    <w:rsid w:val="00C80482"/>
    <w:rsid w:val="00C8458C"/>
    <w:rsid w:val="00CA4B2F"/>
    <w:rsid w:val="00CB4EA6"/>
    <w:rsid w:val="00CC474C"/>
    <w:rsid w:val="00CD68F1"/>
    <w:rsid w:val="00D13305"/>
    <w:rsid w:val="00D23CD0"/>
    <w:rsid w:val="00D365DB"/>
    <w:rsid w:val="00D409DA"/>
    <w:rsid w:val="00D72AA2"/>
    <w:rsid w:val="00D74CEC"/>
    <w:rsid w:val="00D94B50"/>
    <w:rsid w:val="00DA36D4"/>
    <w:rsid w:val="00DB329E"/>
    <w:rsid w:val="00DC40E7"/>
    <w:rsid w:val="00DE52E3"/>
    <w:rsid w:val="00DE6A46"/>
    <w:rsid w:val="00E0194A"/>
    <w:rsid w:val="00E03A7B"/>
    <w:rsid w:val="00E03BC4"/>
    <w:rsid w:val="00E22670"/>
    <w:rsid w:val="00E25C6A"/>
    <w:rsid w:val="00E33A41"/>
    <w:rsid w:val="00E40AFD"/>
    <w:rsid w:val="00E41C82"/>
    <w:rsid w:val="00E4333F"/>
    <w:rsid w:val="00E434F0"/>
    <w:rsid w:val="00E67AAB"/>
    <w:rsid w:val="00EA107F"/>
    <w:rsid w:val="00EA6698"/>
    <w:rsid w:val="00EC2CDF"/>
    <w:rsid w:val="00EF7061"/>
    <w:rsid w:val="00F04BDE"/>
    <w:rsid w:val="00F07329"/>
    <w:rsid w:val="00F20211"/>
    <w:rsid w:val="00F37C1A"/>
    <w:rsid w:val="00F414B1"/>
    <w:rsid w:val="00F43D85"/>
    <w:rsid w:val="00F615BB"/>
    <w:rsid w:val="00F64AC0"/>
    <w:rsid w:val="00F7298E"/>
    <w:rsid w:val="00F837E9"/>
    <w:rsid w:val="00FA4DC8"/>
    <w:rsid w:val="00FA4F29"/>
    <w:rsid w:val="00FB46E6"/>
    <w:rsid w:val="00FD5BE2"/>
    <w:rsid w:val="00FE39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B9B53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C">
    <w:name w:val="Heading C"/>
    <w:basedOn w:val="Normal"/>
    <w:rPr>
      <w:i/>
    </w:rPr>
  </w:style>
  <w:style w:type="paragraph" w:customStyle="1" w:styleId="HeadingB">
    <w:name w:val="Heading B"/>
    <w:basedOn w:val="Normal"/>
    <w:pPr>
      <w:jc w:val="center"/>
    </w:pPr>
    <w:rPr>
      <w:b/>
    </w:rPr>
  </w:style>
  <w:style w:type="paragraph" w:customStyle="1" w:styleId="HeadingA">
    <w:name w:val="Heading A"/>
    <w:basedOn w:val="Normal"/>
    <w:pPr>
      <w:jc w:val="center"/>
    </w:pPr>
    <w:rPr>
      <w:b/>
    </w:rPr>
  </w:style>
  <w:style w:type="paragraph" w:customStyle="1" w:styleId="Paragraph">
    <w:name w:val="Paragraph"/>
    <w:basedOn w:val="Normal"/>
    <w:pPr>
      <w:ind w:firstLine="360"/>
    </w:pPr>
  </w:style>
  <w:style w:type="paragraph" w:customStyle="1" w:styleId="References">
    <w:name w:val="References"/>
    <w:basedOn w:val="Normal"/>
    <w:pPr>
      <w:tabs>
        <w:tab w:val="left" w:pos="720"/>
      </w:tabs>
      <w:ind w:left="360" w:hanging="360"/>
    </w:pPr>
  </w:style>
  <w:style w:type="paragraph" w:styleId="BodyText">
    <w:name w:val="Body Text"/>
    <w:basedOn w:val="Normal"/>
    <w:pPr>
      <w:jc w:val="both"/>
    </w:pPr>
  </w:style>
  <w:style w:type="paragraph" w:styleId="Caption">
    <w:name w:val="caption"/>
    <w:basedOn w:val="Normal"/>
    <w:next w:val="Normal"/>
    <w:unhideWhenUsed/>
    <w:qFormat/>
    <w:rsid w:val="00957AF0"/>
    <w:rPr>
      <w:b/>
      <w:bCs/>
    </w:rPr>
  </w:style>
  <w:style w:type="paragraph" w:styleId="BalloonText">
    <w:name w:val="Balloon Text"/>
    <w:basedOn w:val="Normal"/>
    <w:link w:val="BalloonTextChar"/>
    <w:rsid w:val="00B308EE"/>
    <w:rPr>
      <w:rFonts w:ascii="Lucida Grande" w:hAnsi="Lucida Grande" w:cs="Lucida Grande"/>
      <w:sz w:val="18"/>
      <w:szCs w:val="18"/>
    </w:rPr>
  </w:style>
  <w:style w:type="character" w:customStyle="1" w:styleId="BalloonTextChar">
    <w:name w:val="Balloon Text Char"/>
    <w:basedOn w:val="DefaultParagraphFont"/>
    <w:link w:val="BalloonText"/>
    <w:rsid w:val="00B308EE"/>
    <w:rPr>
      <w:rFonts w:ascii="Lucida Grande" w:eastAsia="Times New Roman" w:hAnsi="Lucida Grande" w:cs="Lucida Grande"/>
      <w:sz w:val="18"/>
      <w:szCs w:val="18"/>
    </w:rPr>
  </w:style>
  <w:style w:type="character" w:styleId="PlaceholderText">
    <w:name w:val="Placeholder Text"/>
    <w:basedOn w:val="DefaultParagraphFont"/>
    <w:uiPriority w:val="99"/>
    <w:semiHidden/>
    <w:rsid w:val="004A5EC4"/>
    <w:rPr>
      <w:color w:val="808080"/>
    </w:rPr>
  </w:style>
  <w:style w:type="table" w:styleId="TableGrid">
    <w:name w:val="Table Grid"/>
    <w:basedOn w:val="TableNormal"/>
    <w:rsid w:val="007618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4429ED"/>
    <w:rPr>
      <w:color w:val="0000FF" w:themeColor="hyperlink"/>
      <w:u w:val="single"/>
    </w:rPr>
  </w:style>
  <w:style w:type="character" w:styleId="CommentReference">
    <w:name w:val="annotation reference"/>
    <w:basedOn w:val="DefaultParagraphFont"/>
    <w:rsid w:val="00C80482"/>
    <w:rPr>
      <w:sz w:val="18"/>
      <w:szCs w:val="18"/>
    </w:rPr>
  </w:style>
  <w:style w:type="paragraph" w:styleId="CommentText">
    <w:name w:val="annotation text"/>
    <w:basedOn w:val="Normal"/>
    <w:link w:val="CommentTextChar"/>
    <w:rsid w:val="00C80482"/>
    <w:rPr>
      <w:sz w:val="24"/>
      <w:szCs w:val="24"/>
    </w:rPr>
  </w:style>
  <w:style w:type="character" w:customStyle="1" w:styleId="CommentTextChar">
    <w:name w:val="Comment Text Char"/>
    <w:basedOn w:val="DefaultParagraphFont"/>
    <w:link w:val="CommentText"/>
    <w:rsid w:val="00C80482"/>
    <w:rPr>
      <w:rFonts w:eastAsia="Times New Roman"/>
      <w:sz w:val="24"/>
      <w:szCs w:val="24"/>
    </w:rPr>
  </w:style>
  <w:style w:type="paragraph" w:styleId="CommentSubject">
    <w:name w:val="annotation subject"/>
    <w:basedOn w:val="CommentText"/>
    <w:next w:val="CommentText"/>
    <w:link w:val="CommentSubjectChar"/>
    <w:rsid w:val="00C80482"/>
    <w:rPr>
      <w:b/>
      <w:bCs/>
      <w:sz w:val="20"/>
      <w:szCs w:val="20"/>
    </w:rPr>
  </w:style>
  <w:style w:type="character" w:customStyle="1" w:styleId="CommentSubjectChar">
    <w:name w:val="Comment Subject Char"/>
    <w:basedOn w:val="CommentTextChar"/>
    <w:link w:val="CommentSubject"/>
    <w:rsid w:val="00C80482"/>
    <w:rPr>
      <w:rFonts w:eastAsia="Times New Roman"/>
      <w:b/>
      <w:bCs/>
      <w:sz w:val="24"/>
      <w:szCs w:val="24"/>
    </w:rPr>
  </w:style>
  <w:style w:type="paragraph" w:styleId="ListParagraph">
    <w:name w:val="List Paragraph"/>
    <w:basedOn w:val="Normal"/>
    <w:uiPriority w:val="34"/>
    <w:qFormat/>
    <w:rsid w:val="000F36E9"/>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C">
    <w:name w:val="Heading C"/>
    <w:basedOn w:val="Normal"/>
    <w:rPr>
      <w:i/>
    </w:rPr>
  </w:style>
  <w:style w:type="paragraph" w:customStyle="1" w:styleId="HeadingB">
    <w:name w:val="Heading B"/>
    <w:basedOn w:val="Normal"/>
    <w:pPr>
      <w:jc w:val="center"/>
    </w:pPr>
    <w:rPr>
      <w:b/>
    </w:rPr>
  </w:style>
  <w:style w:type="paragraph" w:customStyle="1" w:styleId="HeadingA">
    <w:name w:val="Heading A"/>
    <w:basedOn w:val="Normal"/>
    <w:pPr>
      <w:jc w:val="center"/>
    </w:pPr>
    <w:rPr>
      <w:b/>
    </w:rPr>
  </w:style>
  <w:style w:type="paragraph" w:customStyle="1" w:styleId="Paragraph">
    <w:name w:val="Paragraph"/>
    <w:basedOn w:val="Normal"/>
    <w:pPr>
      <w:ind w:firstLine="360"/>
    </w:pPr>
  </w:style>
  <w:style w:type="paragraph" w:customStyle="1" w:styleId="References">
    <w:name w:val="References"/>
    <w:basedOn w:val="Normal"/>
    <w:pPr>
      <w:tabs>
        <w:tab w:val="left" w:pos="720"/>
      </w:tabs>
      <w:ind w:left="360" w:hanging="360"/>
    </w:pPr>
  </w:style>
  <w:style w:type="paragraph" w:styleId="BodyText">
    <w:name w:val="Body Text"/>
    <w:basedOn w:val="Normal"/>
    <w:pPr>
      <w:jc w:val="both"/>
    </w:pPr>
  </w:style>
  <w:style w:type="paragraph" w:styleId="Caption">
    <w:name w:val="caption"/>
    <w:basedOn w:val="Normal"/>
    <w:next w:val="Normal"/>
    <w:unhideWhenUsed/>
    <w:qFormat/>
    <w:rsid w:val="00957AF0"/>
    <w:rPr>
      <w:b/>
      <w:bCs/>
    </w:rPr>
  </w:style>
  <w:style w:type="paragraph" w:styleId="BalloonText">
    <w:name w:val="Balloon Text"/>
    <w:basedOn w:val="Normal"/>
    <w:link w:val="BalloonTextChar"/>
    <w:rsid w:val="00B308EE"/>
    <w:rPr>
      <w:rFonts w:ascii="Lucida Grande" w:hAnsi="Lucida Grande" w:cs="Lucida Grande"/>
      <w:sz w:val="18"/>
      <w:szCs w:val="18"/>
    </w:rPr>
  </w:style>
  <w:style w:type="character" w:customStyle="1" w:styleId="BalloonTextChar">
    <w:name w:val="Balloon Text Char"/>
    <w:basedOn w:val="DefaultParagraphFont"/>
    <w:link w:val="BalloonText"/>
    <w:rsid w:val="00B308EE"/>
    <w:rPr>
      <w:rFonts w:ascii="Lucida Grande" w:eastAsia="Times New Roman" w:hAnsi="Lucida Grande" w:cs="Lucida Grande"/>
      <w:sz w:val="18"/>
      <w:szCs w:val="18"/>
    </w:rPr>
  </w:style>
  <w:style w:type="character" w:styleId="PlaceholderText">
    <w:name w:val="Placeholder Text"/>
    <w:basedOn w:val="DefaultParagraphFont"/>
    <w:uiPriority w:val="99"/>
    <w:semiHidden/>
    <w:rsid w:val="004A5EC4"/>
    <w:rPr>
      <w:color w:val="808080"/>
    </w:rPr>
  </w:style>
  <w:style w:type="table" w:styleId="TableGrid">
    <w:name w:val="Table Grid"/>
    <w:basedOn w:val="TableNormal"/>
    <w:rsid w:val="007618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4429ED"/>
    <w:rPr>
      <w:color w:val="0000FF" w:themeColor="hyperlink"/>
      <w:u w:val="single"/>
    </w:rPr>
  </w:style>
  <w:style w:type="character" w:styleId="CommentReference">
    <w:name w:val="annotation reference"/>
    <w:basedOn w:val="DefaultParagraphFont"/>
    <w:rsid w:val="00C80482"/>
    <w:rPr>
      <w:sz w:val="18"/>
      <w:szCs w:val="18"/>
    </w:rPr>
  </w:style>
  <w:style w:type="paragraph" w:styleId="CommentText">
    <w:name w:val="annotation text"/>
    <w:basedOn w:val="Normal"/>
    <w:link w:val="CommentTextChar"/>
    <w:rsid w:val="00C80482"/>
    <w:rPr>
      <w:sz w:val="24"/>
      <w:szCs w:val="24"/>
    </w:rPr>
  </w:style>
  <w:style w:type="character" w:customStyle="1" w:styleId="CommentTextChar">
    <w:name w:val="Comment Text Char"/>
    <w:basedOn w:val="DefaultParagraphFont"/>
    <w:link w:val="CommentText"/>
    <w:rsid w:val="00C80482"/>
    <w:rPr>
      <w:rFonts w:eastAsia="Times New Roman"/>
      <w:sz w:val="24"/>
      <w:szCs w:val="24"/>
    </w:rPr>
  </w:style>
  <w:style w:type="paragraph" w:styleId="CommentSubject">
    <w:name w:val="annotation subject"/>
    <w:basedOn w:val="CommentText"/>
    <w:next w:val="CommentText"/>
    <w:link w:val="CommentSubjectChar"/>
    <w:rsid w:val="00C80482"/>
    <w:rPr>
      <w:b/>
      <w:bCs/>
      <w:sz w:val="20"/>
      <w:szCs w:val="20"/>
    </w:rPr>
  </w:style>
  <w:style w:type="character" w:customStyle="1" w:styleId="CommentSubjectChar">
    <w:name w:val="Comment Subject Char"/>
    <w:basedOn w:val="CommentTextChar"/>
    <w:link w:val="CommentSubject"/>
    <w:rsid w:val="00C80482"/>
    <w:rPr>
      <w:rFonts w:eastAsia="Times New Roman"/>
      <w:b/>
      <w:bCs/>
      <w:sz w:val="24"/>
      <w:szCs w:val="24"/>
    </w:rPr>
  </w:style>
  <w:style w:type="paragraph" w:styleId="ListParagraph">
    <w:name w:val="List Paragraph"/>
    <w:basedOn w:val="Normal"/>
    <w:uiPriority w:val="34"/>
    <w:qFormat/>
    <w:rsid w:val="000F36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63698">
      <w:bodyDiv w:val="1"/>
      <w:marLeft w:val="0"/>
      <w:marRight w:val="0"/>
      <w:marTop w:val="0"/>
      <w:marBottom w:val="0"/>
      <w:divBdr>
        <w:top w:val="none" w:sz="0" w:space="0" w:color="auto"/>
        <w:left w:val="none" w:sz="0" w:space="0" w:color="auto"/>
        <w:bottom w:val="none" w:sz="0" w:space="0" w:color="auto"/>
        <w:right w:val="none" w:sz="0" w:space="0" w:color="auto"/>
      </w:divBdr>
    </w:div>
    <w:div w:id="29845770">
      <w:bodyDiv w:val="1"/>
      <w:marLeft w:val="0"/>
      <w:marRight w:val="0"/>
      <w:marTop w:val="0"/>
      <w:marBottom w:val="0"/>
      <w:divBdr>
        <w:top w:val="none" w:sz="0" w:space="0" w:color="auto"/>
        <w:left w:val="none" w:sz="0" w:space="0" w:color="auto"/>
        <w:bottom w:val="none" w:sz="0" w:space="0" w:color="auto"/>
        <w:right w:val="none" w:sz="0" w:space="0" w:color="auto"/>
      </w:divBdr>
      <w:divsChild>
        <w:div w:id="1703164889">
          <w:marLeft w:val="0"/>
          <w:marRight w:val="0"/>
          <w:marTop w:val="0"/>
          <w:marBottom w:val="0"/>
          <w:divBdr>
            <w:top w:val="none" w:sz="0" w:space="0" w:color="auto"/>
            <w:left w:val="none" w:sz="0" w:space="0" w:color="auto"/>
            <w:bottom w:val="none" w:sz="0" w:space="0" w:color="auto"/>
            <w:right w:val="none" w:sz="0" w:space="0" w:color="auto"/>
          </w:divBdr>
          <w:divsChild>
            <w:div w:id="1969847394">
              <w:marLeft w:val="0"/>
              <w:marRight w:val="0"/>
              <w:marTop w:val="0"/>
              <w:marBottom w:val="0"/>
              <w:divBdr>
                <w:top w:val="none" w:sz="0" w:space="0" w:color="auto"/>
                <w:left w:val="none" w:sz="0" w:space="0" w:color="auto"/>
                <w:bottom w:val="none" w:sz="0" w:space="0" w:color="auto"/>
                <w:right w:val="none" w:sz="0" w:space="0" w:color="auto"/>
              </w:divBdr>
              <w:divsChild>
                <w:div w:id="11867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9344">
      <w:bodyDiv w:val="1"/>
      <w:marLeft w:val="0"/>
      <w:marRight w:val="0"/>
      <w:marTop w:val="0"/>
      <w:marBottom w:val="0"/>
      <w:divBdr>
        <w:top w:val="none" w:sz="0" w:space="0" w:color="auto"/>
        <w:left w:val="none" w:sz="0" w:space="0" w:color="auto"/>
        <w:bottom w:val="none" w:sz="0" w:space="0" w:color="auto"/>
        <w:right w:val="none" w:sz="0" w:space="0" w:color="auto"/>
      </w:divBdr>
      <w:divsChild>
        <w:div w:id="1628900563">
          <w:marLeft w:val="0"/>
          <w:marRight w:val="0"/>
          <w:marTop w:val="0"/>
          <w:marBottom w:val="0"/>
          <w:divBdr>
            <w:top w:val="none" w:sz="0" w:space="0" w:color="auto"/>
            <w:left w:val="none" w:sz="0" w:space="0" w:color="auto"/>
            <w:bottom w:val="none" w:sz="0" w:space="0" w:color="auto"/>
            <w:right w:val="none" w:sz="0" w:space="0" w:color="auto"/>
          </w:divBdr>
          <w:divsChild>
            <w:div w:id="1719040695">
              <w:marLeft w:val="0"/>
              <w:marRight w:val="0"/>
              <w:marTop w:val="0"/>
              <w:marBottom w:val="0"/>
              <w:divBdr>
                <w:top w:val="none" w:sz="0" w:space="0" w:color="auto"/>
                <w:left w:val="none" w:sz="0" w:space="0" w:color="auto"/>
                <w:bottom w:val="none" w:sz="0" w:space="0" w:color="auto"/>
                <w:right w:val="none" w:sz="0" w:space="0" w:color="auto"/>
              </w:divBdr>
              <w:divsChild>
                <w:div w:id="29834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869290">
      <w:bodyDiv w:val="1"/>
      <w:marLeft w:val="0"/>
      <w:marRight w:val="0"/>
      <w:marTop w:val="0"/>
      <w:marBottom w:val="0"/>
      <w:divBdr>
        <w:top w:val="none" w:sz="0" w:space="0" w:color="auto"/>
        <w:left w:val="none" w:sz="0" w:space="0" w:color="auto"/>
        <w:bottom w:val="none" w:sz="0" w:space="0" w:color="auto"/>
        <w:right w:val="none" w:sz="0" w:space="0" w:color="auto"/>
      </w:divBdr>
    </w:div>
    <w:div w:id="379865870">
      <w:bodyDiv w:val="1"/>
      <w:marLeft w:val="0"/>
      <w:marRight w:val="0"/>
      <w:marTop w:val="0"/>
      <w:marBottom w:val="0"/>
      <w:divBdr>
        <w:top w:val="none" w:sz="0" w:space="0" w:color="auto"/>
        <w:left w:val="none" w:sz="0" w:space="0" w:color="auto"/>
        <w:bottom w:val="none" w:sz="0" w:space="0" w:color="auto"/>
        <w:right w:val="none" w:sz="0" w:space="0" w:color="auto"/>
      </w:divBdr>
      <w:divsChild>
        <w:div w:id="1705397290">
          <w:marLeft w:val="0"/>
          <w:marRight w:val="0"/>
          <w:marTop w:val="0"/>
          <w:marBottom w:val="0"/>
          <w:divBdr>
            <w:top w:val="none" w:sz="0" w:space="0" w:color="auto"/>
            <w:left w:val="none" w:sz="0" w:space="0" w:color="auto"/>
            <w:bottom w:val="none" w:sz="0" w:space="0" w:color="auto"/>
            <w:right w:val="none" w:sz="0" w:space="0" w:color="auto"/>
          </w:divBdr>
          <w:divsChild>
            <w:div w:id="561141792">
              <w:marLeft w:val="0"/>
              <w:marRight w:val="0"/>
              <w:marTop w:val="0"/>
              <w:marBottom w:val="0"/>
              <w:divBdr>
                <w:top w:val="none" w:sz="0" w:space="0" w:color="auto"/>
                <w:left w:val="none" w:sz="0" w:space="0" w:color="auto"/>
                <w:bottom w:val="none" w:sz="0" w:space="0" w:color="auto"/>
                <w:right w:val="none" w:sz="0" w:space="0" w:color="auto"/>
              </w:divBdr>
              <w:divsChild>
                <w:div w:id="11293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940973">
      <w:bodyDiv w:val="1"/>
      <w:marLeft w:val="0"/>
      <w:marRight w:val="0"/>
      <w:marTop w:val="0"/>
      <w:marBottom w:val="0"/>
      <w:divBdr>
        <w:top w:val="none" w:sz="0" w:space="0" w:color="auto"/>
        <w:left w:val="none" w:sz="0" w:space="0" w:color="auto"/>
        <w:bottom w:val="none" w:sz="0" w:space="0" w:color="auto"/>
        <w:right w:val="none" w:sz="0" w:space="0" w:color="auto"/>
      </w:divBdr>
    </w:div>
    <w:div w:id="1078475820">
      <w:bodyDiv w:val="1"/>
      <w:marLeft w:val="0"/>
      <w:marRight w:val="0"/>
      <w:marTop w:val="0"/>
      <w:marBottom w:val="0"/>
      <w:divBdr>
        <w:top w:val="none" w:sz="0" w:space="0" w:color="auto"/>
        <w:left w:val="none" w:sz="0" w:space="0" w:color="auto"/>
        <w:bottom w:val="none" w:sz="0" w:space="0" w:color="auto"/>
        <w:right w:val="none" w:sz="0" w:space="0" w:color="auto"/>
      </w:divBdr>
      <w:divsChild>
        <w:div w:id="664671772">
          <w:marLeft w:val="0"/>
          <w:marRight w:val="0"/>
          <w:marTop w:val="0"/>
          <w:marBottom w:val="0"/>
          <w:divBdr>
            <w:top w:val="none" w:sz="0" w:space="0" w:color="auto"/>
            <w:left w:val="none" w:sz="0" w:space="0" w:color="auto"/>
            <w:bottom w:val="none" w:sz="0" w:space="0" w:color="auto"/>
            <w:right w:val="none" w:sz="0" w:space="0" w:color="auto"/>
          </w:divBdr>
          <w:divsChild>
            <w:div w:id="1585144586">
              <w:marLeft w:val="0"/>
              <w:marRight w:val="0"/>
              <w:marTop w:val="0"/>
              <w:marBottom w:val="0"/>
              <w:divBdr>
                <w:top w:val="none" w:sz="0" w:space="0" w:color="auto"/>
                <w:left w:val="none" w:sz="0" w:space="0" w:color="auto"/>
                <w:bottom w:val="none" w:sz="0" w:space="0" w:color="auto"/>
                <w:right w:val="none" w:sz="0" w:space="0" w:color="auto"/>
              </w:divBdr>
              <w:divsChild>
                <w:div w:id="45672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60627">
      <w:bodyDiv w:val="1"/>
      <w:marLeft w:val="0"/>
      <w:marRight w:val="0"/>
      <w:marTop w:val="0"/>
      <w:marBottom w:val="0"/>
      <w:divBdr>
        <w:top w:val="none" w:sz="0" w:space="0" w:color="auto"/>
        <w:left w:val="none" w:sz="0" w:space="0" w:color="auto"/>
        <w:bottom w:val="none" w:sz="0" w:space="0" w:color="auto"/>
        <w:right w:val="none" w:sz="0" w:space="0" w:color="auto"/>
      </w:divBdr>
    </w:div>
    <w:div w:id="1132946600">
      <w:bodyDiv w:val="1"/>
      <w:marLeft w:val="0"/>
      <w:marRight w:val="0"/>
      <w:marTop w:val="0"/>
      <w:marBottom w:val="0"/>
      <w:divBdr>
        <w:top w:val="none" w:sz="0" w:space="0" w:color="auto"/>
        <w:left w:val="none" w:sz="0" w:space="0" w:color="auto"/>
        <w:bottom w:val="none" w:sz="0" w:space="0" w:color="auto"/>
        <w:right w:val="none" w:sz="0" w:space="0" w:color="auto"/>
      </w:divBdr>
      <w:divsChild>
        <w:div w:id="566307024">
          <w:marLeft w:val="0"/>
          <w:marRight w:val="0"/>
          <w:marTop w:val="0"/>
          <w:marBottom w:val="0"/>
          <w:divBdr>
            <w:top w:val="none" w:sz="0" w:space="0" w:color="auto"/>
            <w:left w:val="none" w:sz="0" w:space="0" w:color="auto"/>
            <w:bottom w:val="none" w:sz="0" w:space="0" w:color="auto"/>
            <w:right w:val="none" w:sz="0" w:space="0" w:color="auto"/>
          </w:divBdr>
          <w:divsChild>
            <w:div w:id="1157915519">
              <w:marLeft w:val="0"/>
              <w:marRight w:val="0"/>
              <w:marTop w:val="0"/>
              <w:marBottom w:val="0"/>
              <w:divBdr>
                <w:top w:val="none" w:sz="0" w:space="0" w:color="auto"/>
                <w:left w:val="none" w:sz="0" w:space="0" w:color="auto"/>
                <w:bottom w:val="none" w:sz="0" w:space="0" w:color="auto"/>
                <w:right w:val="none" w:sz="0" w:space="0" w:color="auto"/>
              </w:divBdr>
              <w:divsChild>
                <w:div w:id="12413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22474">
      <w:bodyDiv w:val="1"/>
      <w:marLeft w:val="0"/>
      <w:marRight w:val="0"/>
      <w:marTop w:val="0"/>
      <w:marBottom w:val="0"/>
      <w:divBdr>
        <w:top w:val="none" w:sz="0" w:space="0" w:color="auto"/>
        <w:left w:val="none" w:sz="0" w:space="0" w:color="auto"/>
        <w:bottom w:val="none" w:sz="0" w:space="0" w:color="auto"/>
        <w:right w:val="none" w:sz="0" w:space="0" w:color="auto"/>
      </w:divBdr>
      <w:divsChild>
        <w:div w:id="1360469937">
          <w:marLeft w:val="0"/>
          <w:marRight w:val="0"/>
          <w:marTop w:val="0"/>
          <w:marBottom w:val="0"/>
          <w:divBdr>
            <w:top w:val="none" w:sz="0" w:space="0" w:color="auto"/>
            <w:left w:val="none" w:sz="0" w:space="0" w:color="auto"/>
            <w:bottom w:val="none" w:sz="0" w:space="0" w:color="auto"/>
            <w:right w:val="none" w:sz="0" w:space="0" w:color="auto"/>
          </w:divBdr>
          <w:divsChild>
            <w:div w:id="450127771">
              <w:marLeft w:val="0"/>
              <w:marRight w:val="0"/>
              <w:marTop w:val="0"/>
              <w:marBottom w:val="0"/>
              <w:divBdr>
                <w:top w:val="none" w:sz="0" w:space="0" w:color="auto"/>
                <w:left w:val="none" w:sz="0" w:space="0" w:color="auto"/>
                <w:bottom w:val="none" w:sz="0" w:space="0" w:color="auto"/>
                <w:right w:val="none" w:sz="0" w:space="0" w:color="auto"/>
              </w:divBdr>
              <w:divsChild>
                <w:div w:id="176934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86834">
      <w:bodyDiv w:val="1"/>
      <w:marLeft w:val="0"/>
      <w:marRight w:val="0"/>
      <w:marTop w:val="0"/>
      <w:marBottom w:val="0"/>
      <w:divBdr>
        <w:top w:val="none" w:sz="0" w:space="0" w:color="auto"/>
        <w:left w:val="none" w:sz="0" w:space="0" w:color="auto"/>
        <w:bottom w:val="none" w:sz="0" w:space="0" w:color="auto"/>
        <w:right w:val="none" w:sz="0" w:space="0" w:color="auto"/>
      </w:divBdr>
      <w:divsChild>
        <w:div w:id="2038894125">
          <w:marLeft w:val="0"/>
          <w:marRight w:val="0"/>
          <w:marTop w:val="0"/>
          <w:marBottom w:val="0"/>
          <w:divBdr>
            <w:top w:val="none" w:sz="0" w:space="0" w:color="auto"/>
            <w:left w:val="none" w:sz="0" w:space="0" w:color="auto"/>
            <w:bottom w:val="none" w:sz="0" w:space="0" w:color="auto"/>
            <w:right w:val="none" w:sz="0" w:space="0" w:color="auto"/>
          </w:divBdr>
        </w:div>
        <w:div w:id="1630552690">
          <w:marLeft w:val="0"/>
          <w:marRight w:val="0"/>
          <w:marTop w:val="0"/>
          <w:marBottom w:val="0"/>
          <w:divBdr>
            <w:top w:val="none" w:sz="0" w:space="0" w:color="auto"/>
            <w:left w:val="none" w:sz="0" w:space="0" w:color="auto"/>
            <w:bottom w:val="none" w:sz="0" w:space="0" w:color="auto"/>
            <w:right w:val="none" w:sz="0" w:space="0" w:color="auto"/>
          </w:divBdr>
        </w:div>
        <w:div w:id="1015691552">
          <w:marLeft w:val="0"/>
          <w:marRight w:val="0"/>
          <w:marTop w:val="0"/>
          <w:marBottom w:val="0"/>
          <w:divBdr>
            <w:top w:val="none" w:sz="0" w:space="0" w:color="auto"/>
            <w:left w:val="none" w:sz="0" w:space="0" w:color="auto"/>
            <w:bottom w:val="none" w:sz="0" w:space="0" w:color="auto"/>
            <w:right w:val="none" w:sz="0" w:space="0" w:color="auto"/>
          </w:divBdr>
        </w:div>
        <w:div w:id="424154979">
          <w:marLeft w:val="0"/>
          <w:marRight w:val="0"/>
          <w:marTop w:val="0"/>
          <w:marBottom w:val="0"/>
          <w:divBdr>
            <w:top w:val="none" w:sz="0" w:space="0" w:color="auto"/>
            <w:left w:val="none" w:sz="0" w:space="0" w:color="auto"/>
            <w:bottom w:val="none" w:sz="0" w:space="0" w:color="auto"/>
            <w:right w:val="none" w:sz="0" w:space="0" w:color="auto"/>
          </w:divBdr>
          <w:divsChild>
            <w:div w:id="655105767">
              <w:marLeft w:val="0"/>
              <w:marRight w:val="0"/>
              <w:marTop w:val="0"/>
              <w:marBottom w:val="0"/>
              <w:divBdr>
                <w:top w:val="none" w:sz="0" w:space="0" w:color="auto"/>
                <w:left w:val="none" w:sz="0" w:space="0" w:color="auto"/>
                <w:bottom w:val="none" w:sz="0" w:space="0" w:color="auto"/>
                <w:right w:val="none" w:sz="0" w:space="0" w:color="auto"/>
              </w:divBdr>
              <w:divsChild>
                <w:div w:id="1928227001">
                  <w:marLeft w:val="0"/>
                  <w:marRight w:val="0"/>
                  <w:marTop w:val="0"/>
                  <w:marBottom w:val="0"/>
                  <w:divBdr>
                    <w:top w:val="none" w:sz="0" w:space="0" w:color="auto"/>
                    <w:left w:val="none" w:sz="0" w:space="0" w:color="auto"/>
                    <w:bottom w:val="none" w:sz="0" w:space="0" w:color="auto"/>
                    <w:right w:val="none" w:sz="0" w:space="0" w:color="auto"/>
                  </w:divBdr>
                  <w:divsChild>
                    <w:div w:id="34559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062602">
      <w:bodyDiv w:val="1"/>
      <w:marLeft w:val="0"/>
      <w:marRight w:val="0"/>
      <w:marTop w:val="0"/>
      <w:marBottom w:val="0"/>
      <w:divBdr>
        <w:top w:val="none" w:sz="0" w:space="0" w:color="auto"/>
        <w:left w:val="none" w:sz="0" w:space="0" w:color="auto"/>
        <w:bottom w:val="none" w:sz="0" w:space="0" w:color="auto"/>
        <w:right w:val="none" w:sz="0" w:space="0" w:color="auto"/>
      </w:divBdr>
      <w:divsChild>
        <w:div w:id="815759248">
          <w:marLeft w:val="0"/>
          <w:marRight w:val="0"/>
          <w:marTop w:val="0"/>
          <w:marBottom w:val="0"/>
          <w:divBdr>
            <w:top w:val="none" w:sz="0" w:space="0" w:color="auto"/>
            <w:left w:val="none" w:sz="0" w:space="0" w:color="auto"/>
            <w:bottom w:val="none" w:sz="0" w:space="0" w:color="auto"/>
            <w:right w:val="none" w:sz="0" w:space="0" w:color="auto"/>
          </w:divBdr>
          <w:divsChild>
            <w:div w:id="1791319898">
              <w:marLeft w:val="0"/>
              <w:marRight w:val="0"/>
              <w:marTop w:val="0"/>
              <w:marBottom w:val="0"/>
              <w:divBdr>
                <w:top w:val="none" w:sz="0" w:space="0" w:color="auto"/>
                <w:left w:val="none" w:sz="0" w:space="0" w:color="auto"/>
                <w:bottom w:val="none" w:sz="0" w:space="0" w:color="auto"/>
                <w:right w:val="none" w:sz="0" w:space="0" w:color="auto"/>
              </w:divBdr>
              <w:divsChild>
                <w:div w:id="61999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787501">
      <w:bodyDiv w:val="1"/>
      <w:marLeft w:val="0"/>
      <w:marRight w:val="0"/>
      <w:marTop w:val="0"/>
      <w:marBottom w:val="0"/>
      <w:divBdr>
        <w:top w:val="none" w:sz="0" w:space="0" w:color="auto"/>
        <w:left w:val="none" w:sz="0" w:space="0" w:color="auto"/>
        <w:bottom w:val="none" w:sz="0" w:space="0" w:color="auto"/>
        <w:right w:val="none" w:sz="0" w:space="0" w:color="auto"/>
      </w:divBdr>
    </w:div>
    <w:div w:id="1514799520">
      <w:bodyDiv w:val="1"/>
      <w:marLeft w:val="0"/>
      <w:marRight w:val="0"/>
      <w:marTop w:val="0"/>
      <w:marBottom w:val="0"/>
      <w:divBdr>
        <w:top w:val="none" w:sz="0" w:space="0" w:color="auto"/>
        <w:left w:val="none" w:sz="0" w:space="0" w:color="auto"/>
        <w:bottom w:val="none" w:sz="0" w:space="0" w:color="auto"/>
        <w:right w:val="none" w:sz="0" w:space="0" w:color="auto"/>
      </w:divBdr>
    </w:div>
    <w:div w:id="1776166142">
      <w:bodyDiv w:val="1"/>
      <w:marLeft w:val="0"/>
      <w:marRight w:val="0"/>
      <w:marTop w:val="0"/>
      <w:marBottom w:val="0"/>
      <w:divBdr>
        <w:top w:val="none" w:sz="0" w:space="0" w:color="auto"/>
        <w:left w:val="none" w:sz="0" w:space="0" w:color="auto"/>
        <w:bottom w:val="none" w:sz="0" w:space="0" w:color="auto"/>
        <w:right w:val="none" w:sz="0" w:space="0" w:color="auto"/>
      </w:divBdr>
    </w:div>
    <w:div w:id="1803034664">
      <w:bodyDiv w:val="1"/>
      <w:marLeft w:val="0"/>
      <w:marRight w:val="0"/>
      <w:marTop w:val="0"/>
      <w:marBottom w:val="0"/>
      <w:divBdr>
        <w:top w:val="none" w:sz="0" w:space="0" w:color="auto"/>
        <w:left w:val="none" w:sz="0" w:space="0" w:color="auto"/>
        <w:bottom w:val="none" w:sz="0" w:space="0" w:color="auto"/>
        <w:right w:val="none" w:sz="0" w:space="0" w:color="auto"/>
      </w:divBdr>
    </w:div>
    <w:div w:id="210075792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www.casl.gov/index.shtml"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8</Pages>
  <Words>4789</Words>
  <Characters>27303</Characters>
  <Application>Microsoft Macintosh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FS&amp;T Template</vt:lpstr>
    </vt:vector>
  </TitlesOfParts>
  <Manager/>
  <Company>American Nuclear Society</Company>
  <LinksUpToDate>false</LinksUpToDate>
  <CharactersWithSpaces>32028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FS&amp;T Template</dc:title>
  <dc:subject/>
  <dc:creator>FS&amp;T</dc:creator>
  <cp:keywords/>
  <dc:description/>
  <cp:lastModifiedBy>cristian rabiti</cp:lastModifiedBy>
  <cp:revision>37</cp:revision>
  <cp:lastPrinted>2006-10-12T14:42:00Z</cp:lastPrinted>
  <dcterms:created xsi:type="dcterms:W3CDTF">2014-12-04T19:36:00Z</dcterms:created>
  <dcterms:modified xsi:type="dcterms:W3CDTF">2014-12-05T14:10:00Z</dcterms:modified>
  <cp:category/>
</cp:coreProperties>
</file>