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C81" w:rsidRPr="00CC522C" w:rsidRDefault="00CC522C" w:rsidP="00CC522C">
      <w:pPr>
        <w:jc w:val="center"/>
        <w:rPr>
          <w:b/>
          <w:sz w:val="30"/>
          <w:szCs w:val="30"/>
        </w:rPr>
      </w:pPr>
      <w:r w:rsidRPr="00CC522C">
        <w:rPr>
          <w:rFonts w:hint="eastAsia"/>
          <w:b/>
          <w:sz w:val="30"/>
          <w:szCs w:val="30"/>
        </w:rPr>
        <w:t>省政协顶层</w:t>
      </w:r>
      <w:r w:rsidR="00B20250">
        <w:rPr>
          <w:rFonts w:hint="eastAsia"/>
          <w:b/>
          <w:sz w:val="30"/>
          <w:szCs w:val="30"/>
        </w:rPr>
        <w:t>设计</w:t>
      </w:r>
      <w:r w:rsidRPr="00CC522C">
        <w:rPr>
          <w:rFonts w:hint="eastAsia"/>
          <w:b/>
          <w:sz w:val="30"/>
          <w:szCs w:val="30"/>
        </w:rPr>
        <w:t>讨论会调研</w:t>
      </w:r>
      <w:r w:rsidR="00B20250">
        <w:rPr>
          <w:rFonts w:hint="eastAsia"/>
          <w:b/>
          <w:sz w:val="30"/>
          <w:szCs w:val="30"/>
        </w:rPr>
        <w:t>报告</w:t>
      </w:r>
    </w:p>
    <w:p w:rsidR="00CC522C" w:rsidRDefault="00B202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调研时间：</w:t>
      </w:r>
      <w:r w:rsidRPr="00B20250">
        <w:t>2017年10月17日</w:t>
      </w:r>
      <w:r>
        <w:rPr>
          <w:rFonts w:hint="eastAsia"/>
        </w:rPr>
        <w:t xml:space="preserve"> 上午</w:t>
      </w:r>
    </w:p>
    <w:p w:rsidR="00CC522C" w:rsidRDefault="00CC522C" w:rsidP="00CC522C">
      <w:pPr>
        <w:ind w:firstLine="420"/>
        <w:rPr>
          <w:szCs w:val="24"/>
        </w:rPr>
      </w:pPr>
      <w:r>
        <w:rPr>
          <w:rFonts w:hint="eastAsia"/>
          <w:szCs w:val="24"/>
        </w:rPr>
        <w:t>贵州</w:t>
      </w:r>
      <w:r w:rsidRPr="00CC522C">
        <w:rPr>
          <w:rFonts w:hint="eastAsia"/>
          <w:szCs w:val="24"/>
        </w:rPr>
        <w:t>省政协下属各个机构职能如图1所示，</w:t>
      </w:r>
      <w:r>
        <w:rPr>
          <w:rFonts w:hint="eastAsia"/>
          <w:szCs w:val="24"/>
        </w:rPr>
        <w:t>下属两个厅级机构，专门委员会和办公厅。分别负责提案管理和机构办公任务。</w:t>
      </w:r>
    </w:p>
    <w:p w:rsidR="00CC522C" w:rsidRDefault="00CC522C" w:rsidP="00CC522C">
      <w:pPr>
        <w:ind w:firstLine="420"/>
        <w:jc w:val="center"/>
      </w:pPr>
      <w:r>
        <w:rPr>
          <w:noProof/>
        </w:rPr>
        <w:drawing>
          <wp:inline distT="0" distB="0" distL="0" distR="0">
            <wp:extent cx="5274310" cy="4442624"/>
            <wp:effectExtent l="0" t="0" r="2540" b="0"/>
            <wp:docPr id="1" name="图片 1" descr="C:\Users\admin\AppData\Local\Microsoft\Windows\INetCache\Content.Word\政协机构职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政协机构职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2C" w:rsidRDefault="00CC522C" w:rsidP="00CC522C">
      <w:pPr>
        <w:ind w:firstLine="420"/>
        <w:jc w:val="center"/>
      </w:pPr>
      <w:r>
        <w:rPr>
          <w:rFonts w:hint="eastAsia"/>
        </w:rPr>
        <w:t>图1 贵州省政协机构职能分布图</w:t>
      </w:r>
    </w:p>
    <w:p w:rsidR="00972807" w:rsidRDefault="00972807" w:rsidP="00972807">
      <w:pPr>
        <w:ind w:firstLine="420"/>
        <w:rPr>
          <w:szCs w:val="24"/>
        </w:rPr>
      </w:pPr>
      <w:r>
        <w:rPr>
          <w:rFonts w:hint="eastAsia"/>
          <w:szCs w:val="24"/>
        </w:rPr>
        <w:t>通过讨论交流，专门委员会领导层架构有以下两个特点：</w:t>
      </w:r>
    </w:p>
    <w:p w:rsidR="00972807" w:rsidRPr="00CC522C" w:rsidRDefault="00972807" w:rsidP="00972807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CC522C">
        <w:rPr>
          <w:rFonts w:hint="eastAsia"/>
          <w:szCs w:val="24"/>
        </w:rPr>
        <w:t>专委会主任通常为退居二线的厅级领到担任</w:t>
      </w:r>
      <w:r>
        <w:rPr>
          <w:rFonts w:hint="eastAsia"/>
          <w:szCs w:val="24"/>
        </w:rPr>
        <w:t>；</w:t>
      </w:r>
    </w:p>
    <w:p w:rsidR="00972807" w:rsidRPr="00972807" w:rsidRDefault="00972807" w:rsidP="00972807">
      <w:pPr>
        <w:pStyle w:val="a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专委会副主任通常为常驻领导，且通常为事务处理的经办人和负责人。</w:t>
      </w:r>
    </w:p>
    <w:p w:rsidR="00972807" w:rsidRDefault="00972807" w:rsidP="00972807">
      <w:pPr>
        <w:ind w:left="420"/>
        <w:rPr>
          <w:szCs w:val="24"/>
        </w:rPr>
      </w:pPr>
      <w:r>
        <w:rPr>
          <w:rFonts w:hint="eastAsia"/>
          <w:szCs w:val="24"/>
        </w:rPr>
        <w:t>专委会主要服务于提案委员，其负责的工作有：</w:t>
      </w:r>
    </w:p>
    <w:p w:rsidR="00972807" w:rsidRPr="00C770C5" w:rsidRDefault="00972807" w:rsidP="00972807">
      <w:pPr>
        <w:pStyle w:val="a3"/>
        <w:numPr>
          <w:ilvl w:val="0"/>
          <w:numId w:val="3"/>
        </w:numPr>
        <w:ind w:firstLineChars="0"/>
        <w:rPr>
          <w:szCs w:val="24"/>
        </w:rPr>
      </w:pPr>
      <w:r w:rsidRPr="00C770C5">
        <w:rPr>
          <w:rFonts w:hint="eastAsia"/>
          <w:szCs w:val="24"/>
        </w:rPr>
        <w:t>提案调研</w:t>
      </w:r>
      <w:r>
        <w:rPr>
          <w:rFonts w:hint="eastAsia"/>
          <w:szCs w:val="24"/>
        </w:rPr>
        <w:t>，为提案委员提供前期的提案数据支持；</w:t>
      </w:r>
    </w:p>
    <w:p w:rsidR="00972807" w:rsidRDefault="00972807" w:rsidP="00972807">
      <w:pPr>
        <w:pStyle w:val="a3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交流接待访问，安排提案委员的交流活动，接待其他城市如港澳地区</w:t>
      </w:r>
      <w:r>
        <w:rPr>
          <w:rFonts w:hint="eastAsia"/>
          <w:szCs w:val="24"/>
        </w:rPr>
        <w:lastRenderedPageBreak/>
        <w:t>的提案委员（祖籍贵州，成为贵州政协委员）</w:t>
      </w:r>
      <w:r w:rsidR="003E5D9B">
        <w:rPr>
          <w:rFonts w:hint="eastAsia"/>
          <w:szCs w:val="24"/>
        </w:rPr>
        <w:t>；</w:t>
      </w:r>
    </w:p>
    <w:p w:rsidR="00972807" w:rsidRPr="00C770C5" w:rsidRDefault="00972807" w:rsidP="00972807">
      <w:pPr>
        <w:pStyle w:val="a3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提案整理，整理历史提案及当前提交的提案</w:t>
      </w:r>
      <w:r w:rsidR="003E5D9B">
        <w:rPr>
          <w:rFonts w:hint="eastAsia"/>
          <w:szCs w:val="24"/>
        </w:rPr>
        <w:t>。</w:t>
      </w:r>
    </w:p>
    <w:p w:rsidR="003E5D9B" w:rsidRDefault="00972807" w:rsidP="003E5D9B">
      <w:pPr>
        <w:ind w:firstLine="420"/>
      </w:pPr>
      <w:r>
        <w:rPr>
          <w:rFonts w:hint="eastAsia"/>
        </w:rPr>
        <w:t>专委会下分的</w:t>
      </w:r>
      <w:r w:rsidRPr="00972807">
        <w:rPr>
          <w:rFonts w:hint="eastAsia"/>
        </w:rPr>
        <w:t>各个委员会</w:t>
      </w:r>
      <w:r>
        <w:rPr>
          <w:rFonts w:hint="eastAsia"/>
        </w:rPr>
        <w:t>细化的</w:t>
      </w:r>
      <w:r w:rsidR="003E5D9B">
        <w:rPr>
          <w:rFonts w:hint="eastAsia"/>
        </w:rPr>
        <w:t>9大委员会在细化的提案方面各司其职，9大委员会代表了社会提案的9大方向，各自有其工作中鲜明的特点，需要找到其共性需求来做之后的系统设计，应选取两三个具有代表性的委员会作为之后详细的需求调研单位，</w:t>
      </w:r>
      <w:r w:rsidR="00647BD7">
        <w:rPr>
          <w:rFonts w:hint="eastAsia"/>
        </w:rPr>
        <w:t>其中，提案委员会为系统中的核心，为必选单位重点调研。</w:t>
      </w:r>
    </w:p>
    <w:p w:rsidR="00D95097" w:rsidRDefault="00F356FE" w:rsidP="00D95097">
      <w:pPr>
        <w:ind w:firstLine="420"/>
      </w:pPr>
      <w:r>
        <w:rPr>
          <w:rFonts w:hint="eastAsia"/>
        </w:rPr>
        <w:t>省政协下属的办公厅分为研究室和秘书处、人事处等政协工作保障机构，其中研究室的调研一处（秘书一处）主要负责经考察筛选后的省提案上报，</w:t>
      </w:r>
      <w:r w:rsidR="00D95097">
        <w:rPr>
          <w:rFonts w:hint="eastAsia"/>
        </w:rPr>
        <w:t>宣传信息处的宣传文档主要取材于贵州政协报。同理，办公厅及保障机构下分机构职能不一，应择选三四个机构作为后续调研对象。</w:t>
      </w:r>
    </w:p>
    <w:p w:rsidR="00D95097" w:rsidRDefault="00D95097" w:rsidP="00D95097">
      <w:pPr>
        <w:ind w:firstLine="420"/>
      </w:pPr>
      <w:r>
        <w:rPr>
          <w:rFonts w:hint="eastAsia"/>
        </w:rPr>
        <w:t>省政协现已建设有一个提案系统，目前尚不清楚是否属于内部系统。省政协的提案后续需要转交给其他政府机构进行阅读、建议和审批，其进入系统方式为省政协提供专门账号供其他政府机构进行访问，并管理相关部分的提案。</w:t>
      </w:r>
    </w:p>
    <w:p w:rsidR="003E46DA" w:rsidRDefault="00A162B8" w:rsidP="00A162B8">
      <w:r>
        <w:tab/>
      </w:r>
      <w:r>
        <w:rPr>
          <w:rFonts w:hint="eastAsia"/>
        </w:rPr>
        <w:t>省政协的系统现在尚未迁云，包括之后拟筹建的茶云等系统皆未实现迁云，但之后会逐步往云平台上迁移。</w:t>
      </w:r>
      <w:r w:rsidR="003E46DA">
        <w:rPr>
          <w:rFonts w:hint="eastAsia"/>
        </w:rPr>
        <w:t>目前省政协的信息化系统存在以下几个问题：</w:t>
      </w:r>
    </w:p>
    <w:p w:rsidR="003E46DA" w:rsidRDefault="003E46DA" w:rsidP="003E46DA">
      <w:pPr>
        <w:ind w:firstLine="420"/>
      </w:pPr>
      <w:r>
        <w:rPr>
          <w:rFonts w:hint="eastAsia"/>
        </w:rPr>
        <w:t>1、</w:t>
      </w:r>
      <w:r w:rsidRPr="003E46DA">
        <w:t>未能建立统一的信息化办公平台</w:t>
      </w:r>
      <w:r>
        <w:br/>
      </w:r>
      <w:r>
        <w:tab/>
        <w:t>2</w:t>
      </w:r>
      <w:r>
        <w:rPr>
          <w:rFonts w:hint="eastAsia"/>
        </w:rPr>
        <w:t>、</w:t>
      </w:r>
      <w:r w:rsidRPr="003E46DA">
        <w:t>未建设省政协统一的标准化数据库</w:t>
      </w:r>
    </w:p>
    <w:p w:rsidR="003E46DA" w:rsidRDefault="003E46DA" w:rsidP="003E46DA">
      <w:pPr>
        <w:ind w:firstLine="420"/>
      </w:pPr>
      <w:r>
        <w:t>3</w:t>
      </w:r>
      <w:r>
        <w:rPr>
          <w:rFonts w:hint="eastAsia"/>
        </w:rPr>
        <w:t>、</w:t>
      </w:r>
      <w:r w:rsidRPr="003E46DA">
        <w:t>未建设政协与政府信息化互通渠道</w:t>
      </w:r>
    </w:p>
    <w:p w:rsidR="003E46DA" w:rsidRDefault="003E46DA" w:rsidP="003E46DA">
      <w:pPr>
        <w:ind w:firstLine="420"/>
      </w:pPr>
      <w:r>
        <w:rPr>
          <w:rFonts w:hint="eastAsia"/>
        </w:rPr>
        <w:t>且后续的信息化建设方案还需要参照全国政协信息化建设规划草案（目前未找到）的规划方向来建设，向国家级政协的信息化建设架构靠拢。</w:t>
      </w:r>
    </w:p>
    <w:p w:rsidR="003E46DA" w:rsidRPr="003E46DA" w:rsidRDefault="003E46DA" w:rsidP="003E46DA">
      <w:pPr>
        <w:ind w:firstLine="420"/>
        <w:rPr>
          <w:rFonts w:hint="eastAsia"/>
        </w:rPr>
      </w:pPr>
      <w:r>
        <w:rPr>
          <w:rFonts w:hint="eastAsia"/>
        </w:rPr>
        <w:t>以上为本人于2017年10月18日上午参加省政协信息化系统顶层设计讨论会的调研报告，由于讨论人员为主任秘书，对政协业务不太熟练，后续还需要进</w:t>
      </w:r>
      <w:r>
        <w:rPr>
          <w:rFonts w:hint="eastAsia"/>
        </w:rPr>
        <w:lastRenderedPageBreak/>
        <w:t>行更深层次的调研，以了解省政协下属部门的工作方式及信息化建设</w:t>
      </w:r>
      <w:bookmarkStart w:id="0" w:name="_GoBack"/>
      <w:bookmarkEnd w:id="0"/>
      <w:r>
        <w:rPr>
          <w:rFonts w:hint="eastAsia"/>
        </w:rPr>
        <w:t>需求。</w:t>
      </w:r>
    </w:p>
    <w:sectPr w:rsidR="003E46DA" w:rsidRPr="003E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DE8" w:rsidRDefault="00B13DE8" w:rsidP="003E46DA">
      <w:r>
        <w:separator/>
      </w:r>
    </w:p>
  </w:endnote>
  <w:endnote w:type="continuationSeparator" w:id="0">
    <w:p w:rsidR="00B13DE8" w:rsidRDefault="00B13DE8" w:rsidP="003E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DE8" w:rsidRDefault="00B13DE8" w:rsidP="003E46DA">
      <w:r>
        <w:separator/>
      </w:r>
    </w:p>
  </w:footnote>
  <w:footnote w:type="continuationSeparator" w:id="0">
    <w:p w:rsidR="00B13DE8" w:rsidRDefault="00B13DE8" w:rsidP="003E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BF3"/>
    <w:multiLevelType w:val="hybridMultilevel"/>
    <w:tmpl w:val="C0F2A4B2"/>
    <w:lvl w:ilvl="0" w:tplc="B7E08BD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11BE1"/>
    <w:multiLevelType w:val="hybridMultilevel"/>
    <w:tmpl w:val="5B1EFEBA"/>
    <w:lvl w:ilvl="0" w:tplc="034246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F60B22"/>
    <w:multiLevelType w:val="hybridMultilevel"/>
    <w:tmpl w:val="A9E2CC32"/>
    <w:lvl w:ilvl="0" w:tplc="19B4730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A"/>
    <w:rsid w:val="003E46DA"/>
    <w:rsid w:val="003E5D9B"/>
    <w:rsid w:val="00647BD7"/>
    <w:rsid w:val="008463FA"/>
    <w:rsid w:val="00972807"/>
    <w:rsid w:val="00A162B8"/>
    <w:rsid w:val="00B13DE8"/>
    <w:rsid w:val="00B20250"/>
    <w:rsid w:val="00C770C5"/>
    <w:rsid w:val="00CC522C"/>
    <w:rsid w:val="00D95097"/>
    <w:rsid w:val="00F356FE"/>
    <w:rsid w:val="00F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E938A"/>
  <w15:chartTrackingRefBased/>
  <w15:docId w15:val="{30350D20-7501-4318-B150-30B7E5A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80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46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4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2017-10-18T08:49:00Z</dcterms:created>
  <dcterms:modified xsi:type="dcterms:W3CDTF">2017-10-18T09:56:00Z</dcterms:modified>
</cp:coreProperties>
</file>