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F6C3" w14:textId="77777777" w:rsidR="00086D5B" w:rsidRDefault="00086D5B" w:rsidP="00086D5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1F1FCB4" wp14:editId="3B7839FE">
            <wp:extent cx="1028700" cy="1038225"/>
            <wp:effectExtent l="0" t="0" r="0" b="9525"/>
            <wp:docPr id="168964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40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7A1F" w14:textId="77777777" w:rsidR="00086D5B" w:rsidRPr="001C627E" w:rsidRDefault="00086D5B" w:rsidP="00086D5B">
      <w:pPr>
        <w:jc w:val="center"/>
        <w:rPr>
          <w:rFonts w:ascii="Times New Roman" w:hAnsi="Times New Roman" w:cs="Times New Roman"/>
        </w:rPr>
      </w:pPr>
    </w:p>
    <w:p w14:paraId="1DABC497" w14:textId="77777777" w:rsidR="00086D5B" w:rsidRPr="001C627E" w:rsidRDefault="00086D5B" w:rsidP="00086D5B">
      <w:pPr>
        <w:spacing w:after="0"/>
        <w:jc w:val="center"/>
        <w:rPr>
          <w:rFonts w:ascii="Times New Roman" w:hAnsi="Times New Roman" w:cs="Times New Roman"/>
        </w:rPr>
      </w:pPr>
      <w:r w:rsidRPr="001C627E">
        <w:rPr>
          <w:rFonts w:ascii="Times New Roman" w:hAnsi="Times New Roman" w:cs="Times New Roman"/>
        </w:rPr>
        <w:t xml:space="preserve"> </w:t>
      </w:r>
      <w:r w:rsidRPr="001C627E">
        <w:rPr>
          <w:rFonts w:ascii="Times New Roman" w:hAnsi="Times New Roman" w:cs="Times New Roman"/>
          <w:b/>
          <w:bCs/>
        </w:rPr>
        <w:t xml:space="preserve">Department of Computer Science and Engineering </w:t>
      </w:r>
    </w:p>
    <w:p w14:paraId="61A199B6" w14:textId="77777777" w:rsidR="00086D5B" w:rsidRDefault="00086D5B" w:rsidP="00086D5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C627E">
        <w:rPr>
          <w:rFonts w:ascii="Times New Roman" w:hAnsi="Times New Roman" w:cs="Times New Roman"/>
          <w:b/>
          <w:bCs/>
        </w:rPr>
        <w:t xml:space="preserve">Programme Name: </w:t>
      </w:r>
      <w:proofErr w:type="spellStart"/>
      <w:proofErr w:type="gramStart"/>
      <w:r w:rsidRPr="001C627E">
        <w:rPr>
          <w:rFonts w:ascii="Times New Roman" w:hAnsi="Times New Roman" w:cs="Times New Roman"/>
          <w:b/>
          <w:bCs/>
        </w:rPr>
        <w:t>B.Tech</w:t>
      </w:r>
      <w:proofErr w:type="spellEnd"/>
      <w:proofErr w:type="gramEnd"/>
      <w:r w:rsidRPr="001C627E">
        <w:rPr>
          <w:rFonts w:ascii="Times New Roman" w:hAnsi="Times New Roman" w:cs="Times New Roman"/>
          <w:b/>
          <w:bCs/>
        </w:rPr>
        <w:t xml:space="preserve"> in Computer Science and Engineering </w:t>
      </w:r>
      <w:r>
        <w:rPr>
          <w:rFonts w:ascii="Times New Roman" w:hAnsi="Times New Roman" w:cs="Times New Roman"/>
          <w:b/>
          <w:bCs/>
        </w:rPr>
        <w:t>(AI)</w:t>
      </w:r>
    </w:p>
    <w:p w14:paraId="0F92D88D" w14:textId="77777777" w:rsidR="00086D5B" w:rsidRPr="001C627E" w:rsidRDefault="00086D5B" w:rsidP="00086D5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Semester V</w:t>
      </w:r>
    </w:p>
    <w:p w14:paraId="0F8A4F40" w14:textId="77777777" w:rsidR="00086D5B" w:rsidRPr="001C627E" w:rsidRDefault="00086D5B" w:rsidP="00086D5B">
      <w:pPr>
        <w:spacing w:after="0"/>
        <w:jc w:val="center"/>
        <w:rPr>
          <w:rFonts w:ascii="Times New Roman" w:hAnsi="Times New Roman" w:cs="Times New Roman"/>
        </w:rPr>
      </w:pPr>
      <w:r w:rsidRPr="001C627E">
        <w:rPr>
          <w:rFonts w:ascii="Times New Roman" w:hAnsi="Times New Roman" w:cs="Times New Roman"/>
          <w:b/>
          <w:bCs/>
        </w:rPr>
        <w:t xml:space="preserve">Course Name: Computer Networks Lab </w:t>
      </w:r>
    </w:p>
    <w:p w14:paraId="480EFC4D" w14:textId="77777777" w:rsidR="00086D5B" w:rsidRPr="00DD2C23" w:rsidRDefault="00086D5B" w:rsidP="00086D5B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1C627E">
        <w:rPr>
          <w:rFonts w:ascii="Times New Roman" w:hAnsi="Times New Roman" w:cs="Times New Roman"/>
          <w:b/>
          <w:bCs/>
        </w:rPr>
        <w:t>Course Code: PCC-CS</w:t>
      </w:r>
      <w:r>
        <w:rPr>
          <w:rFonts w:ascii="Times New Roman" w:hAnsi="Times New Roman" w:cs="Times New Roman"/>
          <w:b/>
          <w:bCs/>
        </w:rPr>
        <w:t>M592</w:t>
      </w:r>
    </w:p>
    <w:p w14:paraId="13DE953D" w14:textId="77777777" w:rsidR="00086D5B" w:rsidRDefault="00086D5B" w:rsidP="00C6153C">
      <w:pPr>
        <w:jc w:val="center"/>
        <w:rPr>
          <w:b/>
          <w:bCs/>
        </w:rPr>
      </w:pPr>
    </w:p>
    <w:p w14:paraId="29AEE251" w14:textId="4171B768" w:rsidR="00086D5B" w:rsidRDefault="00086D5B" w:rsidP="00086D5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D2C23">
        <w:rPr>
          <w:rFonts w:ascii="Times New Roman" w:hAnsi="Times New Roman" w:cs="Times New Roman"/>
          <w:b/>
          <w:bCs/>
          <w:lang w:val="en-US"/>
        </w:rPr>
        <w:t xml:space="preserve">Experiment </w:t>
      </w:r>
      <w:r w:rsidR="007A3ACD">
        <w:rPr>
          <w:rFonts w:ascii="Times New Roman" w:hAnsi="Times New Roman" w:cs="Times New Roman"/>
          <w:b/>
          <w:bCs/>
          <w:lang w:val="en-US"/>
        </w:rPr>
        <w:t>6</w:t>
      </w:r>
    </w:p>
    <w:p w14:paraId="75ADDE86" w14:textId="182FC61B" w:rsidR="00086D5B" w:rsidRPr="00DD2C23" w:rsidRDefault="00086D5B" w:rsidP="00086D5B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7A3ACD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 distance vector and link state routing protocols – OSPF</w:t>
      </w:r>
      <w:r w:rsidR="007A3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A3ACD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 between 3 Routers</w:t>
      </w:r>
      <w:r w:rsidR="005C20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977D4E" w14:textId="77777777" w:rsidR="00086D5B" w:rsidRDefault="00086D5B" w:rsidP="00C6153C">
      <w:pPr>
        <w:jc w:val="center"/>
        <w:rPr>
          <w:b/>
          <w:bCs/>
        </w:rPr>
      </w:pPr>
    </w:p>
    <w:p w14:paraId="75E47739" w14:textId="6091FC24" w:rsidR="00B85F6E" w:rsidRPr="00B85F6E" w:rsidRDefault="00B85F6E" w:rsidP="00B85F6E">
      <w:pPr>
        <w:jc w:val="both"/>
      </w:pPr>
      <w:r w:rsidRPr="00B85F6E">
        <w:t>OSPF is a link-state routing protocol only within an area (intra-area); but almost a distance-vector routing protocol between areas (inter-area).</w:t>
      </w:r>
    </w:p>
    <w:p w14:paraId="273A4A28" w14:textId="3D57B7F2" w:rsidR="00B85F6E" w:rsidRPr="00B85F6E" w:rsidRDefault="00B85F6E" w:rsidP="00B85F6E">
      <w:pPr>
        <w:jc w:val="both"/>
      </w:pPr>
      <w:r w:rsidRPr="00B85F6E">
        <w:t xml:space="preserve">One of the advantages of link state protocols is that the link state database provides a “view” of the entire network but only within the area. Within the same area every OSPF router floods information about itself, its links, and its </w:t>
      </w:r>
      <w:proofErr w:type="spellStart"/>
      <w:r w:rsidRPr="00B85F6E">
        <w:t>neighbors</w:t>
      </w:r>
      <w:proofErr w:type="spellEnd"/>
      <w:r w:rsidRPr="00B85F6E">
        <w:t xml:space="preserve"> to every other router. From this flooded information each router builds an identical link state database. Each router then independently runs a shortest-path-first calculation on its database and calculates the best path to each destination.</w:t>
      </w:r>
      <w:r>
        <w:t xml:space="preserve"> </w:t>
      </w:r>
      <w:r w:rsidRPr="00B85F6E">
        <w:t>When an OSPF domain grows large, the flooding and the resulting size of the link state database becomes a scaling problem. The problem is remedied by breaking the routing domain into areas</w:t>
      </w:r>
      <w:r>
        <w:t>.</w:t>
      </w:r>
    </w:p>
    <w:p w14:paraId="4DB14A94" w14:textId="578DCC53" w:rsidR="00E309BC" w:rsidRDefault="00E309BC" w:rsidP="005C2068">
      <w:pPr>
        <w:jc w:val="bot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13"/>
        <w:gridCol w:w="796"/>
        <w:gridCol w:w="659"/>
      </w:tblGrid>
      <w:tr w:rsidR="00E309BC" w14:paraId="5BB82773" w14:textId="77777777" w:rsidTr="00A95CD3">
        <w:trPr>
          <w:jc w:val="center"/>
        </w:trPr>
        <w:tc>
          <w:tcPr>
            <w:tcW w:w="704" w:type="dxa"/>
          </w:tcPr>
          <w:p w14:paraId="51D2D93C" w14:textId="33004195" w:rsidR="00E309BC" w:rsidRDefault="00E309BC" w:rsidP="005C206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13" w:type="dxa"/>
          </w:tcPr>
          <w:p w14:paraId="20E4AE5D" w14:textId="42F162C9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796" w:type="dxa"/>
          </w:tcPr>
          <w:p w14:paraId="0001D7EB" w14:textId="0B2410BE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Model Name</w:t>
            </w:r>
          </w:p>
        </w:tc>
        <w:tc>
          <w:tcPr>
            <w:tcW w:w="659" w:type="dxa"/>
          </w:tcPr>
          <w:p w14:paraId="61C4F356" w14:textId="407AB8F8" w:rsidR="00E309BC" w:rsidRDefault="00A95CD3" w:rsidP="00A95C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Qty.</w:t>
            </w:r>
          </w:p>
        </w:tc>
      </w:tr>
      <w:tr w:rsidR="00E309BC" w14:paraId="4BC7076C" w14:textId="77777777" w:rsidTr="00A95CD3">
        <w:trPr>
          <w:jc w:val="center"/>
        </w:trPr>
        <w:tc>
          <w:tcPr>
            <w:tcW w:w="704" w:type="dxa"/>
          </w:tcPr>
          <w:p w14:paraId="42CE3C1F" w14:textId="5C1B5F7D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13" w:type="dxa"/>
          </w:tcPr>
          <w:p w14:paraId="7CE546D4" w14:textId="54A50417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796" w:type="dxa"/>
          </w:tcPr>
          <w:p w14:paraId="02DB1D7E" w14:textId="7C3F7E24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" w:type="dxa"/>
          </w:tcPr>
          <w:p w14:paraId="2B072299" w14:textId="46530ABC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09BC" w14:paraId="34EECBBD" w14:textId="77777777" w:rsidTr="00A95CD3">
        <w:trPr>
          <w:jc w:val="center"/>
        </w:trPr>
        <w:tc>
          <w:tcPr>
            <w:tcW w:w="704" w:type="dxa"/>
          </w:tcPr>
          <w:p w14:paraId="2D74A1C9" w14:textId="212B31E0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13" w:type="dxa"/>
          </w:tcPr>
          <w:p w14:paraId="6E6F76E8" w14:textId="097ADB22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796" w:type="dxa"/>
          </w:tcPr>
          <w:p w14:paraId="453188C8" w14:textId="5390FCCF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2950-24</w:t>
            </w:r>
          </w:p>
        </w:tc>
        <w:tc>
          <w:tcPr>
            <w:tcW w:w="659" w:type="dxa"/>
          </w:tcPr>
          <w:p w14:paraId="18594D15" w14:textId="7ACF9D7E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09BC" w14:paraId="602614F4" w14:textId="77777777" w:rsidTr="00A95CD3">
        <w:trPr>
          <w:jc w:val="center"/>
        </w:trPr>
        <w:tc>
          <w:tcPr>
            <w:tcW w:w="704" w:type="dxa"/>
          </w:tcPr>
          <w:p w14:paraId="480AD279" w14:textId="5B634DBB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13" w:type="dxa"/>
          </w:tcPr>
          <w:p w14:paraId="62394A5D" w14:textId="323F6D5B" w:rsidR="00E309BC" w:rsidRDefault="00A95CD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796" w:type="dxa"/>
          </w:tcPr>
          <w:p w14:paraId="4AE6CCE4" w14:textId="77777777" w:rsidR="00E309BC" w:rsidRDefault="00E309BC" w:rsidP="005C2068">
            <w:pPr>
              <w:jc w:val="both"/>
              <w:rPr>
                <w:lang w:val="en-US"/>
              </w:rPr>
            </w:pPr>
          </w:p>
        </w:tc>
        <w:tc>
          <w:tcPr>
            <w:tcW w:w="659" w:type="dxa"/>
          </w:tcPr>
          <w:p w14:paraId="134F3161" w14:textId="2F6747B5" w:rsidR="00E309BC" w:rsidRDefault="002D4723" w:rsidP="005C2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72BD9AE" w14:textId="7F53D221" w:rsidR="00E52810" w:rsidRDefault="005C2068" w:rsidP="005C2068">
      <w:pPr>
        <w:jc w:val="both"/>
      </w:pPr>
      <w:r w:rsidRPr="005C2068">
        <w:rPr>
          <w:lang w:val="en-US"/>
        </w:rPr>
        <w:t xml:space="preserve"> </w:t>
      </w:r>
      <w:r w:rsidRPr="005C2068">
        <w:t xml:space="preserve"> </w:t>
      </w:r>
    </w:p>
    <w:p w14:paraId="609043AB" w14:textId="77777777" w:rsidR="0064466D" w:rsidRDefault="0064466D" w:rsidP="005C206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2268"/>
        <w:gridCol w:w="1701"/>
      </w:tblGrid>
      <w:tr w:rsidR="0064466D" w14:paraId="501F2BED" w14:textId="77777777" w:rsidTr="00C42217">
        <w:trPr>
          <w:jc w:val="center"/>
        </w:trPr>
        <w:tc>
          <w:tcPr>
            <w:tcW w:w="846" w:type="dxa"/>
          </w:tcPr>
          <w:p w14:paraId="2377D82C" w14:textId="675A6BCB" w:rsidR="0064466D" w:rsidRDefault="0064466D" w:rsidP="005C2068">
            <w:pPr>
              <w:jc w:val="both"/>
            </w:pPr>
            <w:r>
              <w:t>S. No.</w:t>
            </w:r>
          </w:p>
        </w:tc>
        <w:tc>
          <w:tcPr>
            <w:tcW w:w="992" w:type="dxa"/>
          </w:tcPr>
          <w:p w14:paraId="47ACCEED" w14:textId="198BFB7C" w:rsidR="0064466D" w:rsidRDefault="0064466D" w:rsidP="005C2068">
            <w:pPr>
              <w:jc w:val="both"/>
            </w:pPr>
            <w:r>
              <w:t>Device</w:t>
            </w:r>
          </w:p>
        </w:tc>
        <w:tc>
          <w:tcPr>
            <w:tcW w:w="2268" w:type="dxa"/>
          </w:tcPr>
          <w:p w14:paraId="4B8B23C0" w14:textId="2D7B9FED" w:rsidR="0064466D" w:rsidRDefault="0064466D" w:rsidP="005C2068">
            <w:pPr>
              <w:jc w:val="both"/>
            </w:pPr>
            <w:r>
              <w:t>IPv4 Address</w:t>
            </w:r>
          </w:p>
        </w:tc>
        <w:tc>
          <w:tcPr>
            <w:tcW w:w="1701" w:type="dxa"/>
          </w:tcPr>
          <w:p w14:paraId="33E76BCB" w14:textId="4DC0FA85" w:rsidR="0064466D" w:rsidRDefault="0064466D" w:rsidP="005C2068">
            <w:pPr>
              <w:jc w:val="both"/>
            </w:pPr>
            <w:r>
              <w:t>Device Gateway</w:t>
            </w:r>
          </w:p>
        </w:tc>
      </w:tr>
      <w:tr w:rsidR="0064466D" w14:paraId="142898B5" w14:textId="77777777" w:rsidTr="00C42217">
        <w:trPr>
          <w:jc w:val="center"/>
        </w:trPr>
        <w:tc>
          <w:tcPr>
            <w:tcW w:w="846" w:type="dxa"/>
          </w:tcPr>
          <w:p w14:paraId="56E5137D" w14:textId="6689B694" w:rsidR="0064466D" w:rsidRDefault="0064466D" w:rsidP="005C2068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14:paraId="2D298DEF" w14:textId="0DD42F1F" w:rsidR="0064466D" w:rsidRDefault="0064466D" w:rsidP="005C2068">
            <w:pPr>
              <w:jc w:val="both"/>
            </w:pPr>
            <w:r>
              <w:t>PC1</w:t>
            </w:r>
          </w:p>
        </w:tc>
        <w:tc>
          <w:tcPr>
            <w:tcW w:w="2268" w:type="dxa"/>
          </w:tcPr>
          <w:p w14:paraId="2E36D667" w14:textId="64C20650" w:rsidR="0064466D" w:rsidRDefault="0064466D" w:rsidP="005C2068">
            <w:pPr>
              <w:jc w:val="both"/>
            </w:pPr>
            <w:r w:rsidRPr="0064466D">
              <w:t>10.0.0.2</w:t>
            </w:r>
          </w:p>
        </w:tc>
        <w:tc>
          <w:tcPr>
            <w:tcW w:w="1701" w:type="dxa"/>
          </w:tcPr>
          <w:p w14:paraId="08CBF953" w14:textId="792C88B7" w:rsidR="0064466D" w:rsidRDefault="0064466D" w:rsidP="005C2068">
            <w:pPr>
              <w:jc w:val="both"/>
            </w:pPr>
            <w:r w:rsidRPr="0064466D">
              <w:t>10.0.0.</w:t>
            </w:r>
            <w:r>
              <w:t>1</w:t>
            </w:r>
          </w:p>
        </w:tc>
      </w:tr>
      <w:tr w:rsidR="0064466D" w14:paraId="1A6894BF" w14:textId="77777777" w:rsidTr="00C42217">
        <w:trPr>
          <w:jc w:val="center"/>
        </w:trPr>
        <w:tc>
          <w:tcPr>
            <w:tcW w:w="846" w:type="dxa"/>
          </w:tcPr>
          <w:p w14:paraId="74770A07" w14:textId="4C2E3BDC" w:rsidR="0064466D" w:rsidRDefault="0064466D" w:rsidP="005C2068">
            <w:pPr>
              <w:jc w:val="both"/>
            </w:pPr>
            <w:r>
              <w:t>2</w:t>
            </w:r>
          </w:p>
        </w:tc>
        <w:tc>
          <w:tcPr>
            <w:tcW w:w="992" w:type="dxa"/>
          </w:tcPr>
          <w:p w14:paraId="15C8AA2D" w14:textId="76BF1BD9" w:rsidR="0064466D" w:rsidRDefault="0064466D" w:rsidP="005C2068">
            <w:pPr>
              <w:jc w:val="both"/>
            </w:pPr>
            <w:r>
              <w:t>PC2</w:t>
            </w:r>
          </w:p>
        </w:tc>
        <w:tc>
          <w:tcPr>
            <w:tcW w:w="2268" w:type="dxa"/>
          </w:tcPr>
          <w:p w14:paraId="4E354F19" w14:textId="737C9241" w:rsidR="0064466D" w:rsidRDefault="0064466D" w:rsidP="005C2068">
            <w:pPr>
              <w:jc w:val="both"/>
            </w:pPr>
            <w:r w:rsidRPr="0064466D">
              <w:t>20.0.0.2</w:t>
            </w:r>
          </w:p>
        </w:tc>
        <w:tc>
          <w:tcPr>
            <w:tcW w:w="1701" w:type="dxa"/>
          </w:tcPr>
          <w:p w14:paraId="6E28483F" w14:textId="34B6FB2F" w:rsidR="0064466D" w:rsidRDefault="0064466D" w:rsidP="005C2068">
            <w:pPr>
              <w:jc w:val="both"/>
            </w:pPr>
            <w:r w:rsidRPr="0064466D">
              <w:t>20.0.0.</w:t>
            </w:r>
            <w:r>
              <w:t>1</w:t>
            </w:r>
          </w:p>
        </w:tc>
      </w:tr>
    </w:tbl>
    <w:p w14:paraId="7F672452" w14:textId="7E54BD8A" w:rsidR="0064466D" w:rsidRDefault="0064466D" w:rsidP="005C206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2268"/>
        <w:gridCol w:w="1701"/>
      </w:tblGrid>
      <w:tr w:rsidR="0064466D" w14:paraId="7F8CB8CC" w14:textId="77777777" w:rsidTr="00C42217">
        <w:trPr>
          <w:jc w:val="center"/>
        </w:trPr>
        <w:tc>
          <w:tcPr>
            <w:tcW w:w="846" w:type="dxa"/>
          </w:tcPr>
          <w:p w14:paraId="36F0673A" w14:textId="77777777" w:rsidR="0064466D" w:rsidRDefault="0064466D" w:rsidP="00D32EE9">
            <w:pPr>
              <w:jc w:val="both"/>
            </w:pPr>
            <w:r>
              <w:t>S. No.</w:t>
            </w:r>
          </w:p>
        </w:tc>
        <w:tc>
          <w:tcPr>
            <w:tcW w:w="992" w:type="dxa"/>
          </w:tcPr>
          <w:p w14:paraId="3FB4E700" w14:textId="77777777" w:rsidR="0064466D" w:rsidRDefault="0064466D" w:rsidP="00D32EE9">
            <w:pPr>
              <w:jc w:val="both"/>
            </w:pPr>
            <w:r>
              <w:t>Device</w:t>
            </w:r>
          </w:p>
        </w:tc>
        <w:tc>
          <w:tcPr>
            <w:tcW w:w="2268" w:type="dxa"/>
          </w:tcPr>
          <w:p w14:paraId="1A0EB70E" w14:textId="3F1C58AF" w:rsidR="0064466D" w:rsidRDefault="0064466D" w:rsidP="00D32EE9">
            <w:pPr>
              <w:jc w:val="both"/>
            </w:pPr>
            <w:r>
              <w:t>Interface</w:t>
            </w:r>
          </w:p>
        </w:tc>
        <w:tc>
          <w:tcPr>
            <w:tcW w:w="1701" w:type="dxa"/>
          </w:tcPr>
          <w:p w14:paraId="41915593" w14:textId="58A943B1" w:rsidR="0064466D" w:rsidRDefault="0064466D" w:rsidP="00D32EE9">
            <w:pPr>
              <w:jc w:val="both"/>
            </w:pPr>
            <w:r>
              <w:t>IPv4 Address</w:t>
            </w:r>
          </w:p>
        </w:tc>
      </w:tr>
      <w:tr w:rsidR="002D4723" w14:paraId="73206230" w14:textId="77777777" w:rsidTr="00C42217">
        <w:trPr>
          <w:trHeight w:val="180"/>
          <w:jc w:val="center"/>
        </w:trPr>
        <w:tc>
          <w:tcPr>
            <w:tcW w:w="846" w:type="dxa"/>
            <w:vMerge w:val="restart"/>
          </w:tcPr>
          <w:p w14:paraId="549A667D" w14:textId="77777777" w:rsidR="002D4723" w:rsidRDefault="002D4723" w:rsidP="0064466D">
            <w:pPr>
              <w:jc w:val="both"/>
            </w:pPr>
            <w:r>
              <w:t>1</w:t>
            </w:r>
          </w:p>
        </w:tc>
        <w:tc>
          <w:tcPr>
            <w:tcW w:w="992" w:type="dxa"/>
            <w:vMerge w:val="restart"/>
          </w:tcPr>
          <w:p w14:paraId="425AB755" w14:textId="679AC65D" w:rsidR="002D4723" w:rsidRDefault="002D4723" w:rsidP="0064466D">
            <w:pPr>
              <w:jc w:val="both"/>
            </w:pPr>
            <w:r>
              <w:t>router1</w:t>
            </w:r>
          </w:p>
        </w:tc>
        <w:tc>
          <w:tcPr>
            <w:tcW w:w="2268" w:type="dxa"/>
          </w:tcPr>
          <w:p w14:paraId="2D37FD44" w14:textId="2DD7BCFA" w:rsidR="002D4723" w:rsidRDefault="002D4723" w:rsidP="0064466D">
            <w:pPr>
              <w:jc w:val="both"/>
            </w:pPr>
            <w:r>
              <w:t>FastEthernate0/0</w:t>
            </w:r>
          </w:p>
        </w:tc>
        <w:tc>
          <w:tcPr>
            <w:tcW w:w="1701" w:type="dxa"/>
          </w:tcPr>
          <w:p w14:paraId="57FBD4D2" w14:textId="77ECC592" w:rsidR="002D4723" w:rsidRDefault="002D4723" w:rsidP="0064466D">
            <w:pPr>
              <w:jc w:val="both"/>
            </w:pPr>
            <w:r w:rsidRPr="0064466D">
              <w:t>10.0.0.</w:t>
            </w:r>
            <w:r>
              <w:t>1</w:t>
            </w:r>
          </w:p>
        </w:tc>
      </w:tr>
      <w:tr w:rsidR="002D4723" w14:paraId="69276442" w14:textId="77777777" w:rsidTr="00C42217">
        <w:trPr>
          <w:trHeight w:val="180"/>
          <w:jc w:val="center"/>
        </w:trPr>
        <w:tc>
          <w:tcPr>
            <w:tcW w:w="846" w:type="dxa"/>
            <w:vMerge/>
          </w:tcPr>
          <w:p w14:paraId="6D6632C9" w14:textId="77777777" w:rsidR="002D4723" w:rsidRDefault="002D4723" w:rsidP="0064466D">
            <w:pPr>
              <w:jc w:val="both"/>
            </w:pPr>
          </w:p>
        </w:tc>
        <w:tc>
          <w:tcPr>
            <w:tcW w:w="992" w:type="dxa"/>
            <w:vMerge/>
          </w:tcPr>
          <w:p w14:paraId="04B742DB" w14:textId="77777777" w:rsidR="002D4723" w:rsidRDefault="002D4723" w:rsidP="0064466D">
            <w:pPr>
              <w:jc w:val="both"/>
            </w:pPr>
          </w:p>
        </w:tc>
        <w:tc>
          <w:tcPr>
            <w:tcW w:w="2268" w:type="dxa"/>
          </w:tcPr>
          <w:p w14:paraId="058C8C86" w14:textId="133520A8" w:rsidR="002D4723" w:rsidRDefault="002D4723" w:rsidP="0064466D">
            <w:pPr>
              <w:jc w:val="both"/>
            </w:pPr>
            <w:r>
              <w:t>Serial2/0</w:t>
            </w:r>
          </w:p>
        </w:tc>
        <w:tc>
          <w:tcPr>
            <w:tcW w:w="1701" w:type="dxa"/>
          </w:tcPr>
          <w:p w14:paraId="7BF7B6A9" w14:textId="44F46756" w:rsidR="002D4723" w:rsidRPr="0064466D" w:rsidRDefault="002D4723" w:rsidP="0064466D">
            <w:pPr>
              <w:jc w:val="both"/>
            </w:pPr>
            <w:r w:rsidRPr="0064466D">
              <w:t>30.0.0.1</w:t>
            </w:r>
          </w:p>
        </w:tc>
      </w:tr>
      <w:tr w:rsidR="002D4723" w14:paraId="5F730E28" w14:textId="77777777" w:rsidTr="00C42217">
        <w:trPr>
          <w:trHeight w:val="180"/>
          <w:jc w:val="center"/>
        </w:trPr>
        <w:tc>
          <w:tcPr>
            <w:tcW w:w="846" w:type="dxa"/>
            <w:vMerge/>
          </w:tcPr>
          <w:p w14:paraId="23A0D925" w14:textId="77777777" w:rsidR="002D4723" w:rsidRDefault="002D4723" w:rsidP="0064466D">
            <w:pPr>
              <w:jc w:val="both"/>
            </w:pPr>
          </w:p>
        </w:tc>
        <w:tc>
          <w:tcPr>
            <w:tcW w:w="992" w:type="dxa"/>
            <w:vMerge/>
          </w:tcPr>
          <w:p w14:paraId="6CB7168A" w14:textId="77777777" w:rsidR="002D4723" w:rsidRDefault="002D4723" w:rsidP="0064466D">
            <w:pPr>
              <w:jc w:val="both"/>
            </w:pPr>
          </w:p>
        </w:tc>
        <w:tc>
          <w:tcPr>
            <w:tcW w:w="2268" w:type="dxa"/>
          </w:tcPr>
          <w:p w14:paraId="46E88B84" w14:textId="6E07F559" w:rsidR="002D4723" w:rsidRDefault="002D4723" w:rsidP="0064466D">
            <w:pPr>
              <w:jc w:val="both"/>
            </w:pPr>
            <w:r>
              <w:t>Serial3/0</w:t>
            </w:r>
          </w:p>
        </w:tc>
        <w:tc>
          <w:tcPr>
            <w:tcW w:w="1701" w:type="dxa"/>
          </w:tcPr>
          <w:p w14:paraId="623D29A2" w14:textId="78CA3B80" w:rsidR="002D4723" w:rsidRPr="0064466D" w:rsidRDefault="002D4723" w:rsidP="0064466D">
            <w:pPr>
              <w:jc w:val="both"/>
            </w:pPr>
            <w:r>
              <w:t>4</w:t>
            </w:r>
            <w:r w:rsidRPr="0064466D">
              <w:t>0.0.0.1</w:t>
            </w:r>
          </w:p>
        </w:tc>
      </w:tr>
      <w:tr w:rsidR="002D4723" w14:paraId="289651C6" w14:textId="77777777" w:rsidTr="00C42217">
        <w:trPr>
          <w:jc w:val="center"/>
        </w:trPr>
        <w:tc>
          <w:tcPr>
            <w:tcW w:w="846" w:type="dxa"/>
            <w:vMerge w:val="restart"/>
          </w:tcPr>
          <w:p w14:paraId="3C63CCD7" w14:textId="77777777" w:rsidR="002D4723" w:rsidRDefault="002D4723" w:rsidP="0064466D">
            <w:pPr>
              <w:jc w:val="both"/>
            </w:pPr>
            <w:r>
              <w:t>2</w:t>
            </w:r>
          </w:p>
        </w:tc>
        <w:tc>
          <w:tcPr>
            <w:tcW w:w="992" w:type="dxa"/>
            <w:vMerge w:val="restart"/>
          </w:tcPr>
          <w:p w14:paraId="5BB62241" w14:textId="19FBAAE3" w:rsidR="002D4723" w:rsidRDefault="002D4723" w:rsidP="0064466D">
            <w:pPr>
              <w:jc w:val="both"/>
            </w:pPr>
            <w:r>
              <w:t>Router2</w:t>
            </w:r>
          </w:p>
        </w:tc>
        <w:tc>
          <w:tcPr>
            <w:tcW w:w="2268" w:type="dxa"/>
          </w:tcPr>
          <w:p w14:paraId="754D02C2" w14:textId="42C524AC" w:rsidR="002D4723" w:rsidRDefault="002D4723" w:rsidP="0064466D">
            <w:pPr>
              <w:jc w:val="both"/>
            </w:pPr>
            <w:r>
              <w:t>FastEthernate0/0</w:t>
            </w:r>
          </w:p>
        </w:tc>
        <w:tc>
          <w:tcPr>
            <w:tcW w:w="1701" w:type="dxa"/>
          </w:tcPr>
          <w:p w14:paraId="266FC2F1" w14:textId="5F1229E9" w:rsidR="002D4723" w:rsidRDefault="002D4723" w:rsidP="0064466D">
            <w:pPr>
              <w:jc w:val="both"/>
            </w:pPr>
            <w:r>
              <w:t>2</w:t>
            </w:r>
            <w:r w:rsidRPr="0064466D">
              <w:t>0.0.0.</w:t>
            </w:r>
            <w:r>
              <w:t>1</w:t>
            </w:r>
          </w:p>
        </w:tc>
      </w:tr>
      <w:tr w:rsidR="002D4723" w14:paraId="3D225076" w14:textId="77777777" w:rsidTr="00C42217">
        <w:trPr>
          <w:jc w:val="center"/>
        </w:trPr>
        <w:tc>
          <w:tcPr>
            <w:tcW w:w="846" w:type="dxa"/>
            <w:vMerge/>
          </w:tcPr>
          <w:p w14:paraId="45566205" w14:textId="77777777" w:rsidR="002D4723" w:rsidRDefault="002D4723" w:rsidP="0064466D">
            <w:pPr>
              <w:jc w:val="both"/>
            </w:pPr>
          </w:p>
        </w:tc>
        <w:tc>
          <w:tcPr>
            <w:tcW w:w="992" w:type="dxa"/>
            <w:vMerge/>
          </w:tcPr>
          <w:p w14:paraId="1DFB22E0" w14:textId="77777777" w:rsidR="002D4723" w:rsidRDefault="002D4723" w:rsidP="0064466D">
            <w:pPr>
              <w:jc w:val="both"/>
            </w:pPr>
          </w:p>
        </w:tc>
        <w:tc>
          <w:tcPr>
            <w:tcW w:w="2268" w:type="dxa"/>
          </w:tcPr>
          <w:p w14:paraId="4675A2AC" w14:textId="6875A032" w:rsidR="002D4723" w:rsidRDefault="002D4723" w:rsidP="0064466D">
            <w:pPr>
              <w:jc w:val="both"/>
            </w:pPr>
            <w:r>
              <w:t>Serial2/0</w:t>
            </w:r>
          </w:p>
        </w:tc>
        <w:tc>
          <w:tcPr>
            <w:tcW w:w="1701" w:type="dxa"/>
          </w:tcPr>
          <w:p w14:paraId="29EE7C46" w14:textId="36A5D0E5" w:rsidR="002D4723" w:rsidRPr="0064466D" w:rsidRDefault="002D4723" w:rsidP="0064466D">
            <w:pPr>
              <w:jc w:val="both"/>
            </w:pPr>
            <w:r w:rsidRPr="0064466D">
              <w:t>30.0.0.</w:t>
            </w:r>
            <w:r>
              <w:t>2</w:t>
            </w:r>
          </w:p>
        </w:tc>
      </w:tr>
      <w:tr w:rsidR="002D4723" w14:paraId="39685128" w14:textId="77777777" w:rsidTr="00C42217">
        <w:trPr>
          <w:jc w:val="center"/>
        </w:trPr>
        <w:tc>
          <w:tcPr>
            <w:tcW w:w="846" w:type="dxa"/>
            <w:vMerge/>
          </w:tcPr>
          <w:p w14:paraId="17D11903" w14:textId="77777777" w:rsidR="002D4723" w:rsidRDefault="002D4723" w:rsidP="0064466D">
            <w:pPr>
              <w:jc w:val="both"/>
            </w:pPr>
          </w:p>
        </w:tc>
        <w:tc>
          <w:tcPr>
            <w:tcW w:w="992" w:type="dxa"/>
            <w:vMerge/>
          </w:tcPr>
          <w:p w14:paraId="4BB95497" w14:textId="77777777" w:rsidR="002D4723" w:rsidRDefault="002D4723" w:rsidP="0064466D">
            <w:pPr>
              <w:jc w:val="both"/>
            </w:pPr>
          </w:p>
        </w:tc>
        <w:tc>
          <w:tcPr>
            <w:tcW w:w="2268" w:type="dxa"/>
          </w:tcPr>
          <w:p w14:paraId="1FEF1028" w14:textId="425C4AF2" w:rsidR="002D4723" w:rsidRDefault="002D4723" w:rsidP="0064466D">
            <w:pPr>
              <w:jc w:val="both"/>
            </w:pPr>
            <w:r>
              <w:t>Serial3/0</w:t>
            </w:r>
          </w:p>
        </w:tc>
        <w:tc>
          <w:tcPr>
            <w:tcW w:w="1701" w:type="dxa"/>
          </w:tcPr>
          <w:p w14:paraId="314B8634" w14:textId="68C489EC" w:rsidR="002D4723" w:rsidRPr="0064466D" w:rsidRDefault="002D4723" w:rsidP="0064466D">
            <w:pPr>
              <w:jc w:val="both"/>
            </w:pPr>
            <w:r>
              <w:t>5</w:t>
            </w:r>
            <w:r w:rsidRPr="0064466D">
              <w:t>0.0.0.1</w:t>
            </w:r>
          </w:p>
        </w:tc>
      </w:tr>
      <w:tr w:rsidR="002D4723" w14:paraId="6C0B68FA" w14:textId="77777777" w:rsidTr="002D4723">
        <w:trPr>
          <w:trHeight w:val="335"/>
          <w:jc w:val="center"/>
        </w:trPr>
        <w:tc>
          <w:tcPr>
            <w:tcW w:w="846" w:type="dxa"/>
            <w:vMerge w:val="restart"/>
          </w:tcPr>
          <w:p w14:paraId="0E1BA07A" w14:textId="332AFFC1" w:rsidR="002D4723" w:rsidRDefault="002D4723" w:rsidP="002D4723">
            <w:pPr>
              <w:jc w:val="both"/>
            </w:pPr>
            <w:r>
              <w:t>3</w:t>
            </w:r>
          </w:p>
        </w:tc>
        <w:tc>
          <w:tcPr>
            <w:tcW w:w="992" w:type="dxa"/>
            <w:vMerge w:val="restart"/>
          </w:tcPr>
          <w:p w14:paraId="54E810DB" w14:textId="5BB2155B" w:rsidR="002D4723" w:rsidRDefault="002D4723" w:rsidP="002D4723">
            <w:pPr>
              <w:jc w:val="both"/>
            </w:pPr>
            <w:r>
              <w:t>Router</w:t>
            </w:r>
            <w:r>
              <w:t>3</w:t>
            </w:r>
          </w:p>
        </w:tc>
        <w:tc>
          <w:tcPr>
            <w:tcW w:w="2268" w:type="dxa"/>
          </w:tcPr>
          <w:p w14:paraId="65DB85A9" w14:textId="73ADCEC9" w:rsidR="002D4723" w:rsidRDefault="002D4723" w:rsidP="002D4723">
            <w:pPr>
              <w:jc w:val="both"/>
            </w:pPr>
            <w:r>
              <w:t>Serial2/0</w:t>
            </w:r>
          </w:p>
        </w:tc>
        <w:tc>
          <w:tcPr>
            <w:tcW w:w="1701" w:type="dxa"/>
          </w:tcPr>
          <w:p w14:paraId="31A39803" w14:textId="7B026F32" w:rsidR="002D4723" w:rsidRDefault="002D4723" w:rsidP="002D4723">
            <w:pPr>
              <w:jc w:val="both"/>
            </w:pPr>
            <w:r>
              <w:t>4</w:t>
            </w:r>
            <w:r w:rsidRPr="0064466D">
              <w:t>0.0.0.</w:t>
            </w:r>
            <w:r>
              <w:t>2</w:t>
            </w:r>
          </w:p>
        </w:tc>
      </w:tr>
      <w:tr w:rsidR="002D4723" w14:paraId="06B0A92C" w14:textId="77777777" w:rsidTr="00C42217">
        <w:trPr>
          <w:jc w:val="center"/>
        </w:trPr>
        <w:tc>
          <w:tcPr>
            <w:tcW w:w="846" w:type="dxa"/>
            <w:vMerge/>
          </w:tcPr>
          <w:p w14:paraId="5C02DC63" w14:textId="77777777" w:rsidR="002D4723" w:rsidRDefault="002D4723" w:rsidP="002D4723">
            <w:pPr>
              <w:jc w:val="both"/>
            </w:pPr>
          </w:p>
        </w:tc>
        <w:tc>
          <w:tcPr>
            <w:tcW w:w="992" w:type="dxa"/>
            <w:vMerge/>
          </w:tcPr>
          <w:p w14:paraId="74CDA89D" w14:textId="77777777" w:rsidR="002D4723" w:rsidRDefault="002D4723" w:rsidP="002D4723">
            <w:pPr>
              <w:jc w:val="both"/>
            </w:pPr>
          </w:p>
        </w:tc>
        <w:tc>
          <w:tcPr>
            <w:tcW w:w="2268" w:type="dxa"/>
          </w:tcPr>
          <w:p w14:paraId="10CA8965" w14:textId="4256A9DE" w:rsidR="002D4723" w:rsidRDefault="002D4723" w:rsidP="002D4723">
            <w:pPr>
              <w:jc w:val="both"/>
            </w:pPr>
            <w:r>
              <w:t>Serial3/0</w:t>
            </w:r>
          </w:p>
        </w:tc>
        <w:tc>
          <w:tcPr>
            <w:tcW w:w="1701" w:type="dxa"/>
          </w:tcPr>
          <w:p w14:paraId="4505B2FF" w14:textId="10556543" w:rsidR="002D4723" w:rsidRPr="0064466D" w:rsidRDefault="002D4723" w:rsidP="002D4723">
            <w:pPr>
              <w:jc w:val="both"/>
            </w:pPr>
            <w:r>
              <w:t>5</w:t>
            </w:r>
            <w:r w:rsidRPr="0064466D">
              <w:t>0.0.0.</w:t>
            </w:r>
            <w:r>
              <w:t>2</w:t>
            </w:r>
          </w:p>
        </w:tc>
      </w:tr>
    </w:tbl>
    <w:p w14:paraId="20EA3647" w14:textId="77777777" w:rsidR="0064466D" w:rsidRPr="005C2068" w:rsidRDefault="0064466D" w:rsidP="005C2068">
      <w:pPr>
        <w:jc w:val="both"/>
      </w:pPr>
    </w:p>
    <w:p w14:paraId="670C7BBF" w14:textId="02F8A890" w:rsidR="000D09A0" w:rsidRDefault="000D09A0" w:rsidP="0018249C">
      <w:pPr>
        <w:jc w:val="center"/>
      </w:pPr>
    </w:p>
    <w:p w14:paraId="7268155A" w14:textId="77777777" w:rsidR="000332B5" w:rsidRDefault="000332B5" w:rsidP="00E52810"/>
    <w:p w14:paraId="2E253F34" w14:textId="3F3F5C43" w:rsidR="00E309BC" w:rsidRDefault="002D4723" w:rsidP="0018249C">
      <w:pPr>
        <w:jc w:val="center"/>
      </w:pPr>
      <w:r>
        <w:rPr>
          <w:noProof/>
        </w:rPr>
        <w:drawing>
          <wp:inline distT="0" distB="0" distL="0" distR="0" wp14:anchorId="7CC34097" wp14:editId="13B91F03">
            <wp:extent cx="2687320" cy="2450959"/>
            <wp:effectExtent l="0" t="0" r="0" b="6985"/>
            <wp:docPr id="50411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9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852" cy="24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6C61" w14:textId="77777777" w:rsidR="00E309BC" w:rsidRDefault="00E309BC" w:rsidP="00E52810"/>
    <w:p w14:paraId="04ADD3DF" w14:textId="77777777" w:rsidR="00C66637" w:rsidRPr="00C66637" w:rsidRDefault="00C66637" w:rsidP="00C66637">
      <w:r w:rsidRPr="00C66637">
        <w:t>CLI command</w:t>
      </w:r>
    </w:p>
    <w:p w14:paraId="44352C5E" w14:textId="77777777" w:rsidR="002D4723" w:rsidRPr="002D4723" w:rsidRDefault="002D4723" w:rsidP="002D4723">
      <w:pPr>
        <w:spacing w:after="0"/>
      </w:pPr>
      <w:r w:rsidRPr="002D4723">
        <w:t>Router(config-</w:t>
      </w:r>
      <w:proofErr w:type="gramStart"/>
      <w:r w:rsidRPr="002D4723">
        <w:t>if)#</w:t>
      </w:r>
      <w:proofErr w:type="gramEnd"/>
      <w:r w:rsidRPr="002D4723">
        <w:t>exit</w:t>
      </w:r>
    </w:p>
    <w:p w14:paraId="46F3F042" w14:textId="77777777" w:rsidR="002D4723" w:rsidRPr="002D4723" w:rsidRDefault="002D4723" w:rsidP="002D4723">
      <w:pPr>
        <w:spacing w:after="0"/>
      </w:pPr>
      <w:r w:rsidRPr="002D4723">
        <w:t xml:space="preserve">Router(config)#router </w:t>
      </w:r>
      <w:proofErr w:type="spellStart"/>
      <w:r w:rsidRPr="002D4723">
        <w:t>ospf</w:t>
      </w:r>
      <w:proofErr w:type="spellEnd"/>
      <w:r w:rsidRPr="002D4723">
        <w:t xml:space="preserve"> 1</w:t>
      </w:r>
    </w:p>
    <w:p w14:paraId="1754F337" w14:textId="77777777" w:rsidR="002D4723" w:rsidRPr="002D4723" w:rsidRDefault="002D4723" w:rsidP="002D4723">
      <w:pPr>
        <w:spacing w:after="0"/>
      </w:pPr>
      <w:r w:rsidRPr="002D4723">
        <w:t>Router(config-</w:t>
      </w:r>
      <w:proofErr w:type="gramStart"/>
      <w:r w:rsidRPr="002D4723">
        <w:t>router)#</w:t>
      </w:r>
      <w:proofErr w:type="gramEnd"/>
      <w:r w:rsidRPr="002D4723">
        <w:t>network 10.0.0.0 0.255.255.255 area 0</w:t>
      </w:r>
    </w:p>
    <w:p w14:paraId="3103334A" w14:textId="77777777" w:rsidR="002D4723" w:rsidRPr="002D4723" w:rsidRDefault="002D4723" w:rsidP="002D4723">
      <w:pPr>
        <w:spacing w:after="0"/>
      </w:pPr>
      <w:r w:rsidRPr="002D4723">
        <w:t>Router(config-</w:t>
      </w:r>
      <w:proofErr w:type="gramStart"/>
      <w:r w:rsidRPr="002D4723">
        <w:t>router)#</w:t>
      </w:r>
      <w:proofErr w:type="gramEnd"/>
      <w:r w:rsidRPr="002D4723">
        <w:t>network 30.0.0.0 0.255.255.255 area 0</w:t>
      </w:r>
    </w:p>
    <w:p w14:paraId="62D35B19" w14:textId="77777777" w:rsidR="002D4723" w:rsidRPr="002D4723" w:rsidRDefault="002D4723" w:rsidP="002D4723">
      <w:pPr>
        <w:spacing w:after="0"/>
      </w:pPr>
      <w:r w:rsidRPr="002D4723">
        <w:t>Router(config-</w:t>
      </w:r>
      <w:proofErr w:type="gramStart"/>
      <w:r w:rsidRPr="002D4723">
        <w:t>router)#</w:t>
      </w:r>
      <w:proofErr w:type="gramEnd"/>
      <w:r w:rsidRPr="002D4723">
        <w:t>network 40.0.0.0 0.255.255.255 area 0</w:t>
      </w:r>
    </w:p>
    <w:p w14:paraId="615AB748" w14:textId="77777777" w:rsidR="002D4723" w:rsidRPr="002D4723" w:rsidRDefault="002D4723" w:rsidP="002D4723">
      <w:pPr>
        <w:spacing w:after="0"/>
      </w:pPr>
      <w:r w:rsidRPr="002D4723">
        <w:t>Router(config-</w:t>
      </w:r>
      <w:proofErr w:type="gramStart"/>
      <w:r w:rsidRPr="002D4723">
        <w:t>router)#</w:t>
      </w:r>
      <w:proofErr w:type="gramEnd"/>
      <w:r w:rsidRPr="002D4723">
        <w:t>exit</w:t>
      </w:r>
    </w:p>
    <w:p w14:paraId="60F38205" w14:textId="70361FE4" w:rsidR="00A95CD3" w:rsidRDefault="002D4723" w:rsidP="002D4723">
      <w:pPr>
        <w:spacing w:after="0"/>
      </w:pPr>
      <w:r w:rsidRPr="002D4723">
        <w:t>Router(config)#exit</w:t>
      </w:r>
    </w:p>
    <w:p w14:paraId="10320540" w14:textId="77777777" w:rsidR="00AA3603" w:rsidRDefault="00AA3603" w:rsidP="00C66637"/>
    <w:p w14:paraId="2E24DB27" w14:textId="5654D9BD" w:rsidR="00A95CD3" w:rsidRDefault="00A95CD3" w:rsidP="00C66637">
      <w:r>
        <w:t>Output:</w:t>
      </w:r>
    </w:p>
    <w:p w14:paraId="28CA022A" w14:textId="7A5F3817" w:rsidR="00A95CD3" w:rsidRPr="00C66637" w:rsidRDefault="00A95CD3" w:rsidP="00C66637"/>
    <w:sectPr w:rsidR="00A95CD3" w:rsidRPr="00C6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35A38"/>
    <w:multiLevelType w:val="hybridMultilevel"/>
    <w:tmpl w:val="9DB24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24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10"/>
    <w:rsid w:val="000332B5"/>
    <w:rsid w:val="000621AF"/>
    <w:rsid w:val="00086D5B"/>
    <w:rsid w:val="000C017A"/>
    <w:rsid w:val="000C2CDC"/>
    <w:rsid w:val="000D09A0"/>
    <w:rsid w:val="001177C9"/>
    <w:rsid w:val="00180ADD"/>
    <w:rsid w:val="0018249C"/>
    <w:rsid w:val="002B3F94"/>
    <w:rsid w:val="002D4723"/>
    <w:rsid w:val="00397F5E"/>
    <w:rsid w:val="003C7254"/>
    <w:rsid w:val="004676BF"/>
    <w:rsid w:val="00471F94"/>
    <w:rsid w:val="005A6A70"/>
    <w:rsid w:val="005C2068"/>
    <w:rsid w:val="00623ABB"/>
    <w:rsid w:val="0064466D"/>
    <w:rsid w:val="007370C1"/>
    <w:rsid w:val="007879AA"/>
    <w:rsid w:val="007A3ACD"/>
    <w:rsid w:val="007E387A"/>
    <w:rsid w:val="008B1066"/>
    <w:rsid w:val="00A757BB"/>
    <w:rsid w:val="00A95CD3"/>
    <w:rsid w:val="00AA3603"/>
    <w:rsid w:val="00B85F6E"/>
    <w:rsid w:val="00C42217"/>
    <w:rsid w:val="00C4529C"/>
    <w:rsid w:val="00C6153C"/>
    <w:rsid w:val="00C66637"/>
    <w:rsid w:val="00D928A6"/>
    <w:rsid w:val="00E309BC"/>
    <w:rsid w:val="00E52810"/>
    <w:rsid w:val="00E61D76"/>
    <w:rsid w:val="00E66B59"/>
    <w:rsid w:val="00F26129"/>
    <w:rsid w:val="00F3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C234"/>
  <w15:chartTrackingRefBased/>
  <w15:docId w15:val="{1D9A0C15-99FB-416A-80B4-E3125CC8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Ghosh</dc:creator>
  <cp:keywords/>
  <dc:description/>
  <cp:lastModifiedBy>K Ghosh</cp:lastModifiedBy>
  <cp:revision>5</cp:revision>
  <dcterms:created xsi:type="dcterms:W3CDTF">2024-09-26T05:48:00Z</dcterms:created>
  <dcterms:modified xsi:type="dcterms:W3CDTF">2024-09-26T06:51:00Z</dcterms:modified>
</cp:coreProperties>
</file>