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F542EB"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F542EB"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F542EB"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F542EB"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F542EB"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1"/>
            <w:jc w:val="both"/>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1"/>
            <w:jc w:val="both"/>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F542EB"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w:t>
      </w:r>
      <w:r w:rsidR="00BF6477">
        <w:rPr>
          <w:rFonts w:asciiTheme="majorHAnsi" w:hAnsiTheme="majorHAnsi" w:cstheme="majorHAnsi"/>
          <w:b/>
          <w:color w:val="2F5496" w:themeColor="accent1" w:themeShade="BF"/>
          <w:sz w:val="48"/>
          <w:szCs w:val="48"/>
          <w:u w:val="single"/>
        </w:rPr>
        <w:t xml:space="preserve"> des images</w:t>
      </w:r>
      <w:r w:rsidRPr="00824C5F">
        <w:rPr>
          <w:rFonts w:asciiTheme="majorHAnsi" w:hAnsiTheme="majorHAnsi" w:cstheme="majorHAnsi"/>
          <w:b/>
          <w:color w:val="2F5496" w:themeColor="accent1" w:themeShade="BF"/>
          <w:sz w:val="48"/>
          <w:szCs w:val="48"/>
          <w:u w:val="single"/>
        </w:rPr>
        <w:t> :</w:t>
      </w:r>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r:id="rId10" w:anchor="_Toc479252980" w:history="1">
        <w:r w:rsidR="00CE3D6B" w:rsidRPr="00491E24">
          <w:rPr>
            <w:rStyle w:val="Lienhypertexte"/>
            <w:noProof/>
          </w:rPr>
          <w:t>Figure 2: Dictionnaires de données</w:t>
        </w:r>
        <w:r w:rsidR="00CE3D6B">
          <w:rPr>
            <w:noProof/>
            <w:webHidden/>
          </w:rPr>
          <w:tab/>
        </w:r>
        <w:r w:rsidR="00CE3D6B">
          <w:rPr>
            <w:noProof/>
            <w:webHidden/>
          </w:rPr>
          <w:fldChar w:fldCharType="begin"/>
        </w:r>
        <w:r w:rsidR="00CE3D6B">
          <w:rPr>
            <w:noProof/>
            <w:webHidden/>
          </w:rPr>
          <w:instrText xml:space="preserve"> PAGEREF _Toc479252980 \h </w:instrText>
        </w:r>
        <w:r w:rsidR="00CE3D6B">
          <w:rPr>
            <w:noProof/>
            <w:webHidden/>
          </w:rPr>
        </w:r>
        <w:r w:rsidR="00CE3D6B">
          <w:rPr>
            <w:noProof/>
            <w:webHidden/>
          </w:rPr>
          <w:fldChar w:fldCharType="separate"/>
        </w:r>
        <w:r w:rsidR="00CE3D6B">
          <w:rPr>
            <w:noProof/>
            <w:webHidden/>
          </w:rPr>
          <w:t>7</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1" w:history="1">
        <w:r w:rsidR="00CE3D6B" w:rsidRPr="00491E24">
          <w:rPr>
            <w:rStyle w:val="Lienhypertexte"/>
            <w:noProof/>
          </w:rPr>
          <w:t>Figure 3: Matrice de dépendance fonctionnel</w:t>
        </w:r>
        <w:r w:rsidR="00CE3D6B">
          <w:rPr>
            <w:noProof/>
            <w:webHidden/>
          </w:rPr>
          <w:tab/>
        </w:r>
        <w:r w:rsidR="00CE3D6B">
          <w:rPr>
            <w:noProof/>
            <w:webHidden/>
          </w:rPr>
          <w:fldChar w:fldCharType="begin"/>
        </w:r>
        <w:r w:rsidR="00CE3D6B">
          <w:rPr>
            <w:noProof/>
            <w:webHidden/>
          </w:rPr>
          <w:instrText xml:space="preserve"> PAGEREF _Toc479252981 \h </w:instrText>
        </w:r>
        <w:r w:rsidR="00CE3D6B">
          <w:rPr>
            <w:noProof/>
            <w:webHidden/>
          </w:rPr>
        </w:r>
        <w:r w:rsidR="00CE3D6B">
          <w:rPr>
            <w:noProof/>
            <w:webHidden/>
          </w:rPr>
          <w:fldChar w:fldCharType="separate"/>
        </w:r>
        <w:r w:rsidR="00CE3D6B">
          <w:rPr>
            <w:noProof/>
            <w:webHidden/>
          </w:rPr>
          <w:t>8</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2" w:history="1">
        <w:r w:rsidR="00CE3D6B" w:rsidRPr="00491E24">
          <w:rPr>
            <w:rStyle w:val="Lienhypertexte"/>
            <w:noProof/>
          </w:rPr>
          <w:t>Figure 4: MCD</w:t>
        </w:r>
        <w:r w:rsidR="00CE3D6B">
          <w:rPr>
            <w:noProof/>
            <w:webHidden/>
          </w:rPr>
          <w:tab/>
        </w:r>
        <w:r w:rsidR="00CE3D6B">
          <w:rPr>
            <w:noProof/>
            <w:webHidden/>
          </w:rPr>
          <w:fldChar w:fldCharType="begin"/>
        </w:r>
        <w:r w:rsidR="00CE3D6B">
          <w:rPr>
            <w:noProof/>
            <w:webHidden/>
          </w:rPr>
          <w:instrText xml:space="preserve"> PAGEREF _Toc479252982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3" w:history="1">
        <w:r w:rsidR="00CE3D6B" w:rsidRPr="00491E24">
          <w:rPr>
            <w:rStyle w:val="Lienhypertexte"/>
            <w:noProof/>
          </w:rPr>
          <w:t>Figure 5: MLD</w:t>
        </w:r>
        <w:r w:rsidR="00CE3D6B">
          <w:rPr>
            <w:noProof/>
            <w:webHidden/>
          </w:rPr>
          <w:tab/>
        </w:r>
        <w:r w:rsidR="00CE3D6B">
          <w:rPr>
            <w:noProof/>
            <w:webHidden/>
          </w:rPr>
          <w:fldChar w:fldCharType="begin"/>
        </w:r>
        <w:r w:rsidR="00CE3D6B">
          <w:rPr>
            <w:noProof/>
            <w:webHidden/>
          </w:rPr>
          <w:instrText xml:space="preserve"> PAGEREF _Toc479252983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4" w:history="1">
        <w:r w:rsidR="00CE3D6B" w:rsidRPr="00491E24">
          <w:rPr>
            <w:rStyle w:val="Lienhypertexte"/>
            <w:noProof/>
          </w:rPr>
          <w:t>Figure 6: Script de création de la base</w:t>
        </w:r>
        <w:r w:rsidR="00CE3D6B">
          <w:rPr>
            <w:noProof/>
            <w:webHidden/>
          </w:rPr>
          <w:tab/>
        </w:r>
        <w:r w:rsidR="00CE3D6B">
          <w:rPr>
            <w:noProof/>
            <w:webHidden/>
          </w:rPr>
          <w:fldChar w:fldCharType="begin"/>
        </w:r>
        <w:r w:rsidR="00CE3D6B">
          <w:rPr>
            <w:noProof/>
            <w:webHidden/>
          </w:rPr>
          <w:instrText xml:space="preserve"> PAGEREF _Toc479252984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5" w:history="1">
        <w:r w:rsidR="00CE3D6B" w:rsidRPr="00491E24">
          <w:rPr>
            <w:rStyle w:val="Lienhypertexte"/>
            <w:noProof/>
          </w:rPr>
          <w:t>Figure 7: procédure d'affichage du stock des ingrédients et mise à jour à la réception de nouveaux ingrédients</w:t>
        </w:r>
        <w:r w:rsidR="00CE3D6B">
          <w:rPr>
            <w:noProof/>
            <w:webHidden/>
          </w:rPr>
          <w:tab/>
        </w:r>
        <w:r w:rsidR="00CE3D6B">
          <w:rPr>
            <w:noProof/>
            <w:webHidden/>
          </w:rPr>
          <w:fldChar w:fldCharType="begin"/>
        </w:r>
        <w:r w:rsidR="00CE3D6B">
          <w:rPr>
            <w:noProof/>
            <w:webHidden/>
          </w:rPr>
          <w:instrText xml:space="preserve"> PAGEREF _Toc479252985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6" w:history="1">
        <w:r w:rsidR="00CE3D6B" w:rsidRPr="00491E24">
          <w:rPr>
            <w:rStyle w:val="Lienhypertexte"/>
            <w:noProof/>
          </w:rPr>
          <w:t>Figure 8: Procédure de consultation des commandes</w:t>
        </w:r>
        <w:r w:rsidR="00CE3D6B">
          <w:rPr>
            <w:noProof/>
            <w:webHidden/>
          </w:rPr>
          <w:tab/>
        </w:r>
        <w:r w:rsidR="00CE3D6B">
          <w:rPr>
            <w:noProof/>
            <w:webHidden/>
          </w:rPr>
          <w:fldChar w:fldCharType="begin"/>
        </w:r>
        <w:r w:rsidR="00CE3D6B">
          <w:rPr>
            <w:noProof/>
            <w:webHidden/>
          </w:rPr>
          <w:instrText xml:space="preserve"> PAGEREF _Toc479252986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7" w:history="1">
        <w:r w:rsidR="00CE3D6B" w:rsidRPr="00491E24">
          <w:rPr>
            <w:rStyle w:val="Lienhypertexte"/>
            <w:noProof/>
          </w:rPr>
          <w:t>Figure 9: Résultat de la procédure de consultation des commandes</w:t>
        </w:r>
        <w:r w:rsidR="00CE3D6B">
          <w:rPr>
            <w:noProof/>
            <w:webHidden/>
          </w:rPr>
          <w:tab/>
        </w:r>
        <w:r w:rsidR="00CE3D6B">
          <w:rPr>
            <w:noProof/>
            <w:webHidden/>
          </w:rPr>
          <w:fldChar w:fldCharType="begin"/>
        </w:r>
        <w:r w:rsidR="00CE3D6B">
          <w:rPr>
            <w:noProof/>
            <w:webHidden/>
          </w:rPr>
          <w:instrText xml:space="preserve"> PAGEREF _Toc479252987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8" w:history="1">
        <w:r w:rsidR="00CE3D6B" w:rsidRPr="00491E24">
          <w:rPr>
            <w:rStyle w:val="Lienhypertexte"/>
            <w:noProof/>
          </w:rPr>
          <w:t>Figure 10: Procédure de suppression d'un ingrédient</w:t>
        </w:r>
        <w:r w:rsidR="00CE3D6B">
          <w:rPr>
            <w:noProof/>
            <w:webHidden/>
          </w:rPr>
          <w:tab/>
        </w:r>
        <w:r w:rsidR="00CE3D6B">
          <w:rPr>
            <w:noProof/>
            <w:webHidden/>
          </w:rPr>
          <w:fldChar w:fldCharType="begin"/>
        </w:r>
        <w:r w:rsidR="00CE3D6B">
          <w:rPr>
            <w:noProof/>
            <w:webHidden/>
          </w:rPr>
          <w:instrText xml:space="preserve"> PAGEREF _Toc479252988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89" w:history="1">
        <w:r w:rsidR="00CE3D6B" w:rsidRPr="00491E24">
          <w:rPr>
            <w:rStyle w:val="Lienhypertexte"/>
            <w:noProof/>
          </w:rPr>
          <w:t>Figure 11: Procédure de mise à jour du stock après envoi d'une commande</w:t>
        </w:r>
        <w:r w:rsidR="00CE3D6B">
          <w:rPr>
            <w:noProof/>
            <w:webHidden/>
          </w:rPr>
          <w:tab/>
        </w:r>
        <w:r w:rsidR="00CE3D6B">
          <w:rPr>
            <w:noProof/>
            <w:webHidden/>
          </w:rPr>
          <w:fldChar w:fldCharType="begin"/>
        </w:r>
        <w:r w:rsidR="00CE3D6B">
          <w:rPr>
            <w:noProof/>
            <w:webHidden/>
          </w:rPr>
          <w:instrText xml:space="preserve"> PAGEREF _Toc479252989 \h </w:instrText>
        </w:r>
        <w:r w:rsidR="00CE3D6B">
          <w:rPr>
            <w:noProof/>
            <w:webHidden/>
          </w:rPr>
        </w:r>
        <w:r w:rsidR="00CE3D6B">
          <w:rPr>
            <w:noProof/>
            <w:webHidden/>
          </w:rPr>
          <w:fldChar w:fldCharType="separate"/>
        </w:r>
        <w:r w:rsidR="00CE3D6B">
          <w:rPr>
            <w:noProof/>
            <w:webHidden/>
          </w:rPr>
          <w:t>12</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0" w:history="1">
        <w:r w:rsidR="00CE3D6B" w:rsidRPr="00491E24">
          <w:rPr>
            <w:rStyle w:val="Lienhypertexte"/>
            <w:noProof/>
          </w:rPr>
          <w:t>Figure 12: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_Toc479252990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1" w:history="1">
        <w:r w:rsidR="00CE3D6B" w:rsidRPr="00491E24">
          <w:rPr>
            <w:rStyle w:val="Lienhypertexte"/>
            <w:noProof/>
          </w:rPr>
          <w:t>Figure 13: Résultat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_Toc479252991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2" w:history="1">
        <w:r w:rsidR="00CE3D6B" w:rsidRPr="00491E24">
          <w:rPr>
            <w:rStyle w:val="Lienhypertexte"/>
            <w:noProof/>
          </w:rPr>
          <w:t>Figure 14: Recherche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_Toc479252992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3" w:history="1">
        <w:r w:rsidR="00CE3D6B" w:rsidRPr="00491E24">
          <w:rPr>
            <w:rStyle w:val="Lienhypertexte"/>
            <w:noProof/>
          </w:rPr>
          <w:t>Figure 15: Résultat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_Toc479252993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4" w:history="1">
        <w:r w:rsidR="00CE3D6B" w:rsidRPr="00491E24">
          <w:rPr>
            <w:rStyle w:val="Lienhypertexte"/>
            <w:noProof/>
          </w:rPr>
          <w:t>Figure 16: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_Toc479252994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5" w:history="1">
        <w:r w:rsidR="00CE3D6B" w:rsidRPr="00491E24">
          <w:rPr>
            <w:rStyle w:val="Lienhypertexte"/>
            <w:noProof/>
          </w:rPr>
          <w:t>Figure 17: Résultat de la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_Toc479252995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6" w:history="1">
        <w:r w:rsidR="00CE3D6B" w:rsidRPr="00491E24">
          <w:rPr>
            <w:rStyle w:val="Lienhypertexte"/>
            <w:noProof/>
          </w:rPr>
          <w:t>Figure 18: Recherche pour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_Toc479252996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7" w:history="1">
        <w:r w:rsidR="00CE3D6B" w:rsidRPr="00491E24">
          <w:rPr>
            <w:rStyle w:val="Lienhypertexte"/>
            <w:noProof/>
          </w:rPr>
          <w:t>Figure 19: Résultat de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_Toc479252997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8" w:history="1">
        <w:r w:rsidR="00CE3D6B" w:rsidRPr="00491E24">
          <w:rPr>
            <w:rStyle w:val="Lienhypertexte"/>
            <w:noProof/>
          </w:rPr>
          <w:t>Figure 20: Recherche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_Toc479252998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F542EB">
      <w:pPr>
        <w:pStyle w:val="Tabledesillustrations"/>
        <w:tabs>
          <w:tab w:val="right" w:leader="dot" w:pos="9062"/>
        </w:tabs>
        <w:rPr>
          <w:rFonts w:eastAsiaTheme="minorEastAsia"/>
          <w:noProof/>
          <w:lang w:eastAsia="fr-FR"/>
        </w:rPr>
      </w:pPr>
      <w:hyperlink w:anchor="_Toc479252999" w:history="1">
        <w:r w:rsidR="00CE3D6B" w:rsidRPr="00491E24">
          <w:rPr>
            <w:rStyle w:val="Lienhypertexte"/>
            <w:noProof/>
          </w:rPr>
          <w:t>Figure 21: Résultat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_Toc479252999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E1788D">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Pr="00E1788D" w:rsidRDefault="007209D4" w:rsidP="002D6365">
      <w:pPr>
        <w:pStyle w:val="Paragraphedeliste"/>
        <w:numPr>
          <w:ilvl w:val="0"/>
          <w:numId w:val="7"/>
        </w:numPr>
        <w:jc w:val="both"/>
        <w:outlineLvl w:val="1"/>
        <w:rPr>
          <w:b/>
          <w:color w:val="70AD47" w:themeColor="accent6"/>
          <w:sz w:val="32"/>
          <w:szCs w:val="24"/>
          <w:u w:val="single"/>
        </w:rPr>
      </w:pPr>
      <w:bookmarkStart w:id="1" w:name="_Toc478629193"/>
      <w:r w:rsidRPr="00E1788D">
        <w:rPr>
          <w:b/>
          <w:color w:val="70AD47" w:themeColor="accent6"/>
          <w:sz w:val="32"/>
          <w:szCs w:val="24"/>
          <w:u w:val="single"/>
        </w:rPr>
        <w:t>Rappel du contexte</w:t>
      </w:r>
      <w:bookmarkEnd w:id="1"/>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Pr="00E1788D" w:rsidRDefault="0020134B" w:rsidP="002D6365">
      <w:pPr>
        <w:pStyle w:val="Paragraphedeliste"/>
        <w:numPr>
          <w:ilvl w:val="0"/>
          <w:numId w:val="7"/>
        </w:numPr>
        <w:jc w:val="both"/>
        <w:outlineLvl w:val="1"/>
        <w:rPr>
          <w:b/>
          <w:color w:val="70AD47" w:themeColor="accent6"/>
          <w:sz w:val="32"/>
          <w:szCs w:val="24"/>
          <w:u w:val="single"/>
        </w:rPr>
      </w:pPr>
      <w:bookmarkStart w:id="2" w:name="_Toc478629194"/>
      <w:r w:rsidRPr="00E1788D">
        <w:rPr>
          <w:b/>
          <w:color w:val="70AD47" w:themeColor="accent6"/>
          <w:sz w:val="32"/>
          <w:szCs w:val="24"/>
          <w:u w:val="single"/>
        </w:rPr>
        <w:t>Le B</w:t>
      </w:r>
      <w:r w:rsidR="007209D4" w:rsidRPr="00E1788D">
        <w:rPr>
          <w:b/>
          <w:color w:val="70AD47" w:themeColor="accent6"/>
          <w:sz w:val="32"/>
          <w:szCs w:val="24"/>
          <w:u w:val="single"/>
        </w:rPr>
        <w:t>esoin</w:t>
      </w:r>
      <w:bookmarkEnd w:id="2"/>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t>Les requêtes de recherche</w:t>
      </w:r>
    </w:p>
    <w:p w:rsidR="0020134B" w:rsidRDefault="0020134B" w:rsidP="002D6365">
      <w:pPr>
        <w:pStyle w:val="Paragraphedeliste"/>
        <w:numPr>
          <w:ilvl w:val="0"/>
          <w:numId w:val="10"/>
        </w:numPr>
        <w:spacing w:line="256" w:lineRule="auto"/>
        <w:jc w:val="both"/>
      </w:pPr>
      <w:r>
        <w:lastRenderedPageBreak/>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Pr="00E1788D" w:rsidRDefault="007209D4" w:rsidP="002D6365">
      <w:pPr>
        <w:pStyle w:val="Paragraphedeliste"/>
        <w:numPr>
          <w:ilvl w:val="0"/>
          <w:numId w:val="7"/>
        </w:numPr>
        <w:jc w:val="both"/>
        <w:outlineLvl w:val="1"/>
        <w:rPr>
          <w:b/>
          <w:color w:val="70AD47" w:themeColor="accent6"/>
          <w:sz w:val="32"/>
          <w:szCs w:val="24"/>
          <w:u w:val="single"/>
        </w:rPr>
      </w:pPr>
      <w:bookmarkStart w:id="3" w:name="_Toc478629195"/>
      <w:r w:rsidRPr="00E1788D">
        <w:rPr>
          <w:b/>
          <w:color w:val="70AD47" w:themeColor="accent6"/>
          <w:sz w:val="32"/>
          <w:szCs w:val="24"/>
          <w:u w:val="single"/>
        </w:rPr>
        <w:t>Organisation</w:t>
      </w:r>
      <w:bookmarkEnd w:id="3"/>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noProof/>
          <w:color w:val="000000" w:themeColor="text1"/>
          <w:lang w:eastAsia="fr-FR"/>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E1788D" w:rsidRPr="00E1788D" w:rsidRDefault="00E1788D" w:rsidP="002D6365">
      <w:pPr>
        <w:jc w:val="both"/>
        <w:rPr>
          <w:noProof/>
          <w:color w:val="000000" w:themeColor="text1"/>
          <w:sz w:val="24"/>
          <w:lang w:eastAsia="fr-FR"/>
        </w:rPr>
      </w:pPr>
    </w:p>
    <w:p w:rsidR="00E1788D" w:rsidRPr="00E1788D" w:rsidRDefault="00E1788D" w:rsidP="00E1788D">
      <w:pPr>
        <w:pStyle w:val="Paragraphedeliste"/>
        <w:numPr>
          <w:ilvl w:val="0"/>
          <w:numId w:val="7"/>
        </w:numPr>
        <w:jc w:val="both"/>
        <w:rPr>
          <w:b/>
          <w:color w:val="70AD47" w:themeColor="accent6"/>
          <w:sz w:val="32"/>
          <w:u w:val="single"/>
        </w:rPr>
      </w:pPr>
      <w:r w:rsidRPr="00E1788D">
        <w:rPr>
          <w:b/>
          <w:color w:val="70AD47" w:themeColor="accent6"/>
          <w:sz w:val="32"/>
          <w:u w:val="single"/>
        </w:rPr>
        <w:t>Contrainte</w:t>
      </w:r>
      <w:r>
        <w:rPr>
          <w:b/>
          <w:color w:val="70AD47" w:themeColor="accent6"/>
          <w:sz w:val="32"/>
          <w:u w:val="single"/>
        </w:rPr>
        <w:t>s</w:t>
      </w:r>
    </w:p>
    <w:p w:rsidR="00E1788D" w:rsidRDefault="00E1788D" w:rsidP="00E1788D">
      <w:pPr>
        <w:jc w:val="both"/>
        <w:rPr>
          <w:color w:val="000000" w:themeColor="text1"/>
        </w:rPr>
      </w:pPr>
      <w:r>
        <w:rPr>
          <w:color w:val="000000" w:themeColor="text1"/>
        </w:rPr>
        <w:t>Durant ce projet nous avons été confronté à deux contraintes :</w:t>
      </w:r>
    </w:p>
    <w:p w:rsidR="00E1788D" w:rsidRDefault="00E1788D" w:rsidP="00E1788D">
      <w:pPr>
        <w:pStyle w:val="Paragraphedeliste"/>
        <w:numPr>
          <w:ilvl w:val="0"/>
          <w:numId w:val="10"/>
        </w:numPr>
        <w:jc w:val="both"/>
        <w:rPr>
          <w:color w:val="000000" w:themeColor="text1"/>
        </w:rPr>
      </w:pPr>
      <w:r>
        <w:rPr>
          <w:color w:val="000000" w:themeColor="text1"/>
        </w:rPr>
        <w:t>Contrainte de durée. En effet nous avons dû réaliser le projet sur dix jours. Cela nous imposer une répartition des taches précise de la part du chef de projet</w:t>
      </w:r>
    </w:p>
    <w:p w:rsidR="00E1788D" w:rsidRPr="00E1788D" w:rsidRDefault="00E1788D" w:rsidP="00E1788D">
      <w:pPr>
        <w:pStyle w:val="Paragraphedeliste"/>
        <w:numPr>
          <w:ilvl w:val="0"/>
          <w:numId w:val="10"/>
        </w:numPr>
        <w:jc w:val="both"/>
        <w:rPr>
          <w:color w:val="000000" w:themeColor="text1"/>
        </w:rPr>
      </w:pPr>
      <w:r>
        <w:rPr>
          <w:color w:val="000000" w:themeColor="text1"/>
        </w:rPr>
        <w:t>Contrainte de modélisation. Dans le sujet il nous était imposer d’utiliser la méthode MERISE.</w:t>
      </w:r>
    </w:p>
    <w:p w:rsidR="00E1788D" w:rsidRPr="00E1788D" w:rsidRDefault="00E1788D" w:rsidP="00E1788D">
      <w:pPr>
        <w:jc w:val="both"/>
        <w:rPr>
          <w:color w:val="000000" w:themeColor="text1"/>
        </w:rPr>
      </w:pP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4" w:name="_Toc478629196"/>
      <w:r>
        <w:rPr>
          <w:b/>
          <w:i w:val="0"/>
          <w:color w:val="FF0000"/>
          <w:sz w:val="36"/>
        </w:rPr>
        <w:tab/>
      </w:r>
      <w:r>
        <w:rPr>
          <w:b/>
          <w:i w:val="0"/>
          <w:color w:val="FF0000"/>
          <w:sz w:val="36"/>
        </w:rPr>
        <w:tab/>
      </w:r>
      <w:r w:rsidR="00222BAD" w:rsidRPr="00CF1EF8">
        <w:rPr>
          <w:b/>
          <w:i w:val="0"/>
          <w:color w:val="FF0000"/>
          <w:sz w:val="36"/>
        </w:rPr>
        <w:t>Analyse</w:t>
      </w:r>
      <w:bookmarkEnd w:id="4"/>
    </w:p>
    <w:p w:rsidR="00222BAD" w:rsidRDefault="00222BAD" w:rsidP="002D6365">
      <w:pPr>
        <w:pStyle w:val="Paragraphedeliste"/>
        <w:numPr>
          <w:ilvl w:val="0"/>
          <w:numId w:val="2"/>
        </w:numPr>
        <w:jc w:val="both"/>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lastRenderedPageBreak/>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6" w:name="_Toc478629198"/>
      <w:r w:rsidRPr="00CF1EF8">
        <w:rPr>
          <w:b/>
          <w:color w:val="70AD47" w:themeColor="accent6"/>
          <w:sz w:val="32"/>
          <w:u w:val="single"/>
        </w:rPr>
        <w:t>Les Flux</w:t>
      </w:r>
      <w:bookmarkEnd w:id="6"/>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lier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8" w:name="_Toc479252979"/>
      <w:r>
        <w:t xml:space="preserve">Figure </w:t>
      </w:r>
      <w:r w:rsidR="00F542EB">
        <w:fldChar w:fldCharType="begin"/>
      </w:r>
      <w:r w:rsidR="00F542EB">
        <w:instrText xml:space="preserve"> SEQ Figure \* ARABIC </w:instrText>
      </w:r>
      <w:r w:rsidR="00F542EB">
        <w:fldChar w:fldCharType="separate"/>
      </w:r>
      <w:r w:rsidR="00007692">
        <w:rPr>
          <w:noProof/>
        </w:rPr>
        <w:t>1</w:t>
      </w:r>
      <w:r w:rsidR="00F542EB">
        <w:rPr>
          <w:noProof/>
        </w:rPr>
        <w:fldChar w:fldCharType="end"/>
      </w:r>
      <w:r>
        <w:t>: diagramme de flux</w:t>
      </w:r>
      <w:bookmarkEnd w:id="8"/>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E1788D">
      <w:pPr>
        <w:pStyle w:val="Citationintense"/>
        <w:outlineLvl w:val="0"/>
        <w:rPr>
          <w:b/>
          <w:i w:val="0"/>
          <w:sz w:val="36"/>
        </w:rPr>
      </w:pPr>
      <w:bookmarkStart w:id="9" w:name="_Toc478629200"/>
      <w:r w:rsidRPr="00CF1EF8">
        <w:rPr>
          <w:b/>
          <w:i w:val="0"/>
          <w:color w:val="FF0000"/>
          <w:sz w:val="36"/>
        </w:rPr>
        <w:t>Modélisation</w:t>
      </w:r>
      <w:bookmarkEnd w:id="9"/>
    </w:p>
    <w:p w:rsidR="00E428F1" w:rsidRDefault="00DB5422" w:rsidP="002D6365">
      <w:pPr>
        <w:pStyle w:val="Paragraphedeliste"/>
        <w:numPr>
          <w:ilvl w:val="0"/>
          <w:numId w:val="3"/>
        </w:numPr>
        <w:jc w:val="both"/>
        <w:outlineLvl w:val="1"/>
        <w:rPr>
          <w:b/>
          <w:color w:val="70AD47" w:themeColor="accent6"/>
          <w:sz w:val="32"/>
          <w:u w:val="single"/>
        </w:rPr>
      </w:pPr>
      <w:bookmarkStart w:id="10" w:name="_Toc478629201"/>
      <w:r w:rsidRPr="00CF1EF8">
        <w:rPr>
          <w:b/>
          <w:color w:val="70AD47" w:themeColor="accent6"/>
          <w:sz w:val="32"/>
          <w:u w:val="single"/>
        </w:rPr>
        <w:t>Dictionnaire de données</w:t>
      </w:r>
      <w:bookmarkEnd w:id="10"/>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lang w:eastAsia="fr-FR"/>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1" w:name="_Toc479252980"/>
                            <w:r>
                              <w:t xml:space="preserve">Figure </w:t>
                            </w:r>
                            <w:r w:rsidR="00F542EB">
                              <w:fldChar w:fldCharType="begin"/>
                            </w:r>
                            <w:r w:rsidR="00F542EB">
                              <w:instrText xml:space="preserve"> SEQ Figure \* ARABIC </w:instrText>
                            </w:r>
                            <w:r w:rsidR="00F542EB">
                              <w:fldChar w:fldCharType="separate"/>
                            </w:r>
                            <w:r w:rsidR="00007692">
                              <w:rPr>
                                <w:noProof/>
                              </w:rPr>
                              <w:t>2</w:t>
                            </w:r>
                            <w:r w:rsidR="00F542EB">
                              <w:rPr>
                                <w:noProof/>
                              </w:rPr>
                              <w:fldChar w:fldCharType="end"/>
                            </w:r>
                            <w:r>
                              <w:t>: Dictionnaires de données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946FD"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3" w:name="_Toc479252980"/>
                      <w:r>
                        <w:t xml:space="preserve">Figure </w:t>
                      </w:r>
                      <w:fldSimple w:instr=" SEQ Figure \* ARABIC ">
                        <w:r w:rsidR="00007692">
                          <w:rPr>
                            <w:noProof/>
                          </w:rPr>
                          <w:t>2</w:t>
                        </w:r>
                      </w:fldSimple>
                      <w:r>
                        <w:t>: Dictionnaires de données</w:t>
                      </w:r>
                      <w:bookmarkEnd w:id="13"/>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2" w:name="_Toc478629202"/>
      <w:r w:rsidRPr="00CF1EF8">
        <w:rPr>
          <w:b/>
          <w:color w:val="70AD47" w:themeColor="accent6"/>
          <w:sz w:val="32"/>
          <w:u w:val="single"/>
        </w:rPr>
        <w:t>Matrice de dépendance fonctionnel</w:t>
      </w:r>
      <w:bookmarkEnd w:id="12"/>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3" w:name="_Toc479252981"/>
      <w:r>
        <w:t xml:space="preserve">Figure </w:t>
      </w:r>
      <w:r w:rsidR="00F542EB">
        <w:fldChar w:fldCharType="begin"/>
      </w:r>
      <w:r w:rsidR="00F542EB">
        <w:instrText xml:space="preserve"> SEQ Figure \* ARABIC </w:instrText>
      </w:r>
      <w:r w:rsidR="00F542EB">
        <w:fldChar w:fldCharType="separate"/>
      </w:r>
      <w:r w:rsidR="00007692">
        <w:rPr>
          <w:noProof/>
        </w:rPr>
        <w:t>3</w:t>
      </w:r>
      <w:r w:rsidR="00F542EB">
        <w:rPr>
          <w:noProof/>
        </w:rPr>
        <w:fldChar w:fldCharType="end"/>
      </w:r>
      <w:r>
        <w:t>: Matrice de dépendance fonctionnel</w:t>
      </w:r>
      <w:bookmarkEnd w:id="13"/>
    </w:p>
    <w:p w:rsidR="00427754" w:rsidRDefault="00DB5422" w:rsidP="002D6365">
      <w:pPr>
        <w:pStyle w:val="Paragraphedeliste"/>
        <w:numPr>
          <w:ilvl w:val="0"/>
          <w:numId w:val="3"/>
        </w:numPr>
        <w:jc w:val="both"/>
        <w:outlineLvl w:val="1"/>
        <w:rPr>
          <w:b/>
          <w:color w:val="70AD47" w:themeColor="accent6"/>
          <w:sz w:val="32"/>
          <w:u w:val="single"/>
        </w:rPr>
      </w:pPr>
      <w:bookmarkStart w:id="14" w:name="_Toc478629203"/>
      <w:r w:rsidRPr="00CF1EF8">
        <w:rPr>
          <w:b/>
          <w:color w:val="70AD47" w:themeColor="accent6"/>
          <w:sz w:val="32"/>
          <w:u w:val="single"/>
        </w:rPr>
        <w:lastRenderedPageBreak/>
        <w:t>MCD MLD et MPD</w:t>
      </w:r>
      <w:bookmarkEnd w:id="14"/>
    </w:p>
    <w:p w:rsidR="00AD5A65" w:rsidRDefault="00427754" w:rsidP="002D6365">
      <w:pPr>
        <w:jc w:val="both"/>
      </w:pPr>
      <w:r>
        <w:t>Nous avons utilisé le logiciel JMerise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5" w:name="_Toc479252982"/>
      <w:r>
        <w:t xml:space="preserve">Figure </w:t>
      </w:r>
      <w:r w:rsidR="00F542EB">
        <w:fldChar w:fldCharType="begin"/>
      </w:r>
      <w:r w:rsidR="00F542EB">
        <w:instrText xml:space="preserve"> SEQ Figure \* ARABIC </w:instrText>
      </w:r>
      <w:r w:rsidR="00F542EB">
        <w:fldChar w:fldCharType="separate"/>
      </w:r>
      <w:r w:rsidR="00007692">
        <w:rPr>
          <w:noProof/>
        </w:rPr>
        <w:t>4</w:t>
      </w:r>
      <w:r w:rsidR="00F542EB">
        <w:rPr>
          <w:noProof/>
        </w:rPr>
        <w:fldChar w:fldCharType="end"/>
      </w:r>
      <w:r>
        <w:t>: MCD</w:t>
      </w:r>
      <w:bookmarkEnd w:id="15"/>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6" w:name="_Toc479252983"/>
      <w:r>
        <w:t xml:space="preserve">Figure </w:t>
      </w:r>
      <w:r w:rsidR="00F542EB">
        <w:fldChar w:fldCharType="begin"/>
      </w:r>
      <w:r w:rsidR="00F542EB">
        <w:instrText xml:space="preserve"> SEQ Figure \* ARABIC </w:instrText>
      </w:r>
      <w:r w:rsidR="00F542EB">
        <w:fldChar w:fldCharType="separate"/>
      </w:r>
      <w:r w:rsidR="00007692">
        <w:rPr>
          <w:noProof/>
        </w:rPr>
        <w:t>5</w:t>
      </w:r>
      <w:r w:rsidR="00F542EB">
        <w:rPr>
          <w:noProof/>
        </w:rPr>
        <w:fldChar w:fldCharType="end"/>
      </w:r>
      <w:r>
        <w:t>: MLD</w:t>
      </w:r>
      <w:bookmarkEnd w:id="16"/>
    </w:p>
    <w:p w:rsidR="00B57969" w:rsidRPr="00AD5A65" w:rsidRDefault="00B57969" w:rsidP="002D6365">
      <w:pPr>
        <w:ind w:left="-284"/>
        <w:jc w:val="both"/>
        <w:outlineLvl w:val="1"/>
        <w:rPr>
          <w:b/>
          <w:color w:val="70AD47" w:themeColor="accent6"/>
          <w:sz w:val="32"/>
          <w:u w:val="single"/>
        </w:rPr>
      </w:pPr>
    </w:p>
    <w:p w:rsidR="00DB5422" w:rsidRPr="00CF1EF8" w:rsidRDefault="005F0F80" w:rsidP="00E1788D">
      <w:pPr>
        <w:pStyle w:val="Citationintense"/>
        <w:outlineLvl w:val="0"/>
        <w:rPr>
          <w:b/>
          <w:i w:val="0"/>
          <w:color w:val="FF0000"/>
          <w:sz w:val="36"/>
        </w:rPr>
      </w:pPr>
      <w:bookmarkStart w:id="17" w:name="_Toc478629204"/>
      <w:r w:rsidRPr="00CF1EF8">
        <w:rPr>
          <w:b/>
          <w:i w:val="0"/>
          <w:color w:val="FF0000"/>
          <w:sz w:val="36"/>
        </w:rPr>
        <w:lastRenderedPageBreak/>
        <w:t>Les R</w:t>
      </w:r>
      <w:r w:rsidR="00DB5422" w:rsidRPr="00CF1EF8">
        <w:rPr>
          <w:b/>
          <w:i w:val="0"/>
          <w:color w:val="FF0000"/>
          <w:sz w:val="36"/>
        </w:rPr>
        <w:t>equête</w:t>
      </w:r>
      <w:bookmarkEnd w:id="17"/>
      <w:r w:rsidR="00427754">
        <w:rPr>
          <w:b/>
          <w:i w:val="0"/>
          <w:color w:val="FF0000"/>
          <w:sz w:val="36"/>
        </w:rPr>
        <w:t>s</w:t>
      </w:r>
    </w:p>
    <w:p w:rsidR="00824C5F" w:rsidRDefault="00427754" w:rsidP="002D6365">
      <w:pPr>
        <w:keepNext/>
        <w:jc w:val="both"/>
      </w:pPr>
      <w:bookmarkStart w:id="18"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19" w:name="_Toc479252984"/>
      <w:r>
        <w:t xml:space="preserve">Figure </w:t>
      </w:r>
      <w:r w:rsidR="00F542EB">
        <w:fldChar w:fldCharType="begin"/>
      </w:r>
      <w:r w:rsidR="00F542EB">
        <w:instrText xml:space="preserve"> SEQ Figure \* ARABIC </w:instrText>
      </w:r>
      <w:r w:rsidR="00F542EB">
        <w:fldChar w:fldCharType="separate"/>
      </w:r>
      <w:r w:rsidR="00007692">
        <w:rPr>
          <w:noProof/>
        </w:rPr>
        <w:t>6</w:t>
      </w:r>
      <w:r w:rsidR="00F542EB">
        <w:rPr>
          <w:noProof/>
        </w:rPr>
        <w:fldChar w:fldCharType="end"/>
      </w:r>
      <w:r>
        <w:t>: Script de création de la base</w:t>
      </w:r>
      <w:bookmarkEnd w:id="19"/>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18"/>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0" w:name="_Toc479252985"/>
      <w:r>
        <w:t xml:space="preserve">Figure </w:t>
      </w:r>
      <w:r w:rsidR="00F542EB">
        <w:fldChar w:fldCharType="begin"/>
      </w:r>
      <w:r w:rsidR="00F542EB">
        <w:instrText xml:space="preserve"> SEQ Figure \* ARABIC </w:instrText>
      </w:r>
      <w:r w:rsidR="00F542EB">
        <w:fldChar w:fldCharType="separate"/>
      </w:r>
      <w:r w:rsidR="00007692">
        <w:rPr>
          <w:noProof/>
        </w:rPr>
        <w:t>7</w:t>
      </w:r>
      <w:r w:rsidR="00F542EB">
        <w:rPr>
          <w:noProof/>
        </w:rPr>
        <w:fldChar w:fldCharType="end"/>
      </w:r>
      <w:r>
        <w:t>: procédure d'a</w:t>
      </w:r>
      <w:r w:rsidRPr="00805A72">
        <w:t>ffichage du stock des ingrédients et mise à jour à la réception de nouveaux ingrédients</w:t>
      </w:r>
      <w:bookmarkEnd w:id="20"/>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1" w:name="_Toc479252986"/>
      <w:r>
        <w:t xml:space="preserve">Figure </w:t>
      </w:r>
      <w:r w:rsidR="00F542EB">
        <w:fldChar w:fldCharType="begin"/>
      </w:r>
      <w:r w:rsidR="00F542EB">
        <w:instrText xml:space="preserve"> SEQ Figure \* ARABIC </w:instrText>
      </w:r>
      <w:r w:rsidR="00F542EB">
        <w:fldChar w:fldCharType="separate"/>
      </w:r>
      <w:r w:rsidR="00007692">
        <w:rPr>
          <w:noProof/>
        </w:rPr>
        <w:t>8</w:t>
      </w:r>
      <w:r w:rsidR="00F542EB">
        <w:rPr>
          <w:noProof/>
        </w:rPr>
        <w:fldChar w:fldCharType="end"/>
      </w:r>
      <w:r>
        <w:t>: Procédure de consultation des commandes</w:t>
      </w:r>
      <w:bookmarkEnd w:id="21"/>
    </w:p>
    <w:p w:rsidR="00917A6E" w:rsidRDefault="00D9785A" w:rsidP="002D6365">
      <w:pPr>
        <w:jc w:val="both"/>
        <w:outlineLvl w:val="1"/>
      </w:pPr>
      <w:r>
        <w:t>Deuxième</w:t>
      </w:r>
      <w:r w:rsidR="00917A6E">
        <w:t xml:space="preserve"> procédure stockée dont le nom est « Consultation_Commande » et où l’objectif est de consulter la ou les commande(s) passée(s) par un client précis. Celui-ci sera préciser dans le paramètre ‘p_nom’ pour paramètre_nom.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2" w:name="_Toc479252987"/>
      <w:r>
        <w:t xml:space="preserve">Figure </w:t>
      </w:r>
      <w:r w:rsidR="00F542EB">
        <w:fldChar w:fldCharType="begin"/>
      </w:r>
      <w:r w:rsidR="00F542EB">
        <w:instrText xml:space="preserve"> SEQ Figure \* ARABIC </w:instrText>
      </w:r>
      <w:r w:rsidR="00F542EB">
        <w:fldChar w:fldCharType="separate"/>
      </w:r>
      <w:r w:rsidR="00007692">
        <w:rPr>
          <w:noProof/>
        </w:rPr>
        <w:t>9</w:t>
      </w:r>
      <w:r w:rsidR="00F542EB">
        <w:rPr>
          <w:noProof/>
        </w:rPr>
        <w:fldChar w:fldCharType="end"/>
      </w:r>
      <w:r>
        <w:t>: Résultat de la procédure de consultation des commandes</w:t>
      </w:r>
      <w:bookmarkEnd w:id="22"/>
    </w:p>
    <w:p w:rsidR="00917A6E" w:rsidRDefault="00917A6E" w:rsidP="002D6365">
      <w:pPr>
        <w:jc w:val="both"/>
        <w:outlineLvl w:val="1"/>
      </w:pPr>
      <w:r>
        <w:t>Dans</w:t>
      </w:r>
      <w:r w:rsidR="002D6365">
        <w:t xml:space="preserve"> l’exemple,</w:t>
      </w:r>
      <w:r>
        <w:t xml:space="preserve"> le paramètre </w:t>
      </w:r>
      <w:r w:rsidR="002D6365">
        <w:t xml:space="preserve">que </w:t>
      </w:r>
      <w:r>
        <w:t>nous avons mis ‘fuche’. Ainsi la personne dont le nom est Fuche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3" w:name="_Toc479252988"/>
      <w:r>
        <w:t xml:space="preserve">Figure </w:t>
      </w:r>
      <w:r w:rsidR="00F542EB">
        <w:fldChar w:fldCharType="begin"/>
      </w:r>
      <w:r w:rsidR="00F542EB">
        <w:instrText xml:space="preserve"> SEQ Figure \* ARABIC </w:instrText>
      </w:r>
      <w:r w:rsidR="00F542EB">
        <w:fldChar w:fldCharType="separate"/>
      </w:r>
      <w:r w:rsidR="00007692">
        <w:rPr>
          <w:noProof/>
        </w:rPr>
        <w:t>10</w:t>
      </w:r>
      <w:r w:rsidR="00F542EB">
        <w:rPr>
          <w:noProof/>
        </w:rPr>
        <w:fldChar w:fldCharType="end"/>
      </w:r>
      <w:r>
        <w:t>: Procédure de suppression d'un ingrédient</w:t>
      </w:r>
      <w:bookmarkEnd w:id="23"/>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4" w:name="_Toc479252989"/>
      <w:r>
        <w:t xml:space="preserve">Figure </w:t>
      </w:r>
      <w:r w:rsidR="00F542EB">
        <w:fldChar w:fldCharType="begin"/>
      </w:r>
      <w:r w:rsidR="00F542EB">
        <w:instrText xml:space="preserve"> SEQ Figure \* ARABIC </w:instrText>
      </w:r>
      <w:r w:rsidR="00F542EB">
        <w:fldChar w:fldCharType="separate"/>
      </w:r>
      <w:r w:rsidR="00007692">
        <w:rPr>
          <w:noProof/>
        </w:rPr>
        <w:t>11</w:t>
      </w:r>
      <w:r w:rsidR="00F542EB">
        <w:rPr>
          <w:noProof/>
        </w:rPr>
        <w:fldChar w:fldCharType="end"/>
      </w:r>
      <w:r>
        <w:t>: Procédure de mise à jour du stock après envoi d'une commande</w:t>
      </w:r>
      <w:bookmarkEnd w:id="24"/>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5" w:name="_Toc478629206"/>
      <w:r w:rsidRPr="00CF1EF8">
        <w:rPr>
          <w:b/>
          <w:color w:val="70AD47" w:themeColor="accent6"/>
          <w:sz w:val="32"/>
          <w:u w:val="single"/>
        </w:rPr>
        <w:t>Les requêtes de recherche</w:t>
      </w:r>
      <w:bookmarkEnd w:id="25"/>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6" w:name="_Toc479252990"/>
      <w:r>
        <w:t xml:space="preserve">Figure </w:t>
      </w:r>
      <w:r w:rsidR="00F542EB">
        <w:fldChar w:fldCharType="begin"/>
      </w:r>
      <w:r w:rsidR="00F542EB">
        <w:instrText xml:space="preserve"> SEQ Figure \* ARABIC </w:instrText>
      </w:r>
      <w:r w:rsidR="00F542EB">
        <w:fldChar w:fldCharType="separate"/>
      </w:r>
      <w:r w:rsidR="00007692">
        <w:rPr>
          <w:noProof/>
        </w:rPr>
        <w:t>12</w:t>
      </w:r>
      <w:r w:rsidR="00F542EB">
        <w:rPr>
          <w:noProof/>
        </w:rPr>
        <w:fldChar w:fldCharType="end"/>
      </w:r>
      <w:r>
        <w:t>: Recherche des potions et des onguent réalisables avec un ingrédient précis</w:t>
      </w:r>
      <w:bookmarkEnd w:id="26"/>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w:t>
      </w:r>
      <w:r w:rsidR="00BF6477">
        <w:t>Ingrédient</w:t>
      </w:r>
      <w:r w:rsidR="00E830DD">
        <w: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7" w:name="_Toc479252991"/>
      <w:r>
        <w:t xml:space="preserve">Figure </w:t>
      </w:r>
      <w:r w:rsidR="00F542EB">
        <w:fldChar w:fldCharType="begin"/>
      </w:r>
      <w:r w:rsidR="00F542EB">
        <w:instrText xml:space="preserve"> SEQ Figu</w:instrText>
      </w:r>
      <w:r w:rsidR="00F542EB">
        <w:instrText xml:space="preserve">re \* ARABIC </w:instrText>
      </w:r>
      <w:r w:rsidR="00F542EB">
        <w:fldChar w:fldCharType="separate"/>
      </w:r>
      <w:r w:rsidR="00007692">
        <w:rPr>
          <w:noProof/>
        </w:rPr>
        <w:t>13</w:t>
      </w:r>
      <w:r w:rsidR="00F542EB">
        <w:rPr>
          <w:noProof/>
        </w:rPr>
        <w:fldChar w:fldCharType="end"/>
      </w:r>
      <w:r>
        <w:t>: Résultat recherche des potions et des onguent réalisables avec un ingrédient précis</w:t>
      </w:r>
      <w:bookmarkEnd w:id="27"/>
    </w:p>
    <w:p w:rsidR="00E830DD" w:rsidRDefault="00E830DD" w:rsidP="002D6365">
      <w:pPr>
        <w:jc w:val="both"/>
        <w:outlineLvl w:val="1"/>
      </w:pPr>
      <w:r>
        <w:t>On peut donc conclure qu’avec l’ingrédient ‘chenilles’ on peut réaliser la potion ‘Amorte</w:t>
      </w:r>
      <w:r w:rsidR="007A32FD">
        <w:t>n</w:t>
      </w:r>
      <w:r>
        <w:t>tia’ et l’onguent ‘Crème morte’.</w:t>
      </w:r>
      <w:r w:rsidR="007A32FD">
        <w:t xml:space="preserve"> </w:t>
      </w:r>
    </w:p>
    <w:p w:rsidR="00BF6477" w:rsidRDefault="00BF6477" w:rsidP="002D6365">
      <w:pPr>
        <w:jc w:val="both"/>
        <w:outlineLvl w:val="1"/>
      </w:pPr>
    </w:p>
    <w:p w:rsidR="00BF6477" w:rsidRDefault="00BF6477" w:rsidP="00BF6477">
      <w:pPr>
        <w:ind w:firstLine="708"/>
        <w:jc w:val="both"/>
        <w:outlineLvl w:val="1"/>
        <w:rPr>
          <w:u w:val="single"/>
        </w:rPr>
      </w:pPr>
      <w:r w:rsidRPr="00BF6477">
        <w:rPr>
          <w:u w:val="single"/>
        </w:rPr>
        <w:t>Les couples (potions, onguents) utilisant la même liste d’ingrédients</w:t>
      </w:r>
    </w:p>
    <w:p w:rsidR="00BF6477" w:rsidRDefault="00BF6477" w:rsidP="00BF6477">
      <w:pPr>
        <w:jc w:val="both"/>
        <w:outlineLvl w:val="1"/>
        <w:rPr>
          <w:u w:val="single"/>
        </w:rPr>
      </w:pPr>
    </w:p>
    <w:p w:rsidR="00BF6477" w:rsidRDefault="00BF6477" w:rsidP="00BF6477">
      <w:pPr>
        <w:jc w:val="both"/>
        <w:outlineLvl w:val="1"/>
        <w:rPr>
          <w:u w:val="single"/>
        </w:rPr>
      </w:pPr>
      <w:r w:rsidRPr="00BF6477">
        <w:rPr>
          <w:noProof/>
          <w:lang w:eastAsia="fr-FR"/>
        </w:rPr>
        <w:drawing>
          <wp:inline distT="0" distB="0" distL="0" distR="0">
            <wp:extent cx="5760720" cy="2764790"/>
            <wp:effectExtent l="0" t="0" r="0" b="0"/>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CF2CC.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BF6477" w:rsidRDefault="00BF6477" w:rsidP="00BF6477">
      <w:pPr>
        <w:jc w:val="both"/>
        <w:outlineLvl w:val="1"/>
        <w:rPr>
          <w:u w:val="single"/>
        </w:rPr>
      </w:pPr>
    </w:p>
    <w:p w:rsidR="00BF6477" w:rsidRPr="00BF6477" w:rsidRDefault="00BF6477" w:rsidP="00BF6477">
      <w:pPr>
        <w:jc w:val="both"/>
        <w:outlineLvl w:val="1"/>
      </w:pPr>
      <w:r>
        <w:t xml:space="preserve">Dans cette recherche on va chercher à trouver les onguents qui ont </w:t>
      </w:r>
      <w:r w:rsidR="008179D8">
        <w:t>les mêmes ingrédients</w:t>
      </w:r>
      <w:r>
        <w:t xml:space="preserve"> de création qu’une potion</w:t>
      </w:r>
      <w:r w:rsidR="008179D8">
        <w:t>.</w:t>
      </w:r>
    </w:p>
    <w:p w:rsidR="00A24C63" w:rsidRDefault="00A24C63" w:rsidP="002D6365">
      <w:pPr>
        <w:jc w:val="both"/>
        <w:outlineLvl w:val="1"/>
      </w:pPr>
    </w:p>
    <w:p w:rsidR="007A6777" w:rsidRDefault="007A32FD" w:rsidP="002D6365">
      <w:pPr>
        <w:jc w:val="both"/>
        <w:outlineLvl w:val="1"/>
        <w:rPr>
          <w:u w:val="single"/>
        </w:rPr>
      </w:pPr>
      <w:r>
        <w:lastRenderedPageBreak/>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6">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28" w:name="_Toc479252992"/>
      <w:r>
        <w:t xml:space="preserve">Figure </w:t>
      </w:r>
      <w:r w:rsidR="00F542EB">
        <w:fldChar w:fldCharType="begin"/>
      </w:r>
      <w:r w:rsidR="00F542EB">
        <w:instrText xml:space="preserve"> SEQ Figure \* ARABIC </w:instrText>
      </w:r>
      <w:r w:rsidR="00F542EB">
        <w:fldChar w:fldCharType="separate"/>
      </w:r>
      <w:r w:rsidR="00007692">
        <w:rPr>
          <w:noProof/>
        </w:rPr>
        <w:t>14</w:t>
      </w:r>
      <w:r w:rsidR="00F542EB">
        <w:rPr>
          <w:noProof/>
        </w:rPr>
        <w:fldChar w:fldCharType="end"/>
      </w:r>
      <w:r>
        <w:t xml:space="preserve">: Recherche des </w:t>
      </w:r>
      <w:r w:rsidRPr="00AB209D">
        <w:t>potions réalisables avec un diluant précis</w:t>
      </w:r>
      <w:bookmarkEnd w:id="28"/>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7">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29" w:name="_Toc479252993"/>
      <w:r>
        <w:t xml:space="preserve">Figure </w:t>
      </w:r>
      <w:r w:rsidR="00F542EB">
        <w:fldChar w:fldCharType="begin"/>
      </w:r>
      <w:r w:rsidR="00F542EB">
        <w:instrText xml:space="preserve"> SEQ Figure \* ARABIC </w:instrText>
      </w:r>
      <w:r w:rsidR="00F542EB">
        <w:fldChar w:fldCharType="separate"/>
      </w:r>
      <w:r w:rsidR="00007692">
        <w:rPr>
          <w:noProof/>
        </w:rPr>
        <w:t>15</w:t>
      </w:r>
      <w:r w:rsidR="00F542EB">
        <w:rPr>
          <w:noProof/>
        </w:rPr>
        <w:fldChar w:fldCharType="end"/>
      </w:r>
      <w:r>
        <w:t>: Résultat des</w:t>
      </w:r>
      <w:r w:rsidRPr="008D4EA4">
        <w:t xml:space="preserve"> potions réalisables avec un diluant précis</w:t>
      </w:r>
      <w:bookmarkEnd w:id="29"/>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8">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0" w:name="_Toc479252994"/>
      <w:r>
        <w:t xml:space="preserve">Figure </w:t>
      </w:r>
      <w:r w:rsidR="00F542EB">
        <w:fldChar w:fldCharType="begin"/>
      </w:r>
      <w:r w:rsidR="00F542EB">
        <w:instrText xml:space="preserve"> SEQ Figure \* ARABIC </w:instrText>
      </w:r>
      <w:r w:rsidR="00F542EB">
        <w:fldChar w:fldCharType="separate"/>
      </w:r>
      <w:r w:rsidR="00007692">
        <w:rPr>
          <w:noProof/>
        </w:rPr>
        <w:t>16</w:t>
      </w:r>
      <w:r w:rsidR="00F542EB">
        <w:rPr>
          <w:noProof/>
        </w:rPr>
        <w:fldChar w:fldCharType="end"/>
      </w:r>
      <w:r>
        <w:t xml:space="preserve">: Recherche de la </w:t>
      </w:r>
      <w:r w:rsidRPr="00DF6C62">
        <w:t>liste des potions classée par température de préparation</w:t>
      </w:r>
      <w:bookmarkEnd w:id="30"/>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p>
    <w:p w:rsidR="00F47EE1" w:rsidRDefault="004660FC" w:rsidP="00F47EE1">
      <w:pPr>
        <w:keepNext/>
        <w:jc w:val="both"/>
        <w:outlineLvl w:val="1"/>
      </w:pPr>
      <w:r>
        <w:rPr>
          <w:noProof/>
          <w:lang w:eastAsia="fr-FR"/>
        </w:rPr>
        <w:lastRenderedPageBreak/>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9">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1" w:name="_Toc479252995"/>
      <w:r>
        <w:t xml:space="preserve">Figure </w:t>
      </w:r>
      <w:r w:rsidR="00F542EB">
        <w:fldChar w:fldCharType="begin"/>
      </w:r>
      <w:r w:rsidR="00F542EB">
        <w:instrText xml:space="preserve"> SEQ Figure \* ARABIC </w:instrText>
      </w:r>
      <w:r w:rsidR="00F542EB">
        <w:fldChar w:fldCharType="separate"/>
      </w:r>
      <w:r w:rsidR="00007692">
        <w:rPr>
          <w:noProof/>
        </w:rPr>
        <w:t>17</w:t>
      </w:r>
      <w:r w:rsidR="00F542EB">
        <w:rPr>
          <w:noProof/>
        </w:rPr>
        <w:fldChar w:fldCharType="end"/>
      </w:r>
      <w:r>
        <w:t>: Résultat de la recherche de l</w:t>
      </w:r>
      <w:r w:rsidRPr="004A0EEE">
        <w:t>a liste des potions classée par température de préparation</w:t>
      </w:r>
      <w:bookmarkEnd w:id="31"/>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 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2" w:name="_Toc479252996"/>
      <w:r>
        <w:t xml:space="preserve">Figure </w:t>
      </w:r>
      <w:r w:rsidR="00F542EB">
        <w:fldChar w:fldCharType="begin"/>
      </w:r>
      <w:r w:rsidR="00F542EB">
        <w:instrText xml:space="preserve"> SEQ Figure \* ARABIC </w:instrText>
      </w:r>
      <w:r w:rsidR="00F542EB">
        <w:fldChar w:fldCharType="separate"/>
      </w:r>
      <w:r w:rsidR="00007692">
        <w:rPr>
          <w:noProof/>
        </w:rPr>
        <w:t>18</w:t>
      </w:r>
      <w:r w:rsidR="00F542EB">
        <w:rPr>
          <w:noProof/>
        </w:rPr>
        <w:fldChar w:fldCharType="end"/>
      </w:r>
      <w:r>
        <w:t>: Recherche pour la comparaison entre le prix de vente d’une potion et le total du prix des ingrédients</w:t>
      </w:r>
      <w:bookmarkEnd w:id="32"/>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1">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3" w:name="_Toc479252997"/>
      <w:r>
        <w:t xml:space="preserve">Figure </w:t>
      </w:r>
      <w:r w:rsidR="00F542EB">
        <w:fldChar w:fldCharType="begin"/>
      </w:r>
      <w:r w:rsidR="00F542EB">
        <w:instrText xml:space="preserve"> SEQ Figure \* ARABIC </w:instrText>
      </w:r>
      <w:r w:rsidR="00F542EB">
        <w:fldChar w:fldCharType="separate"/>
      </w:r>
      <w:r>
        <w:rPr>
          <w:noProof/>
        </w:rPr>
        <w:t>19</w:t>
      </w:r>
      <w:r w:rsidR="00F542EB">
        <w:rPr>
          <w:noProof/>
        </w:rPr>
        <w:fldChar w:fldCharType="end"/>
      </w:r>
      <w:r>
        <w:t>: Résultat de la comparaison entre le prix de vente d’une potion et le total du prix des ingrédients</w:t>
      </w:r>
      <w:bookmarkEnd w:id="33"/>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lastRenderedPageBreak/>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2">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4" w:name="_Toc479252998"/>
      <w:r>
        <w:t xml:space="preserve">Figure </w:t>
      </w:r>
      <w:r w:rsidR="00F542EB">
        <w:fldChar w:fldCharType="begin"/>
      </w:r>
      <w:r w:rsidR="00F542EB">
        <w:instrText xml:space="preserve"> SEQ Figure \* ARABIC </w:instrText>
      </w:r>
      <w:r w:rsidR="00F542EB">
        <w:fldChar w:fldCharType="separate"/>
      </w:r>
      <w:r>
        <w:rPr>
          <w:noProof/>
        </w:rPr>
        <w:t>20</w:t>
      </w:r>
      <w:r w:rsidR="00F542EB">
        <w:rPr>
          <w:noProof/>
        </w:rPr>
        <w:fldChar w:fldCharType="end"/>
      </w:r>
      <w:r>
        <w:t>: Recherche du</w:t>
      </w:r>
      <w:r w:rsidRPr="00573E43">
        <w:t xml:space="preserve"> nombre moyen d’ingrédients utilisés pour fabriquer une potion</w:t>
      </w:r>
      <w:bookmarkEnd w:id="34"/>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3">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5" w:name="_Toc479252999"/>
      <w:r>
        <w:t xml:space="preserve">Figure </w:t>
      </w:r>
      <w:r w:rsidR="00F542EB">
        <w:fldChar w:fldCharType="begin"/>
      </w:r>
      <w:r w:rsidR="00F542EB">
        <w:instrText xml:space="preserve"> SEQ Figure \* ARABIC </w:instrText>
      </w:r>
      <w:r w:rsidR="00F542EB">
        <w:fldChar w:fldCharType="separate"/>
      </w:r>
      <w:r>
        <w:rPr>
          <w:noProof/>
        </w:rPr>
        <w:t>21</w:t>
      </w:r>
      <w:r w:rsidR="00F542EB">
        <w:rPr>
          <w:noProof/>
        </w:rPr>
        <w:fldChar w:fldCharType="end"/>
      </w:r>
      <w:r>
        <w:t>: Résultat du</w:t>
      </w:r>
      <w:r w:rsidRPr="00156766">
        <w:t xml:space="preserve"> nombre moyen d’ingrédients utilisés pour fabriquer une potion</w:t>
      </w:r>
      <w:bookmarkEnd w:id="35"/>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E830DD" w:rsidRDefault="00E830DD" w:rsidP="002D6365">
      <w:pPr>
        <w:jc w:val="both"/>
        <w:outlineLvl w:val="1"/>
      </w:pPr>
    </w:p>
    <w:p w:rsidR="00E830DD" w:rsidRPr="00333CF7" w:rsidRDefault="00E830DD" w:rsidP="002D6365">
      <w:pPr>
        <w:jc w:val="both"/>
        <w:outlineLvl w:val="1"/>
      </w:pPr>
    </w:p>
    <w:p w:rsidR="00DB5422" w:rsidRPr="00CF1EF8" w:rsidRDefault="00DB5422" w:rsidP="002D6365">
      <w:pPr>
        <w:pStyle w:val="Paragraphedeliste"/>
        <w:numPr>
          <w:ilvl w:val="0"/>
          <w:numId w:val="4"/>
        </w:numPr>
        <w:jc w:val="both"/>
        <w:outlineLvl w:val="1"/>
        <w:rPr>
          <w:b/>
          <w:color w:val="70AD47" w:themeColor="accent6"/>
          <w:sz w:val="32"/>
          <w:u w:val="single"/>
        </w:rPr>
      </w:pPr>
      <w:bookmarkStart w:id="36" w:name="_Toc478629207"/>
      <w:r w:rsidRPr="00CF1EF8">
        <w:rPr>
          <w:b/>
          <w:color w:val="70AD47" w:themeColor="accent6"/>
          <w:sz w:val="32"/>
          <w:u w:val="single"/>
        </w:rPr>
        <w:t>Les requêtes de sauvegarde</w:t>
      </w:r>
      <w:bookmarkEnd w:id="36"/>
    </w:p>
    <w:p w:rsidR="00DB5422" w:rsidRPr="00CF1EF8" w:rsidRDefault="00DB5422" w:rsidP="00E1788D">
      <w:pPr>
        <w:pStyle w:val="Citationintense"/>
        <w:outlineLvl w:val="0"/>
        <w:rPr>
          <w:b/>
          <w:i w:val="0"/>
          <w:sz w:val="36"/>
        </w:rPr>
      </w:pPr>
      <w:bookmarkStart w:id="37" w:name="_Toc478629208"/>
      <w:r w:rsidRPr="00CF1EF8">
        <w:rPr>
          <w:b/>
          <w:i w:val="0"/>
          <w:color w:val="FF0000"/>
          <w:sz w:val="36"/>
        </w:rPr>
        <w:t>Conclusion</w:t>
      </w:r>
      <w:bookmarkEnd w:id="37"/>
    </w:p>
    <w:p w:rsidR="00FA04B1" w:rsidRDefault="00FA04B1" w:rsidP="002D6365">
      <w:pPr>
        <w:pStyle w:val="Paragraphedeliste"/>
        <w:numPr>
          <w:ilvl w:val="0"/>
          <w:numId w:val="5"/>
        </w:numPr>
        <w:jc w:val="both"/>
        <w:outlineLvl w:val="1"/>
        <w:rPr>
          <w:b/>
          <w:color w:val="70AD47" w:themeColor="accent6"/>
          <w:sz w:val="32"/>
          <w:u w:val="single"/>
        </w:rPr>
      </w:pPr>
      <w:bookmarkStart w:id="38" w:name="_Toc478629209"/>
      <w:r>
        <w:rPr>
          <w:b/>
          <w:color w:val="70AD47" w:themeColor="accent6"/>
          <w:sz w:val="32"/>
          <w:u w:val="single"/>
        </w:rPr>
        <w:t>Problèmes rencontrés</w:t>
      </w:r>
    </w:p>
    <w:p w:rsidR="00FA04B1" w:rsidRDefault="00FA04B1" w:rsidP="00FA04B1">
      <w:pPr>
        <w:jc w:val="both"/>
        <w:outlineLvl w:val="1"/>
        <w:rPr>
          <w:b/>
          <w:color w:val="70AD47" w:themeColor="accent6"/>
          <w:sz w:val="32"/>
          <w:u w:val="single"/>
        </w:rPr>
      </w:pPr>
    </w:p>
    <w:p w:rsidR="00FA04B1" w:rsidRDefault="00FA04B1" w:rsidP="00FA04B1">
      <w:pPr>
        <w:jc w:val="both"/>
        <w:outlineLvl w:val="1"/>
      </w:pPr>
      <w:r>
        <w:t>Durant ce projet nous avons rencontré un certain nombre de problèmes. Sur les débuts projets nous avions oublié beaucoup de données important. Ainsi nous avons dû recommencer un grand nombre de fois le dictionnaire de données, la matrice de dépendances ainsi que le MCD. Ce dernier nous as également poser problème. Alors que nous pensions avoir fini il s’est avérer que ce dernier était faux et qu’il manqué un certain nombre d’association importantes a la réalisation des requêtes</w:t>
      </w:r>
    </w:p>
    <w:p w:rsidR="00FA04B1" w:rsidRPr="00FA04B1" w:rsidRDefault="00FA04B1" w:rsidP="00FA04B1">
      <w:pPr>
        <w:jc w:val="both"/>
        <w:outlineLvl w:val="1"/>
        <w:rPr>
          <w:b/>
          <w:color w:val="70AD47" w:themeColor="accent6"/>
          <w:sz w:val="32"/>
          <w:u w:val="single"/>
        </w:rPr>
      </w:pPr>
      <w:r>
        <w:t xml:space="preserve">En </w:t>
      </w:r>
      <w:r w:rsidR="00896641">
        <w:t>deuxième</w:t>
      </w:r>
      <w:r>
        <w:t xml:space="preserve"> phase de projet, sur </w:t>
      </w:r>
      <w:r w:rsidR="00896641">
        <w:t>les différentes requêtes</w:t>
      </w:r>
      <w:r>
        <w:t xml:space="preserve">, certaines d’entre elles nous </w:t>
      </w:r>
      <w:r w:rsidR="00896641">
        <w:t>ont</w:t>
      </w:r>
      <w:r>
        <w:t xml:space="preserve"> retarder. Ayant besoin </w:t>
      </w:r>
      <w:r w:rsidR="00896641">
        <w:t>d’une requête</w:t>
      </w:r>
      <w:r>
        <w:t xml:space="preserve"> pour en faire une autre</w:t>
      </w:r>
      <w:r w:rsidR="00896641">
        <w:t xml:space="preserve"> il était crucial de trouver une solution.</w:t>
      </w:r>
      <w:bookmarkStart w:id="39" w:name="_GoBack"/>
      <w:bookmarkEnd w:id="39"/>
    </w:p>
    <w:p w:rsidR="00DB5422" w:rsidRPr="00CF1EF8" w:rsidRDefault="00DB5422" w:rsidP="002D6365">
      <w:pPr>
        <w:pStyle w:val="Paragraphedeliste"/>
        <w:numPr>
          <w:ilvl w:val="0"/>
          <w:numId w:val="5"/>
        </w:numPr>
        <w:jc w:val="both"/>
        <w:outlineLvl w:val="1"/>
        <w:rPr>
          <w:b/>
          <w:color w:val="70AD47" w:themeColor="accent6"/>
          <w:sz w:val="32"/>
          <w:u w:val="single"/>
        </w:rPr>
      </w:pPr>
      <w:r w:rsidRPr="00CF1EF8">
        <w:rPr>
          <w:b/>
          <w:color w:val="70AD47" w:themeColor="accent6"/>
          <w:sz w:val="32"/>
          <w:u w:val="single"/>
        </w:rPr>
        <w:t>Bilan général</w:t>
      </w:r>
      <w:bookmarkEnd w:id="38"/>
    </w:p>
    <w:p w:rsidR="00DB5422" w:rsidRDefault="00DB5422" w:rsidP="002D6365">
      <w:pPr>
        <w:pStyle w:val="Paragraphedeliste"/>
        <w:numPr>
          <w:ilvl w:val="0"/>
          <w:numId w:val="5"/>
        </w:numPr>
        <w:jc w:val="both"/>
        <w:outlineLvl w:val="1"/>
        <w:rPr>
          <w:b/>
          <w:color w:val="70AD47" w:themeColor="accent6"/>
          <w:sz w:val="32"/>
          <w:u w:val="single"/>
        </w:rPr>
      </w:pPr>
      <w:bookmarkStart w:id="40" w:name="_Toc478629210"/>
      <w:r w:rsidRPr="00CF1EF8">
        <w:rPr>
          <w:b/>
          <w:color w:val="70AD47" w:themeColor="accent6"/>
          <w:sz w:val="32"/>
          <w:u w:val="single"/>
        </w:rPr>
        <w:lastRenderedPageBreak/>
        <w:t>Bilan Individuel</w:t>
      </w:r>
      <w:bookmarkEnd w:id="40"/>
    </w:p>
    <w:p w:rsidR="00E1788D" w:rsidRDefault="00E1788D" w:rsidP="00E1788D">
      <w:pPr>
        <w:jc w:val="both"/>
        <w:outlineLvl w:val="1"/>
        <w:rPr>
          <w:color w:val="70AD47" w:themeColor="accent6"/>
          <w:sz w:val="32"/>
        </w:rPr>
      </w:pPr>
    </w:p>
    <w:p w:rsidR="00E1788D" w:rsidRPr="00E1788D" w:rsidRDefault="00E1788D" w:rsidP="00E1788D">
      <w:pPr>
        <w:jc w:val="both"/>
        <w:outlineLvl w:val="1"/>
      </w:pPr>
      <w:r w:rsidRPr="00E1788D">
        <w:rPr>
          <w:u w:val="single"/>
        </w:rPr>
        <w:t>Arnaud</w:t>
      </w:r>
      <w:r>
        <w:rPr>
          <w:u w:val="single"/>
        </w:rPr>
        <w:t xml:space="preserve"> : </w:t>
      </w:r>
      <w:r>
        <w:t xml:space="preserve">J’ai trouvé que ce projet, bien que flou, a permis de revoir l’intégralité de l’UE et a permis de découvrir de nouvelle fonctionnalité. Le groupe été volontaire et à l’écoute des uns des autres. </w:t>
      </w:r>
    </w:p>
    <w:sectPr w:rsidR="00E1788D" w:rsidRPr="00E1788D" w:rsidSect="0093005E">
      <w:headerReference w:type="default" r:id="rId34"/>
      <w:footerReference w:type="default" r:id="rId35"/>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2EB" w:rsidRDefault="00F542EB" w:rsidP="008761BC">
      <w:pPr>
        <w:spacing w:after="0" w:line="240" w:lineRule="auto"/>
      </w:pPr>
      <w:r>
        <w:separator/>
      </w:r>
    </w:p>
  </w:endnote>
  <w:endnote w:type="continuationSeparator" w:id="0">
    <w:p w:rsidR="00F542EB" w:rsidRDefault="00F542EB"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10487"/>
      <w:docPartObj>
        <w:docPartGallery w:val="Page Numbers (Bottom of Page)"/>
        <w:docPartUnique/>
      </w:docPartObj>
    </w:sdtPr>
    <w:sdtEndPr/>
    <w:sdtContent>
      <w:p w:rsidR="0093005E" w:rsidRDefault="0093005E">
        <w:pPr>
          <w:pStyle w:val="Pieddepage"/>
          <w:jc w:val="center"/>
        </w:pPr>
        <w:r>
          <w:t xml:space="preserve">Page </w:t>
        </w:r>
        <w:r>
          <w:rPr>
            <w:b/>
            <w:bCs/>
          </w:rPr>
          <w:fldChar w:fldCharType="begin"/>
        </w:r>
        <w:r>
          <w:rPr>
            <w:b/>
            <w:bCs/>
          </w:rPr>
          <w:instrText>PAGE  \* Arabic  \* MERGEFORMAT</w:instrText>
        </w:r>
        <w:r>
          <w:rPr>
            <w:b/>
            <w:bCs/>
          </w:rPr>
          <w:fldChar w:fldCharType="separate"/>
        </w:r>
        <w:r w:rsidR="00896641">
          <w:rPr>
            <w:b/>
            <w:bCs/>
            <w:noProof/>
          </w:rPr>
          <w:t>16</w:t>
        </w:r>
        <w:r>
          <w:rPr>
            <w:b/>
            <w:bCs/>
          </w:rPr>
          <w:fldChar w:fldCharType="end"/>
        </w:r>
        <w:r>
          <w:t xml:space="preserve"> sur </w:t>
        </w:r>
        <w:r>
          <w:rPr>
            <w:b/>
            <w:bCs/>
          </w:rPr>
          <w:fldChar w:fldCharType="begin"/>
        </w:r>
        <w:r>
          <w:rPr>
            <w:b/>
            <w:bCs/>
          </w:rPr>
          <w:instrText>NUMPAGES  \* Arabic  \* MERGEFORMAT</w:instrText>
        </w:r>
        <w:r>
          <w:rPr>
            <w:b/>
            <w:bCs/>
          </w:rPr>
          <w:fldChar w:fldCharType="separate"/>
        </w:r>
        <w:r w:rsidR="00896641">
          <w:rPr>
            <w:b/>
            <w:bCs/>
            <w:noProof/>
          </w:rPr>
          <w:t>17</w:t>
        </w:r>
        <w:r>
          <w:rPr>
            <w:b/>
            <w:bCs/>
          </w:rPr>
          <w:fldChar w:fldCharType="end"/>
        </w:r>
      </w:p>
    </w:sdtContent>
  </w:sdt>
  <w:p w:rsidR="00E1788D" w:rsidRDefault="00E178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2EB" w:rsidRDefault="00F542EB" w:rsidP="008761BC">
      <w:pPr>
        <w:spacing w:after="0" w:line="240" w:lineRule="auto"/>
      </w:pPr>
      <w:r>
        <w:separator/>
      </w:r>
    </w:p>
  </w:footnote>
  <w:footnote w:type="continuationSeparator" w:id="0">
    <w:p w:rsidR="00F542EB" w:rsidRDefault="00F542EB" w:rsidP="0087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88D" w:rsidRDefault="0093005E">
    <w:pPr>
      <w:pStyle w:val="En-tte"/>
    </w:pPr>
    <w:r>
      <w:ptab w:relativeTo="margin" w:alignment="center" w:leader="none"/>
    </w:r>
    <w:r>
      <w:t>Projet base de données</w:t>
    </w:r>
    <w:r>
      <w:ptab w:relativeTo="margin" w:alignment="right" w:leader="none"/>
    </w:r>
    <w:r>
      <w:t>7 avril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D6365"/>
    <w:rsid w:val="002E6F34"/>
    <w:rsid w:val="00333CF7"/>
    <w:rsid w:val="003407D4"/>
    <w:rsid w:val="003E33EE"/>
    <w:rsid w:val="003F5A26"/>
    <w:rsid w:val="004235EF"/>
    <w:rsid w:val="00427754"/>
    <w:rsid w:val="004660FC"/>
    <w:rsid w:val="00562D72"/>
    <w:rsid w:val="005B20DF"/>
    <w:rsid w:val="005C0D4F"/>
    <w:rsid w:val="005F0F80"/>
    <w:rsid w:val="00671244"/>
    <w:rsid w:val="006A78FD"/>
    <w:rsid w:val="006D1E56"/>
    <w:rsid w:val="006F1897"/>
    <w:rsid w:val="006F35D9"/>
    <w:rsid w:val="007209D4"/>
    <w:rsid w:val="00763D4C"/>
    <w:rsid w:val="007A32FD"/>
    <w:rsid w:val="007A6777"/>
    <w:rsid w:val="007E4B0A"/>
    <w:rsid w:val="00800A6B"/>
    <w:rsid w:val="008179D8"/>
    <w:rsid w:val="00824C5F"/>
    <w:rsid w:val="008568D8"/>
    <w:rsid w:val="008761BC"/>
    <w:rsid w:val="00881430"/>
    <w:rsid w:val="00896641"/>
    <w:rsid w:val="008D54B7"/>
    <w:rsid w:val="008E60BE"/>
    <w:rsid w:val="00917A6E"/>
    <w:rsid w:val="0093005E"/>
    <w:rsid w:val="0095630A"/>
    <w:rsid w:val="00960EB5"/>
    <w:rsid w:val="00971D68"/>
    <w:rsid w:val="00A24C63"/>
    <w:rsid w:val="00A26D31"/>
    <w:rsid w:val="00A82DF6"/>
    <w:rsid w:val="00AB0330"/>
    <w:rsid w:val="00AB1C0A"/>
    <w:rsid w:val="00AB38D9"/>
    <w:rsid w:val="00AD5A65"/>
    <w:rsid w:val="00AD5EB8"/>
    <w:rsid w:val="00AD7C9A"/>
    <w:rsid w:val="00B16CBC"/>
    <w:rsid w:val="00B245D9"/>
    <w:rsid w:val="00B57969"/>
    <w:rsid w:val="00B65CF5"/>
    <w:rsid w:val="00BC5D3D"/>
    <w:rsid w:val="00BF6477"/>
    <w:rsid w:val="00C0511C"/>
    <w:rsid w:val="00C051E1"/>
    <w:rsid w:val="00C54ECB"/>
    <w:rsid w:val="00C77753"/>
    <w:rsid w:val="00C917F1"/>
    <w:rsid w:val="00C96EFA"/>
    <w:rsid w:val="00CA3F67"/>
    <w:rsid w:val="00CE3D6B"/>
    <w:rsid w:val="00CF1EF8"/>
    <w:rsid w:val="00D572FB"/>
    <w:rsid w:val="00D57A02"/>
    <w:rsid w:val="00D86A91"/>
    <w:rsid w:val="00D9785A"/>
    <w:rsid w:val="00DB5422"/>
    <w:rsid w:val="00DE1034"/>
    <w:rsid w:val="00E1788D"/>
    <w:rsid w:val="00E428F1"/>
    <w:rsid w:val="00E830DD"/>
    <w:rsid w:val="00EF6B24"/>
    <w:rsid w:val="00F44E01"/>
    <w:rsid w:val="00F47EE1"/>
    <w:rsid w:val="00F542EB"/>
    <w:rsid w:val="00FA04B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2C5D3355"/>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B825E-8AA2-46E9-94DA-F0BFA0BE2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17</Pages>
  <Words>2870</Words>
  <Characters>15789</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20</cp:revision>
  <dcterms:created xsi:type="dcterms:W3CDTF">2017-03-30T11:25:00Z</dcterms:created>
  <dcterms:modified xsi:type="dcterms:W3CDTF">2017-04-06T14:44:00Z</dcterms:modified>
</cp:coreProperties>
</file>