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FFF" w:rsidRDefault="00B86182">
      <w:pPr>
        <w:pStyle w:val="normal0"/>
        <w:rPr>
          <w:b/>
          <w:sz w:val="36"/>
          <w:szCs w:val="36"/>
          <w:highlight w:val="lightGray"/>
        </w:rPr>
      </w:pPr>
      <w:r>
        <w:rPr>
          <w:b/>
          <w:sz w:val="36"/>
          <w:szCs w:val="36"/>
          <w:highlight w:val="lightGray"/>
        </w:rPr>
        <w:t>USE CASE: SELECT PLAN FEATURES (UC1.00)</w:t>
      </w:r>
    </w:p>
    <w:p w:rsidR="005E5FFF" w:rsidRDefault="005E5FFF">
      <w:pPr>
        <w:pStyle w:val="normal0"/>
        <w:rPr>
          <w:b/>
          <w:sz w:val="36"/>
          <w:szCs w:val="36"/>
          <w:highlight w:val="lightGray"/>
        </w:rPr>
      </w:pPr>
    </w:p>
    <w:p w:rsidR="005E5FFF" w:rsidRDefault="00B8618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Description</w:t>
      </w:r>
    </w:p>
    <w:p w:rsidR="005E5FFF" w:rsidRDefault="005E5FFF">
      <w:pPr>
        <w:pStyle w:val="normal0"/>
        <w:rPr>
          <w:b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980"/>
        <w:gridCol w:w="7036"/>
      </w:tblGrid>
      <w:tr w:rsidR="005E5FFF">
        <w:trPr>
          <w:cantSplit/>
          <w:tblHeader/>
        </w:trPr>
        <w:tc>
          <w:tcPr>
            <w:tcW w:w="1980" w:type="dxa"/>
            <w:shd w:val="clear" w:color="auto" w:fill="D0CECE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Use Case Name</w:t>
            </w:r>
          </w:p>
        </w:tc>
        <w:tc>
          <w:tcPr>
            <w:tcW w:w="7036" w:type="dxa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Select Plan Features</w:t>
            </w: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</w:tc>
      </w:tr>
      <w:tr w:rsidR="005E5FFF">
        <w:trPr>
          <w:cantSplit/>
          <w:tblHeader/>
        </w:trPr>
        <w:tc>
          <w:tcPr>
            <w:tcW w:w="1980" w:type="dxa"/>
            <w:shd w:val="clear" w:color="auto" w:fill="D0CECE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Use Case Number</w:t>
            </w:r>
          </w:p>
        </w:tc>
        <w:tc>
          <w:tcPr>
            <w:tcW w:w="7036" w:type="dxa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1.00</w:t>
            </w: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</w:tc>
      </w:tr>
      <w:tr w:rsidR="005E5FFF">
        <w:trPr>
          <w:cantSplit/>
          <w:tblHeader/>
        </w:trPr>
        <w:tc>
          <w:tcPr>
            <w:tcW w:w="1980" w:type="dxa"/>
            <w:shd w:val="clear" w:color="auto" w:fill="D0CECE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Primary Actor</w:t>
            </w:r>
          </w:p>
        </w:tc>
        <w:tc>
          <w:tcPr>
            <w:tcW w:w="7036" w:type="dxa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Registered Online User of XYZ Insurance Company</w:t>
            </w: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</w:tc>
      </w:tr>
      <w:tr w:rsidR="005E5FFF">
        <w:trPr>
          <w:cantSplit/>
          <w:tblHeader/>
        </w:trPr>
        <w:tc>
          <w:tcPr>
            <w:tcW w:w="1980" w:type="dxa"/>
            <w:shd w:val="clear" w:color="auto" w:fill="D0CECE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Use Case Story</w:t>
            </w:r>
          </w:p>
        </w:tc>
        <w:tc>
          <w:tcPr>
            <w:tcW w:w="7036" w:type="dxa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The use case would enable user</w:t>
            </w:r>
          </w:p>
          <w:p w:rsidR="005E5FFF" w:rsidRDefault="00B86182">
            <w:pPr>
              <w:pStyle w:val="normal0"/>
              <w:numPr>
                <w:ilvl w:val="0"/>
                <w:numId w:val="5"/>
              </w:numPr>
            </w:pPr>
            <w:r>
              <w:t xml:space="preserve">To select term plan </w:t>
            </w:r>
          </w:p>
          <w:p w:rsidR="005E5FFF" w:rsidRDefault="00B86182">
            <w:pPr>
              <w:pStyle w:val="normal0"/>
              <w:numPr>
                <w:ilvl w:val="0"/>
                <w:numId w:val="5"/>
              </w:numPr>
            </w:pPr>
            <w:r>
              <w:t xml:space="preserve">To add-in other optional </w:t>
            </w:r>
            <w:proofErr w:type="spellStart"/>
            <w:r>
              <w:t>coverages</w:t>
            </w:r>
            <w:proofErr w:type="spellEnd"/>
          </w:p>
          <w:p w:rsidR="005E5FFF" w:rsidRDefault="00B86182">
            <w:pPr>
              <w:pStyle w:val="normal0"/>
              <w:numPr>
                <w:ilvl w:val="0"/>
                <w:numId w:val="5"/>
              </w:numPr>
            </w:pPr>
            <w:r>
              <w:t xml:space="preserve">To select the coverage amount </w:t>
            </w:r>
          </w:p>
          <w:p w:rsidR="005E5FFF" w:rsidRDefault="005E5FFF">
            <w:pPr>
              <w:pStyle w:val="normal0"/>
            </w:pPr>
          </w:p>
        </w:tc>
      </w:tr>
      <w:tr w:rsidR="005E5FFF">
        <w:trPr>
          <w:cantSplit/>
          <w:tblHeader/>
        </w:trPr>
        <w:tc>
          <w:tcPr>
            <w:tcW w:w="1980" w:type="dxa"/>
            <w:shd w:val="clear" w:color="auto" w:fill="D0CECE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Trigger(s)</w:t>
            </w:r>
          </w:p>
        </w:tc>
        <w:tc>
          <w:tcPr>
            <w:tcW w:w="7036" w:type="dxa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 xml:space="preserve">User clicks the select plan features options </w:t>
            </w: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</w:tc>
      </w:tr>
      <w:tr w:rsidR="005E5FFF">
        <w:trPr>
          <w:cantSplit/>
          <w:tblHeader/>
        </w:trPr>
        <w:tc>
          <w:tcPr>
            <w:tcW w:w="1980" w:type="dxa"/>
            <w:shd w:val="clear" w:color="auto" w:fill="D0CECE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Pre-Condition(s)</w:t>
            </w:r>
          </w:p>
        </w:tc>
        <w:tc>
          <w:tcPr>
            <w:tcW w:w="7036" w:type="dxa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  <w:numPr>
                <w:ilvl w:val="0"/>
                <w:numId w:val="6"/>
              </w:numPr>
              <w:ind w:left="311" w:hanging="283"/>
            </w:pPr>
            <w:r>
              <w:t>User needs to register as online user</w:t>
            </w:r>
          </w:p>
          <w:p w:rsidR="005E5FFF" w:rsidRDefault="00B86182">
            <w:pPr>
              <w:pStyle w:val="normal0"/>
              <w:numPr>
                <w:ilvl w:val="0"/>
                <w:numId w:val="6"/>
              </w:numPr>
              <w:ind w:left="311" w:hanging="283"/>
            </w:pPr>
            <w:r>
              <w:t>User needs to log-in the system</w:t>
            </w:r>
          </w:p>
          <w:p w:rsidR="005E5FFF" w:rsidRDefault="005E5FFF">
            <w:pPr>
              <w:pStyle w:val="normal0"/>
            </w:pPr>
          </w:p>
        </w:tc>
      </w:tr>
      <w:tr w:rsidR="005E5FFF">
        <w:trPr>
          <w:cantSplit/>
          <w:tblHeader/>
        </w:trPr>
        <w:tc>
          <w:tcPr>
            <w:tcW w:w="1980" w:type="dxa"/>
            <w:shd w:val="clear" w:color="auto" w:fill="D0CECE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Post-Condition(s)</w:t>
            </w:r>
          </w:p>
        </w:tc>
        <w:tc>
          <w:tcPr>
            <w:tcW w:w="7036" w:type="dxa"/>
          </w:tcPr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  <w:numPr>
                <w:ilvl w:val="0"/>
                <w:numId w:val="8"/>
              </w:numPr>
              <w:ind w:left="311" w:hanging="283"/>
            </w:pPr>
            <w:r>
              <w:t xml:space="preserve">User able to </w:t>
            </w:r>
          </w:p>
          <w:p w:rsidR="005E5FFF" w:rsidRDefault="00B86182">
            <w:pPr>
              <w:pStyle w:val="normal0"/>
              <w:numPr>
                <w:ilvl w:val="1"/>
                <w:numId w:val="12"/>
              </w:numPr>
              <w:ind w:left="736" w:hanging="283"/>
            </w:pPr>
            <w:r>
              <w:t>Select term plan</w:t>
            </w:r>
          </w:p>
          <w:p w:rsidR="005E5FFF" w:rsidRDefault="00B86182">
            <w:pPr>
              <w:pStyle w:val="normal0"/>
              <w:numPr>
                <w:ilvl w:val="1"/>
                <w:numId w:val="12"/>
              </w:numPr>
              <w:ind w:left="736" w:hanging="283"/>
            </w:pPr>
            <w:r>
              <w:t xml:space="preserve">Add-in optional coverage </w:t>
            </w:r>
          </w:p>
          <w:p w:rsidR="005E5FFF" w:rsidRDefault="00B86182">
            <w:pPr>
              <w:pStyle w:val="normal0"/>
              <w:numPr>
                <w:ilvl w:val="1"/>
                <w:numId w:val="12"/>
              </w:numPr>
              <w:ind w:left="736" w:hanging="283"/>
            </w:pPr>
            <w:r>
              <w:t>Select the coverage amount</w:t>
            </w:r>
          </w:p>
          <w:p w:rsidR="005E5FFF" w:rsidRDefault="00B86182">
            <w:pPr>
              <w:pStyle w:val="normal0"/>
              <w:numPr>
                <w:ilvl w:val="0"/>
                <w:numId w:val="8"/>
              </w:numPr>
              <w:ind w:left="311" w:hanging="283"/>
            </w:pPr>
            <w:r>
              <w:t>User to be directed to the ‘Health Screening Questionnaires’ page</w:t>
            </w:r>
          </w:p>
          <w:p w:rsidR="005E5FFF" w:rsidRDefault="005E5FFF">
            <w:pPr>
              <w:pStyle w:val="normal0"/>
            </w:pPr>
          </w:p>
        </w:tc>
      </w:tr>
    </w:tbl>
    <w:p w:rsidR="005E5FFF" w:rsidRDefault="005E5FFF">
      <w:pPr>
        <w:pStyle w:val="normal0"/>
        <w:ind w:left="72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B86182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hanging="42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Type of Flow</w:t>
      </w:r>
    </w:p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8"/>
          <w:szCs w:val="28"/>
        </w:rPr>
      </w:pPr>
    </w:p>
    <w:p w:rsidR="005E5FFF" w:rsidRDefault="00B86182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450" w:hanging="450"/>
        <w:rPr>
          <w:color w:val="000000"/>
        </w:rPr>
      </w:pPr>
      <w:r>
        <w:rPr>
          <w:b/>
          <w:color w:val="000000"/>
          <w:u w:val="single"/>
        </w:rPr>
        <w:t>Primary Flow (PF)</w:t>
      </w:r>
      <w:r>
        <w:rPr>
          <w:color w:val="000000"/>
        </w:rPr>
        <w:t xml:space="preserve"> : U</w:t>
      </w:r>
      <w:r>
        <w:rPr>
          <w:color w:val="000000"/>
        </w:rPr>
        <w:t>ser Selects Plan Features, No Error Path for User Age</w:t>
      </w:r>
      <w:r>
        <w:t xml:space="preserve"> </w:t>
      </w:r>
      <w:r>
        <w:rPr>
          <w:color w:val="000000"/>
        </w:rPr>
        <w:t>&gt;=18 &amp; &lt;55 Years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03"/>
        <w:gridCol w:w="3765"/>
        <w:gridCol w:w="843"/>
        <w:gridCol w:w="3805"/>
      </w:tblGrid>
      <w:tr w:rsidR="005E5FFF">
        <w:trPr>
          <w:cantSplit/>
          <w:tblHeader/>
        </w:trPr>
        <w:tc>
          <w:tcPr>
            <w:tcW w:w="4368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48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FFF" w:rsidTr="00516439">
        <w:trPr>
          <w:cantSplit/>
          <w:tblHeader/>
        </w:trPr>
        <w:tc>
          <w:tcPr>
            <w:tcW w:w="603" w:type="dxa"/>
          </w:tcPr>
          <w:p w:rsidR="005E5FFF" w:rsidRDefault="00B86182">
            <w:pPr>
              <w:pStyle w:val="normal0"/>
            </w:pPr>
            <w:r>
              <w:t>1.0</w:t>
            </w:r>
          </w:p>
        </w:tc>
        <w:tc>
          <w:tcPr>
            <w:tcW w:w="3765" w:type="dxa"/>
          </w:tcPr>
          <w:p w:rsidR="005E5FFF" w:rsidRDefault="00B86182">
            <w:pPr>
              <w:pStyle w:val="normal0"/>
            </w:pPr>
            <w:r>
              <w:t>User clicks the select plan features</w:t>
            </w:r>
          </w:p>
        </w:tc>
        <w:tc>
          <w:tcPr>
            <w:tcW w:w="843" w:type="dxa"/>
          </w:tcPr>
          <w:p w:rsidR="005E5FFF" w:rsidRDefault="00B86182">
            <w:pPr>
              <w:pStyle w:val="normal0"/>
            </w:pPr>
            <w:r>
              <w:t>2.0</w:t>
            </w: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</w:tc>
        <w:tc>
          <w:tcPr>
            <w:tcW w:w="3805" w:type="dxa"/>
          </w:tcPr>
          <w:p w:rsidR="005E5FFF" w:rsidRDefault="00B86182">
            <w:pPr>
              <w:pStyle w:val="normal0"/>
            </w:pPr>
            <w:r>
              <w:t>System validates user’s age and displays term plan options as follows</w:t>
            </w:r>
          </w:p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  <w:u w:val="single"/>
              </w:rPr>
              <w:t>If the age  &gt;=18 &amp; &lt;55 years</w:t>
            </w:r>
            <w:r>
              <w:rPr>
                <w:color w:val="000000"/>
              </w:rPr>
              <w:t>, system to display 2 options</w:t>
            </w:r>
          </w:p>
          <w:p w:rsidR="005E5FFF" w:rsidRDefault="00B86182">
            <w:pPr>
              <w:pStyle w:val="normal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60" w:hanging="142"/>
              <w:rPr>
                <w:color w:val="000000"/>
              </w:rPr>
            </w:pPr>
            <w:r>
              <w:rPr>
                <w:color w:val="000000"/>
              </w:rPr>
              <w:t xml:space="preserve">10-year </w:t>
            </w:r>
          </w:p>
          <w:p w:rsidR="005E5FFF" w:rsidRDefault="00B86182">
            <w:pPr>
              <w:pStyle w:val="normal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60" w:hanging="142"/>
              <w:rPr>
                <w:color w:val="000000"/>
              </w:rPr>
            </w:pPr>
            <w:r>
              <w:rPr>
                <w:color w:val="000000"/>
              </w:rPr>
              <w:t>20-year</w:t>
            </w: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960"/>
              <w:rPr>
                <w:color w:val="000000"/>
              </w:rPr>
            </w:pPr>
          </w:p>
          <w:p w:rsidR="005E5FFF" w:rsidRDefault="00B86182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  <w:u w:val="single"/>
              </w:rPr>
              <w:t>If the age &gt;=55 &amp; &lt;65 years</w:t>
            </w:r>
            <w:r>
              <w:rPr>
                <w:color w:val="000000"/>
              </w:rPr>
              <w:t xml:space="preserve">, </w:t>
            </w:r>
          </w:p>
          <w:p w:rsidR="005E5FFF" w:rsidRDefault="00B8618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go to AF1</w:t>
            </w: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color w:val="000000"/>
              </w:rPr>
            </w:pPr>
          </w:p>
          <w:p w:rsidR="005E5FFF" w:rsidRDefault="00B86182">
            <w:pPr>
              <w:pStyle w:val="normal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  <w:u w:val="single"/>
              </w:rPr>
              <w:t>If the age  &gt;=65 years</w:t>
            </w:r>
            <w:r>
              <w:rPr>
                <w:color w:val="000000"/>
              </w:rPr>
              <w:t xml:space="preserve">, </w:t>
            </w:r>
          </w:p>
          <w:p w:rsidR="005E5FFF" w:rsidRDefault="00B8618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go to EF1 </w:t>
            </w:r>
          </w:p>
          <w:p w:rsidR="005E5FFF" w:rsidRDefault="005E5FFF">
            <w:pPr>
              <w:pStyle w:val="normal0"/>
              <w:ind w:left="360"/>
            </w:pPr>
          </w:p>
        </w:tc>
      </w:tr>
      <w:tr w:rsidR="005E5FFF" w:rsidTr="00516439">
        <w:trPr>
          <w:cantSplit/>
          <w:tblHeader/>
        </w:trPr>
        <w:tc>
          <w:tcPr>
            <w:tcW w:w="603" w:type="dxa"/>
          </w:tcPr>
          <w:p w:rsidR="005E5FFF" w:rsidRDefault="00B86182">
            <w:pPr>
              <w:pStyle w:val="normal0"/>
            </w:pPr>
            <w:r>
              <w:t>3.0</w:t>
            </w:r>
          </w:p>
        </w:tc>
        <w:tc>
          <w:tcPr>
            <w:tcW w:w="3765" w:type="dxa"/>
          </w:tcPr>
          <w:p w:rsidR="005E5FFF" w:rsidRDefault="00B86182">
            <w:pPr>
              <w:pStyle w:val="normal0"/>
            </w:pPr>
            <w:r>
              <w:t>User selects 1 of the term plan options</w:t>
            </w:r>
          </w:p>
        </w:tc>
        <w:tc>
          <w:tcPr>
            <w:tcW w:w="843" w:type="dxa"/>
          </w:tcPr>
          <w:p w:rsidR="005E5FFF" w:rsidRDefault="00B86182">
            <w:pPr>
              <w:pStyle w:val="normal0"/>
            </w:pPr>
            <w:r>
              <w:t>4.0</w:t>
            </w:r>
          </w:p>
        </w:tc>
        <w:tc>
          <w:tcPr>
            <w:tcW w:w="3805" w:type="dxa"/>
          </w:tcPr>
          <w:p w:rsidR="005E5FFF" w:rsidRDefault="00B86182">
            <w:pPr>
              <w:pStyle w:val="normal0"/>
            </w:pPr>
            <w:r>
              <w:t>System displays the coverage amount options based on user’s selected term  (refer Appendix A)</w:t>
            </w:r>
          </w:p>
          <w:p w:rsidR="005E5FFF" w:rsidRDefault="005E5FFF">
            <w:pPr>
              <w:pStyle w:val="normal0"/>
            </w:pPr>
          </w:p>
        </w:tc>
      </w:tr>
      <w:tr w:rsidR="005E5FFF" w:rsidTr="00516439">
        <w:trPr>
          <w:cantSplit/>
          <w:tblHeader/>
        </w:trPr>
        <w:tc>
          <w:tcPr>
            <w:tcW w:w="603" w:type="dxa"/>
          </w:tcPr>
          <w:p w:rsidR="005E5FFF" w:rsidRDefault="00B86182">
            <w:pPr>
              <w:pStyle w:val="normal0"/>
            </w:pPr>
            <w:r>
              <w:lastRenderedPageBreak/>
              <w:t>5.0</w:t>
            </w:r>
          </w:p>
        </w:tc>
        <w:tc>
          <w:tcPr>
            <w:tcW w:w="3765" w:type="dxa"/>
          </w:tcPr>
          <w:p w:rsidR="005E5FFF" w:rsidRDefault="00B86182">
            <w:pPr>
              <w:pStyle w:val="normal0"/>
            </w:pPr>
            <w:r>
              <w:t xml:space="preserve">User selects a coverage amount </w:t>
            </w:r>
          </w:p>
        </w:tc>
        <w:tc>
          <w:tcPr>
            <w:tcW w:w="843" w:type="dxa"/>
          </w:tcPr>
          <w:p w:rsidR="005E5FFF" w:rsidRDefault="00B86182">
            <w:pPr>
              <w:pStyle w:val="normal0"/>
            </w:pPr>
            <w:r>
              <w:t>6.0</w:t>
            </w:r>
          </w:p>
        </w:tc>
        <w:tc>
          <w:tcPr>
            <w:tcW w:w="3805" w:type="dxa"/>
          </w:tcPr>
          <w:p w:rsidR="005E5FFF" w:rsidRDefault="00B86182">
            <w:pPr>
              <w:pStyle w:val="normal0"/>
            </w:pPr>
            <w:r>
              <w:t>System displays 3 additional optional coverage</w:t>
            </w:r>
            <w:r>
              <w:t xml:space="preserve"> as follows</w:t>
            </w:r>
          </w:p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</w:pPr>
            <w:r>
              <w:t>To display title as “Optional Coverage</w:t>
            </w:r>
            <w:r>
              <w:t>”</w:t>
            </w:r>
          </w:p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 w:hanging="316"/>
              <w:rPr>
                <w:color w:val="000000"/>
              </w:rPr>
            </w:pPr>
            <w:r>
              <w:rPr>
                <w:color w:val="000000"/>
                <w:u w:val="single"/>
              </w:rPr>
              <w:t>Dependent Child Coverage</w:t>
            </w:r>
          </w:p>
          <w:p w:rsidR="005E5FFF" w:rsidRDefault="00B8618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/>
              <w:rPr>
                <w:color w:val="000000"/>
              </w:rPr>
            </w:pPr>
            <w:r>
              <w:rPr>
                <w:color w:val="000000"/>
              </w:rPr>
              <w:t>System to display this option if</w:t>
            </w:r>
          </w:p>
          <w:p w:rsidR="005E5FFF" w:rsidRDefault="00B86182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43" w:hanging="217"/>
              <w:rPr>
                <w:color w:val="000000"/>
              </w:rPr>
            </w:pPr>
            <w:r>
              <w:rPr>
                <w:color w:val="000000"/>
              </w:rPr>
              <w:t>User is not an existing customer of XYZ Insurance Company,</w:t>
            </w: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43"/>
              <w:rPr>
                <w:color w:val="000000"/>
              </w:rPr>
            </w:pPr>
          </w:p>
          <w:p w:rsidR="005E5FFF" w:rsidRDefault="00B8618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43"/>
              <w:rPr>
                <w:color w:val="000000"/>
              </w:rPr>
            </w:pPr>
            <w:r>
              <w:rPr>
                <w:color w:val="000000"/>
              </w:rPr>
              <w:t>OR</w:t>
            </w: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43"/>
              <w:rPr>
                <w:color w:val="000000"/>
              </w:rPr>
            </w:pPr>
          </w:p>
          <w:p w:rsidR="005E5FFF" w:rsidRDefault="00B86182">
            <w:pPr>
              <w:pStyle w:val="normal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43" w:hanging="217"/>
              <w:rPr>
                <w:color w:val="000000"/>
              </w:rPr>
            </w:pPr>
            <w:r>
              <w:rPr>
                <w:color w:val="000000"/>
              </w:rPr>
              <w:t>User is an existing customer, but currently is not covered by the said option</w:t>
            </w: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243"/>
              <w:rPr>
                <w:color w:val="000000"/>
              </w:rPr>
            </w:pPr>
          </w:p>
          <w:p w:rsidR="005E5FFF" w:rsidRDefault="00B86182">
            <w:pPr>
              <w:pStyle w:val="normal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 w:hanging="316"/>
              <w:rPr>
                <w:color w:val="000000"/>
              </w:rPr>
            </w:pPr>
            <w:r>
              <w:rPr>
                <w:color w:val="000000"/>
                <w:u w:val="single"/>
              </w:rPr>
              <w:t>Disability Waiver of Contribution</w:t>
            </w:r>
          </w:p>
          <w:p w:rsidR="005E5FFF" w:rsidRDefault="00B8618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/>
              <w:rPr>
                <w:color w:val="000000"/>
              </w:rPr>
            </w:pPr>
            <w:r>
              <w:rPr>
                <w:color w:val="000000"/>
              </w:rPr>
              <w:t>System to display this option only if user age  &lt;60 years</w:t>
            </w: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/>
            </w:pP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/>
            </w:pP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/>
            </w:pPr>
          </w:p>
          <w:p w:rsidR="005E5FFF" w:rsidRDefault="00B86182">
            <w:pPr>
              <w:pStyle w:val="normal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 w:hanging="316"/>
              <w:rPr>
                <w:color w:val="000000"/>
              </w:rPr>
            </w:pPr>
            <w:r>
              <w:rPr>
                <w:color w:val="000000"/>
                <w:u w:val="single"/>
              </w:rPr>
              <w:t>Accidental Death and Dismemberment (AD&amp;D) Coverage</w:t>
            </w:r>
          </w:p>
          <w:p w:rsidR="005E5FFF" w:rsidRDefault="00B86182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676"/>
              <w:rPr>
                <w:color w:val="000000"/>
              </w:rPr>
            </w:pPr>
            <w:r>
              <w:rPr>
                <w:color w:val="000000"/>
              </w:rPr>
              <w:t>System to always display this option</w:t>
            </w: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</w:p>
        </w:tc>
      </w:tr>
      <w:tr w:rsidR="005E5FFF" w:rsidTr="00516439">
        <w:trPr>
          <w:cantSplit/>
          <w:tblHeader/>
        </w:trPr>
        <w:tc>
          <w:tcPr>
            <w:tcW w:w="603" w:type="dxa"/>
          </w:tcPr>
          <w:p w:rsidR="005E5FFF" w:rsidRDefault="00B86182">
            <w:pPr>
              <w:pStyle w:val="normal0"/>
            </w:pPr>
            <w:r>
              <w:t>7.0</w:t>
            </w:r>
          </w:p>
        </w:tc>
        <w:tc>
          <w:tcPr>
            <w:tcW w:w="3765" w:type="dxa"/>
          </w:tcPr>
          <w:p w:rsidR="005E5FFF" w:rsidRDefault="00B86182">
            <w:pPr>
              <w:pStyle w:val="normal0"/>
            </w:pPr>
            <w:r>
              <w:t xml:space="preserve">If user select optional coverage(s), </w:t>
            </w:r>
          </w:p>
          <w:p w:rsidR="005E5FFF" w:rsidRDefault="00B86182">
            <w:pPr>
              <w:pStyle w:val="normal0"/>
            </w:pPr>
            <w:r>
              <w:t>go to AF2,</w:t>
            </w:r>
          </w:p>
          <w:p w:rsidR="005E5FFF" w:rsidRDefault="00B86182">
            <w:pPr>
              <w:pStyle w:val="normal0"/>
            </w:pPr>
            <w:r>
              <w:t>else,</w:t>
            </w:r>
          </w:p>
          <w:p w:rsidR="005E5FFF" w:rsidRDefault="00B86182">
            <w:pPr>
              <w:pStyle w:val="normal0"/>
            </w:pPr>
            <w:r>
              <w:t>go to step no. 9</w:t>
            </w:r>
          </w:p>
          <w:p w:rsidR="005E5FFF" w:rsidRDefault="005E5FFF">
            <w:pPr>
              <w:pStyle w:val="normal0"/>
            </w:pPr>
          </w:p>
        </w:tc>
        <w:tc>
          <w:tcPr>
            <w:tcW w:w="843" w:type="dxa"/>
          </w:tcPr>
          <w:p w:rsidR="005E5FFF" w:rsidRDefault="005E5FFF">
            <w:pPr>
              <w:pStyle w:val="normal0"/>
            </w:pPr>
          </w:p>
        </w:tc>
        <w:tc>
          <w:tcPr>
            <w:tcW w:w="3805" w:type="dxa"/>
          </w:tcPr>
          <w:p w:rsidR="005E5FFF" w:rsidRDefault="005E5FFF">
            <w:pPr>
              <w:pStyle w:val="normal0"/>
            </w:pPr>
          </w:p>
        </w:tc>
      </w:tr>
      <w:tr w:rsidR="005E5FFF" w:rsidTr="00516439">
        <w:trPr>
          <w:cantSplit/>
          <w:tblHeader/>
        </w:trPr>
        <w:tc>
          <w:tcPr>
            <w:tcW w:w="603" w:type="dxa"/>
          </w:tcPr>
          <w:p w:rsidR="005E5FFF" w:rsidRDefault="00B86182">
            <w:pPr>
              <w:pStyle w:val="normal0"/>
            </w:pPr>
            <w:r>
              <w:t>8.0*</w:t>
            </w:r>
          </w:p>
        </w:tc>
        <w:tc>
          <w:tcPr>
            <w:tcW w:w="3765" w:type="dxa"/>
          </w:tcPr>
          <w:p w:rsidR="005E5FFF" w:rsidRDefault="00B86182">
            <w:pPr>
              <w:pStyle w:val="normal0"/>
            </w:pPr>
            <w:r>
              <w:t>If user de-select optional coverage(s),</w:t>
            </w:r>
          </w:p>
          <w:p w:rsidR="005E5FFF" w:rsidRDefault="00B86182">
            <w:pPr>
              <w:pStyle w:val="normal0"/>
            </w:pPr>
            <w:r>
              <w:t>go to AF3</w:t>
            </w:r>
          </w:p>
          <w:p w:rsidR="005E5FFF" w:rsidRDefault="00B86182">
            <w:pPr>
              <w:pStyle w:val="normal0"/>
            </w:pPr>
            <w:r>
              <w:t xml:space="preserve"> </w:t>
            </w:r>
          </w:p>
        </w:tc>
        <w:tc>
          <w:tcPr>
            <w:tcW w:w="843" w:type="dxa"/>
          </w:tcPr>
          <w:p w:rsidR="005E5FFF" w:rsidRDefault="005E5FFF">
            <w:pPr>
              <w:pStyle w:val="normal0"/>
            </w:pPr>
          </w:p>
        </w:tc>
        <w:tc>
          <w:tcPr>
            <w:tcW w:w="3805" w:type="dxa"/>
          </w:tcPr>
          <w:p w:rsidR="005E5FFF" w:rsidRDefault="005E5FFF">
            <w:pPr>
              <w:pStyle w:val="normal0"/>
            </w:pPr>
          </w:p>
        </w:tc>
      </w:tr>
      <w:tr w:rsidR="005E5FFF" w:rsidTr="00516439">
        <w:trPr>
          <w:cantSplit/>
          <w:tblHeader/>
        </w:trPr>
        <w:tc>
          <w:tcPr>
            <w:tcW w:w="603" w:type="dxa"/>
          </w:tcPr>
          <w:p w:rsidR="005E5FFF" w:rsidRDefault="00B86182">
            <w:pPr>
              <w:pStyle w:val="normal0"/>
            </w:pPr>
            <w:r>
              <w:t>9.0</w:t>
            </w:r>
          </w:p>
        </w:tc>
        <w:tc>
          <w:tcPr>
            <w:tcW w:w="3765" w:type="dxa"/>
          </w:tcPr>
          <w:p w:rsidR="005E5FFF" w:rsidRDefault="00B86182">
            <w:pPr>
              <w:pStyle w:val="normal0"/>
            </w:pPr>
            <w:r>
              <w:t>User saves and submits the plan features selection</w:t>
            </w:r>
          </w:p>
          <w:p w:rsidR="005E5FFF" w:rsidRDefault="005E5FFF">
            <w:pPr>
              <w:pStyle w:val="normal0"/>
            </w:pPr>
          </w:p>
        </w:tc>
        <w:tc>
          <w:tcPr>
            <w:tcW w:w="843" w:type="dxa"/>
          </w:tcPr>
          <w:p w:rsidR="005E5FFF" w:rsidRDefault="00B86182">
            <w:pPr>
              <w:pStyle w:val="normal0"/>
            </w:pPr>
            <w:r>
              <w:t>10.0</w:t>
            </w:r>
          </w:p>
        </w:tc>
        <w:tc>
          <w:tcPr>
            <w:tcW w:w="3805" w:type="dxa"/>
          </w:tcPr>
          <w:p w:rsidR="005E5FFF" w:rsidRDefault="00B86182">
            <w:pPr>
              <w:pStyle w:val="normal0"/>
            </w:pPr>
            <w:r>
              <w:t xml:space="preserve">System validates all the required field selections, </w:t>
            </w:r>
          </w:p>
          <w:p w:rsidR="005E5FFF" w:rsidRDefault="00B86182">
            <w:pPr>
              <w:pStyle w:val="normal0"/>
            </w:pPr>
            <w:r>
              <w:t>if incomplete, go to AF4,</w:t>
            </w:r>
          </w:p>
          <w:p w:rsidR="005E5FFF" w:rsidRDefault="00B86182">
            <w:pPr>
              <w:pStyle w:val="normal0"/>
            </w:pPr>
            <w:r>
              <w:t>else,</w:t>
            </w:r>
          </w:p>
          <w:p w:rsidR="005E5FFF" w:rsidRDefault="00B86182">
            <w:pPr>
              <w:pStyle w:val="normal0"/>
            </w:pPr>
            <w:r>
              <w:t>go to next step</w:t>
            </w:r>
          </w:p>
          <w:p w:rsidR="005E5FFF" w:rsidRDefault="005E5FFF">
            <w:pPr>
              <w:pStyle w:val="normal0"/>
            </w:pPr>
          </w:p>
        </w:tc>
      </w:tr>
      <w:tr w:rsidR="005E5FFF" w:rsidTr="00516439">
        <w:trPr>
          <w:cantSplit/>
          <w:tblHeader/>
        </w:trPr>
        <w:tc>
          <w:tcPr>
            <w:tcW w:w="603" w:type="dxa"/>
          </w:tcPr>
          <w:p w:rsidR="005E5FFF" w:rsidRDefault="005E5FFF">
            <w:pPr>
              <w:pStyle w:val="normal0"/>
            </w:pPr>
          </w:p>
        </w:tc>
        <w:tc>
          <w:tcPr>
            <w:tcW w:w="3765" w:type="dxa"/>
          </w:tcPr>
          <w:p w:rsidR="005E5FFF" w:rsidRDefault="005E5FFF">
            <w:pPr>
              <w:pStyle w:val="normal0"/>
            </w:pPr>
          </w:p>
        </w:tc>
        <w:tc>
          <w:tcPr>
            <w:tcW w:w="843" w:type="dxa"/>
          </w:tcPr>
          <w:p w:rsidR="005E5FFF" w:rsidRDefault="00B86182">
            <w:pPr>
              <w:pStyle w:val="normal0"/>
            </w:pPr>
            <w:r>
              <w:t>11.0</w:t>
            </w:r>
          </w:p>
        </w:tc>
        <w:tc>
          <w:tcPr>
            <w:tcW w:w="3805" w:type="dxa"/>
          </w:tcPr>
          <w:p w:rsidR="005E5FFF" w:rsidRDefault="00B86182">
            <w:pPr>
              <w:pStyle w:val="normal0"/>
            </w:pPr>
            <w:r>
              <w:t>System displays the “Health Screening Questionnaires’ page</w:t>
            </w:r>
          </w:p>
          <w:p w:rsidR="005E5FFF" w:rsidRDefault="005E5FFF">
            <w:pPr>
              <w:pStyle w:val="normal0"/>
            </w:pPr>
          </w:p>
        </w:tc>
      </w:tr>
    </w:tbl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B86182">
      <w:pPr>
        <w:pStyle w:val="normal0"/>
        <w:numPr>
          <w:ilvl w:val="0"/>
          <w:numId w:val="9"/>
        </w:numPr>
        <w:ind w:left="450"/>
      </w:pPr>
      <w:r>
        <w:rPr>
          <w:b/>
          <w:u w:val="single"/>
        </w:rPr>
        <w:t>Alternate Flow (AF)</w:t>
      </w:r>
    </w:p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b/>
          <w:color w:val="000000"/>
          <w:u w:val="single"/>
        </w:rPr>
      </w:pPr>
    </w:p>
    <w:p w:rsidR="005E5FFF" w:rsidRDefault="00B86182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rPr>
          <w:color w:val="000000"/>
        </w:rPr>
      </w:pPr>
      <w:r>
        <w:rPr>
          <w:color w:val="000000"/>
        </w:rPr>
        <w:t>Alternate Flow 1 (AF1) : User Age &gt;=55 &amp; &lt;</w:t>
      </w:r>
      <w:r>
        <w:rPr>
          <w:color w:val="000000"/>
        </w:rPr>
        <w:t>65 Years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9"/>
        <w:gridCol w:w="3933"/>
        <w:gridCol w:w="718"/>
        <w:gridCol w:w="3946"/>
      </w:tblGrid>
      <w:tr w:rsidR="005E5FFF">
        <w:trPr>
          <w:cantSplit/>
          <w:tblHeader/>
        </w:trPr>
        <w:tc>
          <w:tcPr>
            <w:tcW w:w="4352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64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FFF" w:rsidTr="00516439">
        <w:trPr>
          <w:cantSplit/>
          <w:tblHeader/>
        </w:trPr>
        <w:tc>
          <w:tcPr>
            <w:tcW w:w="419" w:type="dxa"/>
          </w:tcPr>
          <w:p w:rsidR="005E5FFF" w:rsidRDefault="005E5FFF">
            <w:pPr>
              <w:pStyle w:val="normal0"/>
            </w:pPr>
          </w:p>
        </w:tc>
        <w:tc>
          <w:tcPr>
            <w:tcW w:w="3933" w:type="dxa"/>
          </w:tcPr>
          <w:p w:rsidR="005E5FFF" w:rsidRDefault="005E5FFF">
            <w:pPr>
              <w:pStyle w:val="normal0"/>
            </w:pPr>
          </w:p>
        </w:tc>
        <w:tc>
          <w:tcPr>
            <w:tcW w:w="718" w:type="dxa"/>
          </w:tcPr>
          <w:p w:rsidR="005E5FFF" w:rsidRDefault="00B86182">
            <w:pPr>
              <w:pStyle w:val="normal0"/>
            </w:pPr>
            <w:r>
              <w:t>1.0</w:t>
            </w:r>
          </w:p>
        </w:tc>
        <w:tc>
          <w:tcPr>
            <w:tcW w:w="3946" w:type="dxa"/>
          </w:tcPr>
          <w:p w:rsidR="005E5FFF" w:rsidRDefault="00B86182">
            <w:pPr>
              <w:pStyle w:val="normal0"/>
            </w:pPr>
            <w:r>
              <w:t xml:space="preserve">System displays only one option </w:t>
            </w:r>
          </w:p>
          <w:p w:rsidR="005E5FFF" w:rsidRDefault="00B86182">
            <w:pPr>
              <w:pStyle w:val="normal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06" w:hanging="346"/>
              <w:rPr>
                <w:color w:val="000000"/>
              </w:rPr>
            </w:pPr>
            <w:r>
              <w:rPr>
                <w:color w:val="000000"/>
              </w:rPr>
              <w:t xml:space="preserve">10-year </w:t>
            </w:r>
          </w:p>
          <w:p w:rsidR="005E5FFF" w:rsidRDefault="00B86182">
            <w:pPr>
              <w:pStyle w:val="normal0"/>
            </w:pPr>
            <w:r>
              <w:t>and the respective coverage amount options (refer Appendix A)</w:t>
            </w:r>
          </w:p>
          <w:p w:rsidR="005E5FFF" w:rsidRDefault="005E5FFF">
            <w:pPr>
              <w:pStyle w:val="normal0"/>
            </w:pPr>
          </w:p>
        </w:tc>
      </w:tr>
      <w:tr w:rsidR="005E5FFF" w:rsidTr="00516439">
        <w:trPr>
          <w:cantSplit/>
          <w:tblHeader/>
        </w:trPr>
        <w:tc>
          <w:tcPr>
            <w:tcW w:w="419" w:type="dxa"/>
          </w:tcPr>
          <w:p w:rsidR="005E5FFF" w:rsidRDefault="005E5FFF">
            <w:pPr>
              <w:pStyle w:val="normal0"/>
            </w:pPr>
          </w:p>
        </w:tc>
        <w:tc>
          <w:tcPr>
            <w:tcW w:w="3933" w:type="dxa"/>
          </w:tcPr>
          <w:p w:rsidR="005E5FFF" w:rsidRDefault="005E5FFF">
            <w:pPr>
              <w:pStyle w:val="normal0"/>
            </w:pPr>
          </w:p>
        </w:tc>
        <w:tc>
          <w:tcPr>
            <w:tcW w:w="718" w:type="dxa"/>
          </w:tcPr>
          <w:p w:rsidR="005E5FFF" w:rsidRDefault="00B86182">
            <w:pPr>
              <w:pStyle w:val="normal0"/>
            </w:pPr>
            <w:r>
              <w:t xml:space="preserve">2.0 </w:t>
            </w:r>
          </w:p>
        </w:tc>
        <w:tc>
          <w:tcPr>
            <w:tcW w:w="3946" w:type="dxa"/>
          </w:tcPr>
          <w:p w:rsidR="005E5FFF" w:rsidRDefault="00B86182">
            <w:pPr>
              <w:pStyle w:val="normal0"/>
            </w:pPr>
            <w:r>
              <w:t>Go to PF step no. 5</w:t>
            </w:r>
          </w:p>
        </w:tc>
      </w:tr>
    </w:tbl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</w:p>
    <w:p w:rsidR="005E5FFF" w:rsidRDefault="00B86182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rPr>
          <w:color w:val="000000"/>
        </w:rPr>
      </w:pPr>
      <w:r>
        <w:rPr>
          <w:color w:val="000000"/>
        </w:rPr>
        <w:t>Alternate Flow 2 (AF2) : User Selects Optional Coverage(s)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93"/>
        <w:gridCol w:w="3900"/>
        <w:gridCol w:w="677"/>
        <w:gridCol w:w="3946"/>
      </w:tblGrid>
      <w:tr w:rsidR="005E5FFF">
        <w:trPr>
          <w:cantSplit/>
          <w:tblHeader/>
        </w:trPr>
        <w:tc>
          <w:tcPr>
            <w:tcW w:w="4393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23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FFF" w:rsidTr="00516439">
        <w:trPr>
          <w:cantSplit/>
          <w:trHeight w:val="838"/>
          <w:tblHeader/>
        </w:trPr>
        <w:tc>
          <w:tcPr>
            <w:tcW w:w="493" w:type="dxa"/>
          </w:tcPr>
          <w:p w:rsidR="005E5FFF" w:rsidRDefault="00B86182">
            <w:pPr>
              <w:pStyle w:val="normal0"/>
            </w:pPr>
            <w:r>
              <w:t>1.0</w:t>
            </w:r>
          </w:p>
        </w:tc>
        <w:tc>
          <w:tcPr>
            <w:tcW w:w="3900" w:type="dxa"/>
          </w:tcPr>
          <w:p w:rsidR="005E5FFF" w:rsidRDefault="00B86182">
            <w:pPr>
              <w:pStyle w:val="normal0"/>
            </w:pPr>
            <w:r>
              <w:t>User selects optional coverage(s)</w:t>
            </w:r>
          </w:p>
          <w:p w:rsidR="005E5FFF" w:rsidRDefault="005E5FFF">
            <w:pPr>
              <w:pStyle w:val="normal0"/>
            </w:pPr>
          </w:p>
        </w:tc>
        <w:tc>
          <w:tcPr>
            <w:tcW w:w="677" w:type="dxa"/>
          </w:tcPr>
          <w:p w:rsidR="005E5FFF" w:rsidRDefault="00B86182">
            <w:pPr>
              <w:pStyle w:val="normal0"/>
            </w:pPr>
            <w:r>
              <w:t>2.0</w:t>
            </w: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</w:tc>
        <w:tc>
          <w:tcPr>
            <w:tcW w:w="3946" w:type="dxa"/>
          </w:tcPr>
          <w:p w:rsidR="005E5FFF" w:rsidRDefault="00B86182">
            <w:pPr>
              <w:pStyle w:val="normal0"/>
            </w:pPr>
            <w:r>
              <w:t>System calculates and displays revised coverage amount based on user’s selection (refer Appendix B)</w:t>
            </w:r>
          </w:p>
        </w:tc>
      </w:tr>
    </w:tbl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</w:p>
    <w:p w:rsidR="005E5FFF" w:rsidRDefault="00B86182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rPr>
          <w:color w:val="000000"/>
        </w:rPr>
      </w:pPr>
      <w:r>
        <w:rPr>
          <w:color w:val="000000"/>
        </w:rPr>
        <w:t>Alternate Flow 3 (AF3) : User De-Selects Optional Coverage(s)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93"/>
        <w:gridCol w:w="3904"/>
        <w:gridCol w:w="673"/>
        <w:gridCol w:w="3946"/>
      </w:tblGrid>
      <w:tr w:rsidR="005E5FFF">
        <w:trPr>
          <w:cantSplit/>
          <w:tblHeader/>
        </w:trPr>
        <w:tc>
          <w:tcPr>
            <w:tcW w:w="4397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19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FFF" w:rsidTr="00516439">
        <w:trPr>
          <w:cantSplit/>
          <w:tblHeader/>
        </w:trPr>
        <w:tc>
          <w:tcPr>
            <w:tcW w:w="493" w:type="dxa"/>
          </w:tcPr>
          <w:p w:rsidR="005E5FFF" w:rsidRDefault="00B86182">
            <w:pPr>
              <w:pStyle w:val="normal0"/>
            </w:pPr>
            <w:r>
              <w:lastRenderedPageBreak/>
              <w:t>1.0</w:t>
            </w:r>
          </w:p>
        </w:tc>
        <w:tc>
          <w:tcPr>
            <w:tcW w:w="3904" w:type="dxa"/>
          </w:tcPr>
          <w:p w:rsidR="005E5FFF" w:rsidRDefault="00B86182">
            <w:pPr>
              <w:pStyle w:val="normal0"/>
            </w:pPr>
            <w:r>
              <w:t>User de-selects optional coverage(s)</w:t>
            </w:r>
          </w:p>
          <w:p w:rsidR="005E5FFF" w:rsidRDefault="00B86182">
            <w:pPr>
              <w:pStyle w:val="normal0"/>
            </w:pPr>
            <w:r>
              <w:t xml:space="preserve">Note: User could </w:t>
            </w:r>
            <w:r>
              <w:t>deselect</w:t>
            </w:r>
            <w:r>
              <w:t xml:space="preserve"> 1,2 or all options</w:t>
            </w:r>
          </w:p>
        </w:tc>
        <w:tc>
          <w:tcPr>
            <w:tcW w:w="673" w:type="dxa"/>
          </w:tcPr>
          <w:p w:rsidR="005E5FFF" w:rsidRDefault="00B86182">
            <w:pPr>
              <w:pStyle w:val="normal0"/>
            </w:pPr>
            <w:r>
              <w:t>2.0</w:t>
            </w:r>
          </w:p>
        </w:tc>
        <w:tc>
          <w:tcPr>
            <w:tcW w:w="3946" w:type="dxa"/>
          </w:tcPr>
          <w:p w:rsidR="005E5FFF" w:rsidRDefault="00B86182">
            <w:pPr>
              <w:pStyle w:val="normal0"/>
            </w:pPr>
            <w:r>
              <w:t>System re-calculates and displays revised coverage amount based on user’s selection (refer Appendix A and B)</w:t>
            </w:r>
          </w:p>
          <w:p w:rsidR="005E5FFF" w:rsidRDefault="005E5FFF">
            <w:pPr>
              <w:pStyle w:val="normal0"/>
            </w:pPr>
          </w:p>
        </w:tc>
      </w:tr>
    </w:tbl>
    <w:p w:rsidR="005E5FFF" w:rsidRDefault="005E5FFF">
      <w:pPr>
        <w:pStyle w:val="normal0"/>
        <w:spacing w:after="0"/>
        <w:rPr>
          <w:b/>
          <w:u w:val="single"/>
        </w:rPr>
      </w:pPr>
    </w:p>
    <w:p w:rsidR="005E5FFF" w:rsidRDefault="00B86182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rPr>
          <w:color w:val="000000"/>
        </w:rPr>
      </w:pPr>
      <w:r>
        <w:rPr>
          <w:color w:val="000000"/>
        </w:rPr>
        <w:t xml:space="preserve">Alternate Flow 4 (AF4) </w:t>
      </w:r>
      <w:r>
        <w:t>:</w:t>
      </w:r>
      <w:r>
        <w:rPr>
          <w:color w:val="000000"/>
        </w:rPr>
        <w:t xml:space="preserve"> Incomplete Required Field Selection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93"/>
        <w:gridCol w:w="3892"/>
        <w:gridCol w:w="685"/>
        <w:gridCol w:w="3946"/>
      </w:tblGrid>
      <w:tr w:rsidR="005E5FFF">
        <w:trPr>
          <w:cantSplit/>
          <w:tblHeader/>
        </w:trPr>
        <w:tc>
          <w:tcPr>
            <w:tcW w:w="4385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31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FFF" w:rsidTr="00516439">
        <w:trPr>
          <w:cantSplit/>
          <w:tblHeader/>
        </w:trPr>
        <w:tc>
          <w:tcPr>
            <w:tcW w:w="493" w:type="dxa"/>
          </w:tcPr>
          <w:p w:rsidR="005E5FFF" w:rsidRDefault="005E5FFF">
            <w:pPr>
              <w:pStyle w:val="normal0"/>
            </w:pPr>
          </w:p>
        </w:tc>
        <w:tc>
          <w:tcPr>
            <w:tcW w:w="3892" w:type="dxa"/>
          </w:tcPr>
          <w:p w:rsidR="005E5FFF" w:rsidRDefault="005E5FFF">
            <w:pPr>
              <w:pStyle w:val="normal0"/>
            </w:pPr>
          </w:p>
        </w:tc>
        <w:tc>
          <w:tcPr>
            <w:tcW w:w="685" w:type="dxa"/>
          </w:tcPr>
          <w:p w:rsidR="005E5FFF" w:rsidRDefault="00B86182">
            <w:pPr>
              <w:pStyle w:val="normal0"/>
            </w:pPr>
            <w:r>
              <w:t>1.0</w:t>
            </w:r>
          </w:p>
        </w:tc>
        <w:tc>
          <w:tcPr>
            <w:tcW w:w="3946" w:type="dxa"/>
          </w:tcPr>
          <w:p w:rsidR="005E5FFF" w:rsidRDefault="00B86182">
            <w:pPr>
              <w:pStyle w:val="normal0"/>
            </w:pPr>
            <w:r>
              <w:t xml:space="preserve">System displays the following error message </w:t>
            </w:r>
          </w:p>
          <w:p w:rsidR="005E5FFF" w:rsidRDefault="00B86182">
            <w:pPr>
              <w:pStyle w:val="normal0"/>
            </w:pPr>
            <w:r>
              <w:t>“Please fill-in the required field”</w:t>
            </w:r>
          </w:p>
        </w:tc>
      </w:tr>
      <w:tr w:rsidR="005E5FFF" w:rsidTr="00516439">
        <w:trPr>
          <w:cantSplit/>
          <w:tblHeader/>
        </w:trPr>
        <w:tc>
          <w:tcPr>
            <w:tcW w:w="493" w:type="dxa"/>
          </w:tcPr>
          <w:p w:rsidR="005E5FFF" w:rsidRDefault="005E5FFF">
            <w:pPr>
              <w:pStyle w:val="normal0"/>
            </w:pPr>
          </w:p>
        </w:tc>
        <w:tc>
          <w:tcPr>
            <w:tcW w:w="3892" w:type="dxa"/>
          </w:tcPr>
          <w:p w:rsidR="005E5FFF" w:rsidRDefault="005E5FFF">
            <w:pPr>
              <w:pStyle w:val="normal0"/>
            </w:pPr>
          </w:p>
        </w:tc>
        <w:tc>
          <w:tcPr>
            <w:tcW w:w="685" w:type="dxa"/>
          </w:tcPr>
          <w:p w:rsidR="005E5FFF" w:rsidRDefault="00B86182">
            <w:pPr>
              <w:pStyle w:val="normal0"/>
            </w:pPr>
            <w:r>
              <w:t>2.0</w:t>
            </w:r>
          </w:p>
        </w:tc>
        <w:tc>
          <w:tcPr>
            <w:tcW w:w="3946" w:type="dxa"/>
          </w:tcPr>
          <w:p w:rsidR="005E5FFF" w:rsidRDefault="00B86182">
            <w:pPr>
              <w:pStyle w:val="normal0"/>
            </w:pPr>
            <w:r>
              <w:t>System redirects to the incomplete required field(s)</w:t>
            </w:r>
          </w:p>
        </w:tc>
      </w:tr>
    </w:tbl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5E5FFF">
      <w:pPr>
        <w:pStyle w:val="normal0"/>
        <w:rPr>
          <w:b/>
          <w:u w:val="single"/>
        </w:rPr>
      </w:pPr>
    </w:p>
    <w:p w:rsidR="005E5FFF" w:rsidRDefault="00B86182">
      <w:pPr>
        <w:pStyle w:val="normal0"/>
        <w:numPr>
          <w:ilvl w:val="0"/>
          <w:numId w:val="9"/>
        </w:numPr>
        <w:ind w:left="450"/>
      </w:pPr>
      <w:r>
        <w:rPr>
          <w:b/>
          <w:u w:val="single"/>
        </w:rPr>
        <w:t>Exception Flow (EF)</w:t>
      </w:r>
    </w:p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  <w:color w:val="000000"/>
          <w:u w:val="single"/>
        </w:rPr>
      </w:pPr>
    </w:p>
    <w:p w:rsidR="005E5FFF" w:rsidRDefault="00B86182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color w:val="000000"/>
        </w:rPr>
      </w:pPr>
      <w:r>
        <w:rPr>
          <w:color w:val="000000"/>
        </w:rPr>
        <w:t>Exception Flow 1 (EF1) : User Age &gt;=65 Years</w:t>
      </w:r>
    </w:p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20"/>
        <w:gridCol w:w="3930"/>
        <w:gridCol w:w="578"/>
        <w:gridCol w:w="4088"/>
      </w:tblGrid>
      <w:tr w:rsidR="005E5FFF">
        <w:trPr>
          <w:cantSplit/>
          <w:tblHeader/>
        </w:trPr>
        <w:tc>
          <w:tcPr>
            <w:tcW w:w="4350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4666" w:type="dxa"/>
            <w:gridSpan w:val="2"/>
            <w:shd w:val="clear" w:color="auto" w:fill="D0CECE"/>
          </w:tcPr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5E5FFF" w:rsidTr="00516439">
        <w:trPr>
          <w:cantSplit/>
          <w:tblHeader/>
        </w:trPr>
        <w:tc>
          <w:tcPr>
            <w:tcW w:w="420" w:type="dxa"/>
          </w:tcPr>
          <w:p w:rsidR="005E5FFF" w:rsidRDefault="005E5FFF">
            <w:pPr>
              <w:pStyle w:val="normal0"/>
            </w:pPr>
          </w:p>
        </w:tc>
        <w:tc>
          <w:tcPr>
            <w:tcW w:w="3930" w:type="dxa"/>
          </w:tcPr>
          <w:p w:rsidR="005E5FFF" w:rsidRDefault="005E5FFF">
            <w:pPr>
              <w:pStyle w:val="normal0"/>
            </w:pPr>
          </w:p>
        </w:tc>
        <w:tc>
          <w:tcPr>
            <w:tcW w:w="578" w:type="dxa"/>
          </w:tcPr>
          <w:p w:rsidR="005E5FFF" w:rsidRDefault="00B86182">
            <w:pPr>
              <w:pStyle w:val="normal0"/>
            </w:pPr>
            <w:r>
              <w:t>1.0</w:t>
            </w:r>
          </w:p>
        </w:tc>
        <w:tc>
          <w:tcPr>
            <w:tcW w:w="4088" w:type="dxa"/>
          </w:tcPr>
          <w:p w:rsidR="005E5FFF" w:rsidRDefault="00B86182">
            <w:pPr>
              <w:pStyle w:val="normal0"/>
            </w:pPr>
            <w:r>
              <w:t>System displays the following notification</w:t>
            </w:r>
          </w:p>
          <w:p w:rsidR="005E5FFF" w:rsidRDefault="00B86182">
            <w:pPr>
              <w:pStyle w:val="normal0"/>
            </w:pPr>
            <w:r>
              <w:t>“We are sorry that you are not eligible to apply for any coverage due exceeding the age criteria limit”</w:t>
            </w:r>
          </w:p>
        </w:tc>
      </w:tr>
    </w:tbl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  <w:jc w:val="center"/>
        <w:rPr>
          <w:b/>
          <w:sz w:val="28"/>
          <w:szCs w:val="28"/>
        </w:rPr>
      </w:pPr>
    </w:p>
    <w:p w:rsidR="005E5FFF" w:rsidRDefault="005E5FFF">
      <w:pPr>
        <w:pStyle w:val="normal0"/>
        <w:jc w:val="center"/>
        <w:rPr>
          <w:b/>
          <w:sz w:val="28"/>
          <w:szCs w:val="28"/>
        </w:rPr>
      </w:pPr>
    </w:p>
    <w:p w:rsidR="005E5FFF" w:rsidRDefault="005E5FFF">
      <w:pPr>
        <w:pStyle w:val="normal0"/>
        <w:jc w:val="center"/>
        <w:rPr>
          <w:b/>
          <w:sz w:val="28"/>
          <w:szCs w:val="28"/>
        </w:rPr>
      </w:pPr>
    </w:p>
    <w:p w:rsidR="005E5FFF" w:rsidRDefault="005E5FFF">
      <w:pPr>
        <w:pStyle w:val="normal0"/>
        <w:jc w:val="center"/>
        <w:rPr>
          <w:b/>
          <w:sz w:val="28"/>
          <w:szCs w:val="28"/>
        </w:rPr>
      </w:pPr>
    </w:p>
    <w:p w:rsidR="005E5FFF" w:rsidRDefault="00B86182">
      <w:pPr>
        <w:pStyle w:val="normal0"/>
        <w:rPr>
          <w:b/>
          <w:sz w:val="28"/>
          <w:szCs w:val="28"/>
        </w:rPr>
      </w:pPr>
      <w:r>
        <w:rPr>
          <w:b/>
          <w:sz w:val="28"/>
          <w:szCs w:val="28"/>
        </w:rPr>
        <w:t>Appendices</w:t>
      </w:r>
    </w:p>
    <w:p w:rsidR="005E5FFF" w:rsidRDefault="005E5FFF">
      <w:pPr>
        <w:pStyle w:val="normal0"/>
        <w:rPr>
          <w:b/>
          <w:sz w:val="28"/>
          <w:szCs w:val="28"/>
        </w:rPr>
      </w:pPr>
    </w:p>
    <w:p w:rsidR="005E5FFF" w:rsidRDefault="00B8618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rPr>
          <w:color w:val="000000"/>
        </w:rPr>
      </w:pPr>
      <w:r>
        <w:rPr>
          <w:color w:val="000000"/>
        </w:rPr>
        <w:t>Appendix A – Term &amp; Coverage Amount Table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E5FFF">
        <w:trPr>
          <w:cantSplit/>
          <w:tblHeader/>
        </w:trPr>
        <w:tc>
          <w:tcPr>
            <w:tcW w:w="4508" w:type="dxa"/>
            <w:shd w:val="clear" w:color="auto" w:fill="D0CECE"/>
          </w:tcPr>
          <w:p w:rsidR="005E5FFF" w:rsidRDefault="005E5FFF">
            <w:pPr>
              <w:pStyle w:val="normal0"/>
              <w:jc w:val="center"/>
              <w:rPr>
                <w:b/>
              </w:rPr>
            </w:pPr>
          </w:p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4508" w:type="dxa"/>
            <w:shd w:val="clear" w:color="auto" w:fill="D0CECE"/>
          </w:tcPr>
          <w:p w:rsidR="005E5FFF" w:rsidRDefault="005E5FFF">
            <w:pPr>
              <w:pStyle w:val="normal0"/>
              <w:jc w:val="center"/>
              <w:rPr>
                <w:b/>
              </w:rPr>
            </w:pPr>
          </w:p>
          <w:p w:rsidR="005E5FFF" w:rsidRDefault="00B86182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Amount of Coverage</w:t>
            </w:r>
          </w:p>
          <w:p w:rsidR="005E5FFF" w:rsidRDefault="005E5FFF">
            <w:pPr>
              <w:pStyle w:val="normal0"/>
              <w:jc w:val="center"/>
              <w:rPr>
                <w:b/>
              </w:rPr>
            </w:pPr>
          </w:p>
        </w:tc>
      </w:tr>
      <w:tr w:rsidR="005E5FFF">
        <w:trPr>
          <w:cantSplit/>
          <w:tblHeader/>
        </w:trPr>
        <w:tc>
          <w:tcPr>
            <w:tcW w:w="4508" w:type="dxa"/>
          </w:tcPr>
          <w:p w:rsidR="005E5FFF" w:rsidRDefault="005E5FFF">
            <w:pPr>
              <w:pStyle w:val="normal0"/>
              <w:jc w:val="center"/>
            </w:pPr>
          </w:p>
          <w:p w:rsidR="005E5FFF" w:rsidRDefault="005E5FFF">
            <w:pPr>
              <w:pStyle w:val="normal0"/>
              <w:jc w:val="center"/>
            </w:pPr>
          </w:p>
          <w:p w:rsidR="005E5FFF" w:rsidRDefault="005E5FFF">
            <w:pPr>
              <w:pStyle w:val="normal0"/>
              <w:jc w:val="center"/>
            </w:pPr>
          </w:p>
          <w:p w:rsidR="005E5FFF" w:rsidRDefault="005E5FFF">
            <w:pPr>
              <w:pStyle w:val="normal0"/>
              <w:jc w:val="center"/>
            </w:pPr>
          </w:p>
          <w:p w:rsidR="005E5FFF" w:rsidRDefault="005E5FFF">
            <w:pPr>
              <w:pStyle w:val="normal0"/>
              <w:jc w:val="center"/>
            </w:pPr>
          </w:p>
          <w:p w:rsidR="005E5FFF" w:rsidRDefault="00B86182">
            <w:pPr>
              <w:pStyle w:val="normal0"/>
              <w:jc w:val="center"/>
            </w:pPr>
            <w:r>
              <w:t xml:space="preserve">10 – Year </w:t>
            </w:r>
          </w:p>
          <w:p w:rsidR="005E5FFF" w:rsidRDefault="005E5FFF">
            <w:pPr>
              <w:pStyle w:val="normal0"/>
              <w:jc w:val="center"/>
            </w:pPr>
          </w:p>
        </w:tc>
        <w:tc>
          <w:tcPr>
            <w:tcW w:w="4508" w:type="dxa"/>
          </w:tcPr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00"/>
              <w:rPr>
                <w:color w:val="000000"/>
              </w:rPr>
            </w:pP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$250k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$500k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$750k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$1.0m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$1.25m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$1.5m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$1.75m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$2.0m</w:t>
            </w:r>
          </w:p>
          <w:p w:rsidR="005E5FFF" w:rsidRDefault="005E5FFF">
            <w:pPr>
              <w:pStyle w:val="normal0"/>
            </w:pPr>
          </w:p>
        </w:tc>
      </w:tr>
      <w:tr w:rsidR="005E5FFF">
        <w:trPr>
          <w:cantSplit/>
          <w:tblHeader/>
        </w:trPr>
        <w:tc>
          <w:tcPr>
            <w:tcW w:w="4508" w:type="dxa"/>
          </w:tcPr>
          <w:p w:rsidR="005E5FFF" w:rsidRDefault="005E5FFF">
            <w:pPr>
              <w:pStyle w:val="normal0"/>
              <w:jc w:val="center"/>
            </w:pPr>
          </w:p>
          <w:p w:rsidR="005E5FFF" w:rsidRDefault="005E5FFF">
            <w:pPr>
              <w:pStyle w:val="normal0"/>
              <w:spacing w:line="360" w:lineRule="auto"/>
              <w:jc w:val="center"/>
            </w:pPr>
          </w:p>
          <w:p w:rsidR="005E5FFF" w:rsidRDefault="005E5FFF">
            <w:pPr>
              <w:pStyle w:val="normal0"/>
              <w:spacing w:line="360" w:lineRule="auto"/>
              <w:jc w:val="center"/>
            </w:pPr>
          </w:p>
          <w:p w:rsidR="005E5FFF" w:rsidRDefault="005E5FFF">
            <w:pPr>
              <w:pStyle w:val="normal0"/>
              <w:jc w:val="center"/>
            </w:pPr>
          </w:p>
          <w:p w:rsidR="005E5FFF" w:rsidRDefault="00B86182">
            <w:pPr>
              <w:pStyle w:val="normal0"/>
              <w:jc w:val="center"/>
            </w:pPr>
            <w:r>
              <w:t>20 – Year</w:t>
            </w:r>
          </w:p>
          <w:p w:rsidR="005E5FFF" w:rsidRDefault="005E5FFF">
            <w:pPr>
              <w:pStyle w:val="normal0"/>
              <w:jc w:val="center"/>
            </w:pPr>
          </w:p>
        </w:tc>
        <w:tc>
          <w:tcPr>
            <w:tcW w:w="4508" w:type="dxa"/>
          </w:tcPr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$250k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$500k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</w:rPr>
            </w:pPr>
            <w:r>
              <w:rPr>
                <w:color w:val="000000"/>
              </w:rPr>
              <w:t>$750k</w:t>
            </w:r>
          </w:p>
          <w:p w:rsidR="005E5FFF" w:rsidRDefault="00B86182">
            <w:pPr>
              <w:pStyle w:val="normal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</w:rPr>
            </w:pPr>
            <w:r>
              <w:rPr>
                <w:color w:val="000000"/>
              </w:rPr>
              <w:t>$1.0m</w:t>
            </w: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</w:pPr>
          </w:p>
          <w:p w:rsidR="005E5FFF" w:rsidRDefault="005E5FFF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800"/>
              <w:rPr>
                <w:color w:val="000000"/>
              </w:rPr>
            </w:pPr>
          </w:p>
        </w:tc>
      </w:tr>
    </w:tbl>
    <w:p w:rsidR="005E5FFF" w:rsidRDefault="005E5FFF">
      <w:pPr>
        <w:pStyle w:val="normal0"/>
      </w:pPr>
    </w:p>
    <w:p w:rsidR="005E5FFF" w:rsidRDefault="00B86182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284"/>
        <w:rPr>
          <w:color w:val="000000"/>
        </w:rPr>
      </w:pPr>
      <w:r>
        <w:rPr>
          <w:color w:val="000000"/>
        </w:rPr>
        <w:t xml:space="preserve">Appendix B – Optional </w:t>
      </w:r>
      <w:r w:rsidR="00516439">
        <w:rPr>
          <w:color w:val="000000"/>
        </w:rPr>
        <w:t>Coverage</w:t>
      </w:r>
      <w:r>
        <w:rPr>
          <w:color w:val="000000"/>
        </w:rPr>
        <w:t xml:space="preserve"> Details (Computation Guidelines)</w:t>
      </w:r>
    </w:p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</w:rPr>
      </w:pPr>
    </w:p>
    <w:p w:rsidR="005E5FFF" w:rsidRDefault="005E5FFF">
      <w:pPr>
        <w:pStyle w:val="normal0"/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</w:rPr>
      </w:pPr>
    </w:p>
    <w:p w:rsidR="005E5FFF" w:rsidRDefault="005E5FFF">
      <w:pPr>
        <w:pStyle w:val="normal0"/>
      </w:pPr>
    </w:p>
    <w:p w:rsidR="005E5FFF" w:rsidRDefault="005E5FFF">
      <w:pPr>
        <w:pStyle w:val="normal0"/>
      </w:pPr>
    </w:p>
    <w:p w:rsidR="005E5FFF" w:rsidRDefault="005E5FFF">
      <w:pPr>
        <w:pStyle w:val="normal0"/>
        <w:rPr>
          <w:b/>
          <w:sz w:val="28"/>
          <w:szCs w:val="28"/>
        </w:rPr>
      </w:pPr>
    </w:p>
    <w:p w:rsidR="005E5FFF" w:rsidRDefault="005E5FFF">
      <w:pPr>
        <w:pStyle w:val="normal0"/>
      </w:pPr>
    </w:p>
    <w:sectPr w:rsidR="005E5FFF" w:rsidSect="005E5FF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A12C0"/>
    <w:multiLevelType w:val="multilevel"/>
    <w:tmpl w:val="044ADB6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41C01"/>
    <w:multiLevelType w:val="multilevel"/>
    <w:tmpl w:val="2BD63A9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F4645"/>
    <w:multiLevelType w:val="multilevel"/>
    <w:tmpl w:val="F5148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27FDF"/>
    <w:multiLevelType w:val="multilevel"/>
    <w:tmpl w:val="CC3E0418"/>
    <w:lvl w:ilvl="0">
      <w:start w:val="1"/>
      <w:numFmt w:val="lowerRoman"/>
      <w:lvlText w:val="%1."/>
      <w:lvlJc w:val="righ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ED80A78"/>
    <w:multiLevelType w:val="multilevel"/>
    <w:tmpl w:val="A4B41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EE36F91"/>
    <w:multiLevelType w:val="multilevel"/>
    <w:tmpl w:val="BDDE6EA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05342"/>
    <w:multiLevelType w:val="multilevel"/>
    <w:tmpl w:val="C75804FA"/>
    <w:lvl w:ilvl="0">
      <w:start w:val="1"/>
      <w:numFmt w:val="decimal"/>
      <w:lvlText w:val="%1-"/>
      <w:lvlJc w:val="left"/>
      <w:pPr>
        <w:ind w:left="1036" w:hanging="360"/>
      </w:pPr>
    </w:lvl>
    <w:lvl w:ilvl="1">
      <w:start w:val="1"/>
      <w:numFmt w:val="lowerLetter"/>
      <w:lvlText w:val="%2."/>
      <w:lvlJc w:val="left"/>
      <w:pPr>
        <w:ind w:left="1756" w:hanging="360"/>
      </w:pPr>
    </w:lvl>
    <w:lvl w:ilvl="2">
      <w:start w:val="1"/>
      <w:numFmt w:val="lowerRoman"/>
      <w:lvlText w:val="%3."/>
      <w:lvlJc w:val="right"/>
      <w:pPr>
        <w:ind w:left="2476" w:hanging="180"/>
      </w:pPr>
    </w:lvl>
    <w:lvl w:ilvl="3">
      <w:start w:val="1"/>
      <w:numFmt w:val="decimal"/>
      <w:lvlText w:val="%4."/>
      <w:lvlJc w:val="left"/>
      <w:pPr>
        <w:ind w:left="3196" w:hanging="360"/>
      </w:pPr>
    </w:lvl>
    <w:lvl w:ilvl="4">
      <w:start w:val="1"/>
      <w:numFmt w:val="lowerLetter"/>
      <w:lvlText w:val="%5."/>
      <w:lvlJc w:val="left"/>
      <w:pPr>
        <w:ind w:left="3916" w:hanging="360"/>
      </w:pPr>
    </w:lvl>
    <w:lvl w:ilvl="5">
      <w:start w:val="1"/>
      <w:numFmt w:val="lowerRoman"/>
      <w:lvlText w:val="%6."/>
      <w:lvlJc w:val="right"/>
      <w:pPr>
        <w:ind w:left="4636" w:hanging="180"/>
      </w:pPr>
    </w:lvl>
    <w:lvl w:ilvl="6">
      <w:start w:val="1"/>
      <w:numFmt w:val="decimal"/>
      <w:lvlText w:val="%7."/>
      <w:lvlJc w:val="left"/>
      <w:pPr>
        <w:ind w:left="5356" w:hanging="360"/>
      </w:pPr>
    </w:lvl>
    <w:lvl w:ilvl="7">
      <w:start w:val="1"/>
      <w:numFmt w:val="lowerLetter"/>
      <w:lvlText w:val="%8."/>
      <w:lvlJc w:val="left"/>
      <w:pPr>
        <w:ind w:left="6076" w:hanging="360"/>
      </w:pPr>
    </w:lvl>
    <w:lvl w:ilvl="8">
      <w:start w:val="1"/>
      <w:numFmt w:val="lowerRoman"/>
      <w:lvlText w:val="%9."/>
      <w:lvlJc w:val="right"/>
      <w:pPr>
        <w:ind w:left="6796" w:hanging="180"/>
      </w:pPr>
    </w:lvl>
  </w:abstractNum>
  <w:abstractNum w:abstractNumId="7">
    <w:nsid w:val="35F82B12"/>
    <w:multiLevelType w:val="multilevel"/>
    <w:tmpl w:val="14FEABA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A3CBC"/>
    <w:multiLevelType w:val="multilevel"/>
    <w:tmpl w:val="862CF044"/>
    <w:lvl w:ilvl="0">
      <w:start w:val="1"/>
      <w:numFmt w:val="lowerRoman"/>
      <w:lvlText w:val="%1-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544E0"/>
    <w:multiLevelType w:val="multilevel"/>
    <w:tmpl w:val="15B8941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nsid w:val="3D2A2974"/>
    <w:multiLevelType w:val="multilevel"/>
    <w:tmpl w:val="0FC2D4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772466"/>
    <w:multiLevelType w:val="multilevel"/>
    <w:tmpl w:val="1FB6D93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3667AB4"/>
    <w:multiLevelType w:val="multilevel"/>
    <w:tmpl w:val="37DA031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F0DF4"/>
    <w:multiLevelType w:val="multilevel"/>
    <w:tmpl w:val="11C8A35E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AB3EEE"/>
    <w:multiLevelType w:val="multilevel"/>
    <w:tmpl w:val="CB028B4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1"/>
  </w:num>
  <w:num w:numId="5">
    <w:abstractNumId w:val="4"/>
  </w:num>
  <w:num w:numId="6">
    <w:abstractNumId w:val="10"/>
  </w:num>
  <w:num w:numId="7">
    <w:abstractNumId w:val="7"/>
  </w:num>
  <w:num w:numId="8">
    <w:abstractNumId w:val="14"/>
  </w:num>
  <w:num w:numId="9">
    <w:abstractNumId w:val="9"/>
  </w:num>
  <w:num w:numId="10">
    <w:abstractNumId w:val="12"/>
  </w:num>
  <w:num w:numId="11">
    <w:abstractNumId w:val="0"/>
  </w:num>
  <w:num w:numId="12">
    <w:abstractNumId w:val="1"/>
  </w:num>
  <w:num w:numId="13">
    <w:abstractNumId w:val="3"/>
  </w:num>
  <w:num w:numId="14">
    <w:abstractNumId w:val="8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5FFF"/>
    <w:rsid w:val="00516439"/>
    <w:rsid w:val="005E5FFF"/>
    <w:rsid w:val="00B86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MY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E5F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E5F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E5F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E5F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E5F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E5F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E5FFF"/>
  </w:style>
  <w:style w:type="paragraph" w:styleId="Title">
    <w:name w:val="Title"/>
    <w:basedOn w:val="normal0"/>
    <w:next w:val="normal0"/>
    <w:rsid w:val="005E5FF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E5F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E5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E5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E5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E5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E5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E5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5E5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5E5F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3</cp:revision>
  <dcterms:created xsi:type="dcterms:W3CDTF">2021-11-16T11:28:00Z</dcterms:created>
  <dcterms:modified xsi:type="dcterms:W3CDTF">2021-11-16T11:29:00Z</dcterms:modified>
</cp:coreProperties>
</file>