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537apadrzb03" w:id="0"/>
      <w:bookmarkEnd w:id="0"/>
      <w:r w:rsidDel="00000000" w:rsidR="00000000" w:rsidRPr="00000000">
        <w:rPr>
          <w:rtl w:val="0"/>
        </w:rPr>
        <w:t xml:space="preserve">Перелік інвестиційних договорів, додатків, додаткових угод та інших матеріалів до них, умов, у тому числі посилань на оприлюднені ресурси в Інтернеті</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інвестиційну діяльність» від 18.09.1991 № 1560-XII</w:t>
              </w:r>
            </w:hyperlink>
            <w:r w:rsidDel="00000000" w:rsidR="00000000" w:rsidRPr="00000000">
              <w:rPr>
                <w:rtl w:val="0"/>
              </w:rPr>
              <w:t xml:space="preserve">, нормативно-правові акти органів місцевого самоврядування, що регулюють інвестиційну діяльність</w:t>
            </w:r>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Органи місцевого самоврядування здійснюють інвестиційну діяльність та її регулювання на своїй території відповідно до Закону України «Про місцеве самоврядування в Україні» та Закону України «Про інвестиційну діяльність».</w:t>
            </w:r>
          </w:p>
          <w:p w:rsidR="00000000" w:rsidDel="00000000" w:rsidP="00000000" w:rsidRDefault="00000000" w:rsidRPr="00000000" w14:paraId="00000009">
            <w:pPr>
              <w:spacing w:line="276" w:lineRule="auto"/>
              <w:rPr/>
            </w:pPr>
            <w:r w:rsidDel="00000000" w:rsidR="00000000" w:rsidRPr="00000000">
              <w:rPr>
                <w:rtl w:val="0"/>
              </w:rPr>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Укладення, виконання, розірвання, зміна умов інвестиційних договорів</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2">
      <w:pPr>
        <w:pStyle w:val="Heading1"/>
        <w:spacing w:line="276" w:lineRule="auto"/>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3">
      <w:pPr>
        <w:spacing w:after="200" w:line="276" w:lineRule="auto"/>
        <w:rPr/>
      </w:pPr>
      <w:r w:rsidDel="00000000" w:rsidR="00000000" w:rsidRPr="00000000">
        <w:rPr>
          <w:rtl w:val="0"/>
        </w:rPr>
        <w:t xml:space="preserve">Відповідно до статті 16 </w:t>
      </w:r>
      <w:hyperlink r:id="rId8">
        <w:r w:rsidDel="00000000" w:rsidR="00000000" w:rsidRPr="00000000">
          <w:rPr>
            <w:color w:val="1155cc"/>
            <w:u w:val="single"/>
            <w:rtl w:val="0"/>
          </w:rPr>
          <w:t xml:space="preserve">Закон України «Про інвестиційну діяльність»</w:t>
        </w:r>
      </w:hyperlink>
      <w:r w:rsidDel="00000000" w:rsidR="00000000" w:rsidRPr="00000000">
        <w:rPr>
          <w:rtl w:val="0"/>
        </w:rPr>
        <w:t xml:space="preserve"> </w:t>
      </w:r>
      <w:r w:rsidDel="00000000" w:rsidR="00000000" w:rsidRPr="00000000">
        <w:rPr>
          <w:rtl w:val="0"/>
        </w:rPr>
        <w:t xml:space="preserve">органи місцевого самоврядування в межах своїх повноважень здійснюють регулювання інвестиційної діяльності на своїй території, в тому числі шляхом погодження питань про створення виробничих і соціальних об'єктів, використання природних ресурсів суб'єктами інвестиційної діяльності. Питання обліку інвестиційних угод не врегульоване на центральному рівні.</w:t>
      </w:r>
    </w:p>
    <w:p w:rsidR="00000000" w:rsidDel="00000000" w:rsidP="00000000" w:rsidRDefault="00000000" w:rsidRPr="00000000" w14:paraId="00000014">
      <w:pPr>
        <w:spacing w:after="200" w:line="276" w:lineRule="auto"/>
        <w:rPr/>
      </w:pPr>
      <w:r w:rsidDel="00000000" w:rsidR="00000000" w:rsidRPr="00000000">
        <w:rPr>
          <w:rtl w:val="0"/>
        </w:rPr>
        <w:t xml:space="preserve">Органи місцевого самоврядування можуть затверджувати власну нормативно-правову базу, що регулює інвестиційну діяльність, наприклад, </w:t>
      </w:r>
      <w:hyperlink r:id="rId9">
        <w:r w:rsidDel="00000000" w:rsidR="00000000" w:rsidRPr="00000000">
          <w:rPr>
            <w:color w:val="1155cc"/>
            <w:u w:val="single"/>
            <w:rtl w:val="0"/>
          </w:rPr>
          <w:t xml:space="preserve">Рішення Київської міської ради від 24.05.2007 року №528/1189</w:t>
        </w:r>
      </w:hyperlink>
      <w:r w:rsidDel="00000000" w:rsidR="00000000" w:rsidRPr="00000000">
        <w:rPr>
          <w:rtl w:val="0"/>
        </w:rPr>
        <w:t xml:space="preserve">, </w:t>
      </w:r>
      <w:hyperlink r:id="rId10">
        <w:r w:rsidDel="00000000" w:rsidR="00000000" w:rsidRPr="00000000">
          <w:rPr>
            <w:color w:val="1155cc"/>
            <w:u w:val="single"/>
            <w:rtl w:val="0"/>
          </w:rPr>
          <w:t xml:space="preserve">Ухвала Львівської міської ради від 18.07.2013 №2547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pStyle w:val="Heading1"/>
        <w:spacing w:after="200" w:line="276" w:lineRule="auto"/>
        <w:rPr/>
      </w:pPr>
      <w:bookmarkStart w:colFirst="0" w:colLast="0" w:name="_j9alyhxw3ktl"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6">
      <w:pPr>
        <w:spacing w:line="276" w:lineRule="auto"/>
        <w:rPr/>
      </w:pPr>
      <w:r w:rsidDel="00000000" w:rsidR="00000000" w:rsidRPr="00000000">
        <w:rPr>
          <w:rtl w:val="0"/>
        </w:rPr>
        <w:t xml:space="preserve">Інформацію про інвестиційні угоди рекомендовано систематизувати у дві таблиці (ресурси):</w:t>
      </w:r>
    </w:p>
    <w:p w:rsidR="00000000" w:rsidDel="00000000" w:rsidP="00000000" w:rsidRDefault="00000000" w:rsidRPr="00000000" w14:paraId="00000017">
      <w:pPr>
        <w:numPr>
          <w:ilvl w:val="0"/>
          <w:numId w:val="1"/>
        </w:numPr>
        <w:spacing w:line="276" w:lineRule="auto"/>
        <w:ind w:left="720" w:hanging="360"/>
      </w:pPr>
      <w:r w:rsidDel="00000000" w:rsidR="00000000" w:rsidRPr="00000000">
        <w:rPr>
          <w:b w:val="1"/>
          <w:rtl w:val="0"/>
        </w:rPr>
        <w:t xml:space="preserve">Contracts</w:t>
      </w:r>
      <w:r w:rsidDel="00000000" w:rsidR="00000000" w:rsidRPr="00000000">
        <w:rPr>
          <w:rtl w:val="0"/>
        </w:rPr>
        <w:t xml:space="preserve"> — перелік інвестиційних договорів;</w:t>
      </w:r>
    </w:p>
    <w:p w:rsidR="00000000" w:rsidDel="00000000" w:rsidP="00000000" w:rsidRDefault="00000000" w:rsidRPr="00000000" w14:paraId="00000018">
      <w:pPr>
        <w:numPr>
          <w:ilvl w:val="0"/>
          <w:numId w:val="1"/>
        </w:numPr>
        <w:spacing w:line="276" w:lineRule="auto"/>
        <w:ind w:left="720" w:hanging="360"/>
      </w:pPr>
      <w:r w:rsidDel="00000000" w:rsidR="00000000" w:rsidRPr="00000000">
        <w:rPr>
          <w:b w:val="1"/>
          <w:rtl w:val="0"/>
        </w:rPr>
        <w:t xml:space="preserve">AdditionalDocuments</w:t>
      </w:r>
      <w:r w:rsidDel="00000000" w:rsidR="00000000" w:rsidRPr="00000000">
        <w:rPr>
          <w:rtl w:val="0"/>
        </w:rPr>
        <w:t xml:space="preserve"> — перелік додаткових угод та інших документів.</w:t>
      </w:r>
    </w:p>
    <w:p w:rsidR="00000000" w:rsidDel="00000000" w:rsidP="00000000" w:rsidRDefault="00000000" w:rsidRPr="00000000" w14:paraId="00000019">
      <w:pPr>
        <w:pStyle w:val="Heading2"/>
        <w:spacing w:after="200" w:line="276" w:lineRule="auto"/>
        <w:rPr/>
      </w:pPr>
      <w:bookmarkStart w:colFirst="0" w:colLast="0" w:name="_4zdtnyi2itz9" w:id="4"/>
      <w:bookmarkEnd w:id="4"/>
      <w:r w:rsidDel="00000000" w:rsidR="00000000" w:rsidRPr="00000000">
        <w:rPr>
          <w:rtl w:val="0"/>
        </w:rPr>
        <w:t xml:space="preserve">3.1. Перелік інвестиційних договорів (ресурс Contracts)</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rPr/>
            </w:pPr>
            <w:r w:rsidDel="00000000" w:rsidR="00000000" w:rsidRPr="00000000">
              <w:rPr>
                <w:rtl w:val="0"/>
              </w:rPr>
              <w:t xml:space="preserve">Contracts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pPr>
            <w:r w:rsidDel="00000000" w:rsidR="00000000" w:rsidRPr="00000000">
              <w:rPr>
                <w:rtl w:val="0"/>
              </w:rPr>
              <w:t xml:space="preserve">Один інвестиційний договір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Розміщення нової версії ресурсу, можливе створення нового ресурсу щороку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pPr>
            <w:hyperlink r:id="rId11">
              <w:r w:rsidDel="00000000" w:rsidR="00000000" w:rsidRPr="00000000">
                <w:rPr>
                  <w:color w:val="1155cc"/>
                  <w:u w:val="single"/>
                  <w:rtl w:val="0"/>
                </w:rPr>
                <w:t xml:space="preserve">Contracts.xlsx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pPr>
            <w:hyperlink r:id="rId12">
              <w:r w:rsidDel="00000000" w:rsidR="00000000" w:rsidRPr="00000000">
                <w:rPr>
                  <w:color w:val="1155cc"/>
                  <w:u w:val="single"/>
                  <w:rtl w:val="0"/>
                </w:rPr>
                <w:t xml:space="preserve">Example</w:t>
              </w:r>
            </w:hyperlink>
            <w:hyperlink r:id="rId13">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pPr>
            <w:hyperlink r:id="rId14">
              <w:r w:rsidDel="00000000" w:rsidR="00000000" w:rsidRPr="00000000">
                <w:rPr>
                  <w:color w:val="1155cc"/>
                  <w:u w:val="single"/>
                  <w:rtl w:val="0"/>
                </w:rPr>
                <w:t xml:space="preserve">Structure.xlsx</w:t>
              </w:r>
            </w:hyperlink>
            <w:r w:rsidDel="00000000" w:rsidR="00000000" w:rsidRPr="00000000">
              <w:rPr>
                <w:rtl w:val="0"/>
              </w:rPr>
              <w:t xml:space="preserve">, </w:t>
            </w:r>
            <w:hyperlink r:id="rId15">
              <w:r w:rsidDel="00000000" w:rsidR="00000000" w:rsidRPr="00000000">
                <w:rPr>
                  <w:color w:val="1155cc"/>
                  <w:u w:val="single"/>
                  <w:rtl w:val="0"/>
                </w:rPr>
                <w:t xml:space="preserve">Structure.csv</w:t>
              </w:r>
            </w:hyperlink>
            <w:r w:rsidDel="00000000" w:rsidR="00000000" w:rsidRPr="00000000">
              <w:rPr>
                <w:rtl w:val="0"/>
              </w:rPr>
              <w:t xml:space="preserve">, </w:t>
            </w:r>
            <w:hyperlink r:id="rId16">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A">
      <w:pPr>
        <w:spacing w:line="276" w:lineRule="auto"/>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7">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C">
      <w:pPr>
        <w:spacing w:after="200" w:line="276" w:lineRule="auto"/>
        <w:rPr>
          <w:b w:val="1"/>
        </w:rPr>
      </w:pPr>
      <w:r w:rsidDel="00000000" w:rsidR="00000000" w:rsidRPr="00000000">
        <w:rPr>
          <w:rtl w:val="0"/>
        </w:rPr>
      </w:r>
    </w:p>
    <w:p w:rsidR="00000000" w:rsidDel="00000000" w:rsidP="00000000" w:rsidRDefault="00000000" w:rsidRPr="00000000" w14:paraId="0000002D">
      <w:pPr>
        <w:spacing w:after="200" w:line="276" w:lineRule="auto"/>
        <w:jc w:val="center"/>
        <w:rPr>
          <w:b w:val="1"/>
        </w:rPr>
      </w:pPr>
      <w:r w:rsidDel="00000000" w:rsidR="00000000" w:rsidRPr="00000000">
        <w:rPr>
          <w:b w:val="1"/>
          <w:rtl w:val="0"/>
        </w:rPr>
        <w:t xml:space="preserve">Таблиця 1 — Структура таблиці (ресурсу) </w:t>
      </w:r>
      <w:r w:rsidDel="00000000" w:rsidR="00000000" w:rsidRPr="00000000">
        <w:rPr>
          <w:b w:val="1"/>
          <w:rtl w:val="0"/>
        </w:rPr>
        <w:t xml:space="preserve">Contracts</w:t>
      </w:r>
    </w:p>
    <w:tbl>
      <w:tblPr>
        <w:tblStyle w:val="Table4"/>
        <w:tblW w:w="906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95"/>
        <w:gridCol w:w="1710"/>
        <w:gridCol w:w="3045"/>
        <w:gridCol w:w="1380"/>
        <w:gridCol w:w="1530"/>
        <w:tblGridChange w:id="0">
          <w:tblGrid>
            <w:gridCol w:w="1395"/>
            <w:gridCol w:w="1710"/>
            <w:gridCol w:w="3045"/>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spacing w:line="276" w:lineRule="auto"/>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spacing w:line="276" w:lineRule="auto"/>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rPr/>
            </w:pPr>
            <w:r w:rsidDel="00000000" w:rsidR="00000000" w:rsidRPr="00000000">
              <w:rPr>
                <w:rtl w:val="0"/>
              </w:rPr>
              <w:t xml:space="preserve">Унікальним ідентифікатором договору є рік його підписання та номер, що розділені знаком дефіс. Наприклад: 2018-345/п. Розпорядники можуть використовувати власні ідентифікатори.</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6">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7">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spacing w:line="276" w:lineRule="auto"/>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spacing w:line="276" w:lineRule="auto"/>
              <w:rPr/>
            </w:pPr>
            <w:r w:rsidDel="00000000" w:rsidR="00000000" w:rsidRPr="00000000">
              <w:rPr>
                <w:rtl w:val="0"/>
              </w:rPr>
              <w:t xml:space="preserve">Номер договору</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spacing w:line="276" w:lineRule="auto"/>
              <w:rPr/>
            </w:pPr>
            <w:r w:rsidDel="00000000" w:rsidR="00000000" w:rsidRPr="00000000">
              <w:rPr>
                <w:rtl w:val="0"/>
              </w:rPr>
              <w:t xml:space="preserve">Номер договору (без знака «№»). Наприклад: 345/п.</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B">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C">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3D">
            <w:pPr>
              <w:spacing w:line="276" w:lineRule="auto"/>
              <w:rPr/>
            </w:pPr>
            <w:r w:rsidDel="00000000" w:rsidR="00000000" w:rsidRPr="00000000">
              <w:rPr>
                <w:rtl w:val="0"/>
              </w:rPr>
              <w:t xml:space="preserve">dateSigned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spacing w:line="276" w:lineRule="auto"/>
              <w:rPr/>
            </w:pPr>
            <w:r w:rsidDel="00000000" w:rsidR="00000000" w:rsidRPr="00000000">
              <w:rPr>
                <w:rtl w:val="0"/>
              </w:rPr>
              <w:t xml:space="preserve">Дата підписання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spacing w:line="276" w:lineRule="auto"/>
              <w:rPr/>
            </w:pPr>
            <w:r w:rsidDel="00000000" w:rsidR="00000000" w:rsidRPr="00000000">
              <w:rPr>
                <w:rtl w:val="0"/>
              </w:rPr>
              <w:t xml:space="preserve">Дата підписання договору у форматі ISO 8601 (рррр-мм-дд). Наприклад: 2014-05-30.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1">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spacing w:line="276" w:lineRule="auto"/>
              <w:rPr/>
            </w:pPr>
            <w:r w:rsidDel="00000000" w:rsidR="00000000" w:rsidRPr="00000000">
              <w:rPr>
                <w:rtl w:val="0"/>
              </w:rPr>
              <w:t xml:space="preserve">investorName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spacing w:line="276" w:lineRule="auto"/>
              <w:rPr/>
            </w:pPr>
            <w:r w:rsidDel="00000000" w:rsidR="00000000" w:rsidRPr="00000000">
              <w:rPr>
                <w:rtl w:val="0"/>
              </w:rPr>
              <w:t xml:space="preserve">Ім'я або назва інвестора</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spacing w:line="276" w:lineRule="auto"/>
              <w:rPr/>
            </w:pPr>
            <w:r w:rsidDel="00000000" w:rsidR="00000000" w:rsidRPr="00000000">
              <w:rPr>
                <w:rtl w:val="0"/>
              </w:rPr>
              <w:t xml:space="preserve">Назва юридичної особи інвестора або прізвище, ім’я, по батькові ФОП. Наприклад: ТОВ «Інвест-плюс».</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5">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6">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spacing w:line="276" w:lineRule="auto"/>
              <w:rPr/>
            </w:pPr>
            <w:r w:rsidDel="00000000" w:rsidR="00000000" w:rsidRPr="00000000">
              <w:rPr>
                <w:rtl w:val="0"/>
              </w:rPr>
              <w:t xml:space="preserve">investor</w:t>
            </w:r>
            <w:r w:rsidDel="00000000" w:rsidR="00000000" w:rsidRPr="00000000">
              <w:rPr>
                <w:rtl w:val="0"/>
              </w:rPr>
              <w:t xml:space="preserve">ID</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8">
            <w:pPr>
              <w:spacing w:line="276" w:lineRule="auto"/>
              <w:rPr/>
            </w:pPr>
            <w:r w:rsidDel="00000000" w:rsidR="00000000" w:rsidRPr="00000000">
              <w:rPr>
                <w:rtl w:val="0"/>
              </w:rPr>
              <w:t xml:space="preserve">Ідентифікатор інвестора</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spacing w:line="276" w:lineRule="auto"/>
              <w:rPr/>
            </w:pPr>
            <w:r w:rsidDel="00000000" w:rsidR="00000000" w:rsidRPr="00000000">
              <w:rPr>
                <w:rtl w:val="0"/>
              </w:rPr>
              <w:t xml:space="preserve">Код ЄДРПОУ юридичної особи інвестора або РНОКПП ФОП. Наприклад: 01234567.</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A">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B">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C">
            <w:pPr>
              <w:spacing w:line="276" w:lineRule="auto"/>
              <w:rPr/>
            </w:pPr>
            <w:r w:rsidDel="00000000" w:rsidR="00000000" w:rsidRPr="00000000">
              <w:rPr>
                <w:rtl w:val="0"/>
              </w:rPr>
              <w:t xml:space="preserve">authorityName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D">
            <w:pPr>
              <w:spacing w:line="276" w:lineRule="auto"/>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E">
            <w:pPr>
              <w:spacing w:line="276" w:lineRule="auto"/>
              <w:rPr/>
            </w:pPr>
            <w:r w:rsidDel="00000000" w:rsidR="00000000" w:rsidRPr="00000000">
              <w:rPr>
                <w:rtl w:val="0"/>
              </w:rPr>
              <w:t xml:space="preserve">Назва органу, який є стороною договору. Наприклад: Виконавчий комітет Вінницької міської ради</w:t>
            </w:r>
            <w:r w:rsidDel="00000000" w:rsidR="00000000" w:rsidRPr="00000000">
              <w:rPr>
                <w:rtl w:val="0"/>
              </w:rPr>
              <w:t xml:space="preserve">.</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0">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spacing w:line="276" w:lineRule="auto"/>
              <w:rPr/>
            </w:pPr>
            <w:r w:rsidDel="00000000" w:rsidR="00000000" w:rsidRPr="00000000">
              <w:rPr>
                <w:rtl w:val="0"/>
              </w:rPr>
              <w:t xml:space="preserve">authorityID</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spacing w:line="276" w:lineRule="auto"/>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spacing w:line="276" w:lineRule="auto"/>
              <w:rPr/>
            </w:pPr>
            <w:r w:rsidDel="00000000" w:rsidR="00000000" w:rsidRPr="00000000">
              <w:rPr>
                <w:rtl w:val="0"/>
              </w:rPr>
              <w:t xml:space="preserve">Код ЄДРПОУ органу, який є стороною договору.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4">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5">
            <w:pPr>
              <w:spacing w:line="276" w:lineRule="auto"/>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6">
            <w:pPr>
              <w:spacing w:line="276" w:lineRule="auto"/>
              <w:rPr/>
            </w:pPr>
            <w:r w:rsidDel="00000000" w:rsidR="00000000" w:rsidRPr="00000000">
              <w:rPr>
                <w:rtl w:val="0"/>
              </w:rPr>
              <w:t xml:space="preserve">partiesName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spacing w:line="276" w:lineRule="auto"/>
              <w:rPr/>
            </w:pPr>
            <w:r w:rsidDel="00000000" w:rsidR="00000000" w:rsidRPr="00000000">
              <w:rPr>
                <w:rtl w:val="0"/>
              </w:rPr>
              <w:t xml:space="preserve">Інші сторони договору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8">
            <w:pPr>
              <w:spacing w:line="276" w:lineRule="auto"/>
              <w:rPr/>
            </w:pPr>
            <w:r w:rsidDel="00000000" w:rsidR="00000000" w:rsidRPr="00000000">
              <w:rPr>
                <w:rtl w:val="0"/>
              </w:rPr>
              <w:t xml:space="preserve">Назва (назви) інших сторін договору. Наприклад: Департамент містобудування та архітектури Вінницької міської ради. У випадку кількох сторін розділити значення комами. Якщо сторони відсутні, вказати null.</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A">
            <w:pPr>
              <w:spacing w:line="276" w:lineRule="auto"/>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B">
            <w:pPr>
              <w:spacing w:line="276" w:lineRule="auto"/>
              <w:rPr/>
            </w:pPr>
            <w:r w:rsidDel="00000000" w:rsidR="00000000" w:rsidRPr="00000000">
              <w:rPr>
                <w:rtl w:val="0"/>
              </w:rPr>
              <w:t xml:space="preserve">partiesID</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spacing w:line="276" w:lineRule="auto"/>
              <w:rPr/>
            </w:pPr>
            <w:r w:rsidDel="00000000" w:rsidR="00000000" w:rsidRPr="00000000">
              <w:rPr>
                <w:rtl w:val="0"/>
              </w:rPr>
              <w:t xml:space="preserve">Ідентифікатори інших сторін договору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spacing w:line="276" w:lineRule="auto"/>
              <w:rPr/>
            </w:pPr>
            <w:r w:rsidDel="00000000" w:rsidR="00000000" w:rsidRPr="00000000">
              <w:rPr>
                <w:rtl w:val="0"/>
              </w:rPr>
              <w:t xml:space="preserve">Код (коди) ЄДРПОУ інших сторін договору. Наприклад: 01234567. У випадку кількох сторін розділити значення комами. Якщо сторони відсутні, вказати null.</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E">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spacing w:line="276" w:lineRule="auto"/>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0">
            <w:pPr>
              <w:spacing w:line="276" w:lineRule="auto"/>
              <w:rPr/>
            </w:pPr>
            <w:r w:rsidDel="00000000" w:rsidR="00000000" w:rsidRPr="00000000">
              <w:rPr>
                <w:rtl w:val="0"/>
              </w:rPr>
              <w:t xml:space="preserve">description</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1">
            <w:pPr>
              <w:spacing w:line="276" w:lineRule="auto"/>
              <w:rPr/>
            </w:pPr>
            <w:r w:rsidDel="00000000" w:rsidR="00000000" w:rsidRPr="00000000">
              <w:rPr>
                <w:rtl w:val="0"/>
              </w:rPr>
              <w:t xml:space="preserve">Опис</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2">
            <w:pPr>
              <w:spacing w:line="276" w:lineRule="auto"/>
              <w:rPr/>
            </w:pPr>
            <w:r w:rsidDel="00000000" w:rsidR="00000000" w:rsidRPr="00000000">
              <w:rPr>
                <w:rtl w:val="0"/>
              </w:rPr>
              <w:t xml:space="preserve">Опис предмета договору. Наприклад: Установлення паркувальних автоматів у кількості 20 (двадцяти) одиниць та автоматичних в’їзних та виїзних терміналів у кількості 5 (п’яти) одиниць для паркування у місті Вінниці.</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3">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4">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5">
            <w:pPr>
              <w:spacing w:line="276" w:lineRule="auto"/>
              <w:rPr/>
            </w:pPr>
            <w:r w:rsidDel="00000000" w:rsidR="00000000" w:rsidRPr="00000000">
              <w:rPr>
                <w:rtl w:val="0"/>
              </w:rPr>
              <w:t xml:space="preserve">periodStartDate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6">
            <w:pPr>
              <w:spacing w:line="276" w:lineRule="auto"/>
              <w:rPr/>
            </w:pPr>
            <w:r w:rsidDel="00000000" w:rsidR="00000000" w:rsidRPr="00000000">
              <w:rPr>
                <w:rtl w:val="0"/>
              </w:rPr>
              <w:t xml:space="preserve">Початок дії</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7">
            <w:pPr>
              <w:spacing w:line="276" w:lineRule="auto"/>
              <w:rPr/>
            </w:pPr>
            <w:r w:rsidDel="00000000" w:rsidR="00000000" w:rsidRPr="00000000">
              <w:rPr>
                <w:rtl w:val="0"/>
              </w:rPr>
              <w:t xml:space="preserve">Дата початку дії договору у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8">
            <w:pPr>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9">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A">
            <w:pPr>
              <w:spacing w:line="276" w:lineRule="auto"/>
              <w:rPr/>
            </w:pPr>
            <w:r w:rsidDel="00000000" w:rsidR="00000000" w:rsidRPr="00000000">
              <w:rPr>
                <w:rtl w:val="0"/>
              </w:rPr>
              <w:t xml:space="preserve">periodEndDate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B">
            <w:pPr>
              <w:spacing w:line="276" w:lineRule="auto"/>
              <w:rPr/>
            </w:pPr>
            <w:r w:rsidDel="00000000" w:rsidR="00000000" w:rsidRPr="00000000">
              <w:rPr>
                <w:rtl w:val="0"/>
              </w:rPr>
              <w:t xml:space="preserve">Завершення дії</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C">
            <w:pPr>
              <w:spacing w:line="276" w:lineRule="auto"/>
              <w:rPr/>
            </w:pPr>
            <w:r w:rsidDel="00000000" w:rsidR="00000000" w:rsidRPr="00000000">
              <w:rPr>
                <w:rtl w:val="0"/>
              </w:rPr>
              <w:t xml:space="preserve">Дата завершення дії договору у форматі ISO 8601 (</w:t>
            </w:r>
            <w:r w:rsidDel="00000000" w:rsidR="00000000" w:rsidRPr="00000000">
              <w:rPr>
                <w:rtl w:val="0"/>
              </w:rPr>
              <w:t xml:space="preserve">рррр</w:t>
            </w:r>
            <w:r w:rsidDel="00000000" w:rsidR="00000000" w:rsidRPr="00000000">
              <w:rPr>
                <w:rtl w:val="0"/>
              </w:rPr>
              <w:t xml:space="preserve">-мм-дд). Наприклад: 2018-09-06.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6D">
            <w:pPr>
              <w:spacing w:line="276" w:lineRule="auto"/>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E">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6F">
            <w:pPr>
              <w:spacing w:line="276" w:lineRule="auto"/>
              <w:rPr/>
            </w:pPr>
            <w:r w:rsidDel="00000000" w:rsidR="00000000" w:rsidRPr="00000000">
              <w:rPr>
                <w:rtl w:val="0"/>
              </w:rPr>
              <w:t xml:space="preserve">status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spacing w:line="276" w:lineRule="auto"/>
              <w:rPr/>
            </w:pPr>
            <w:r w:rsidDel="00000000" w:rsidR="00000000" w:rsidRPr="00000000">
              <w:rPr>
                <w:rtl w:val="0"/>
              </w:rPr>
              <w:t xml:space="preserve">Статус</w:t>
              <w:tab/>
              <w:t xml:space="preserve"> договору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1">
            <w:pPr>
              <w:spacing w:line="276" w:lineRule="auto"/>
              <w:rPr/>
            </w:pPr>
            <w:r w:rsidDel="00000000" w:rsidR="00000000" w:rsidRPr="00000000">
              <w:rPr>
                <w:rtl w:val="0"/>
              </w:rPr>
              <w:t xml:space="preserve">Статус договору може мати одне зі значень: Чинний, Виконаний, Розірваний, Скасований. Наприклад: Чинний.</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2">
            <w:pPr>
              <w:spacing w:line="276" w:lineRule="auto"/>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3">
            <w:pPr>
              <w:spacing w:line="276" w:lineRule="auto"/>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4">
            <w:pPr>
              <w:spacing w:line="276" w:lineRule="auto"/>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Посилання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rPr/>
            </w:pPr>
            <w:r w:rsidDel="00000000" w:rsidR="00000000" w:rsidRPr="00000000">
              <w:rPr>
                <w:rtl w:val="0"/>
              </w:rPr>
              <w:t xml:space="preserve">Посилання на перегляд або завантаження договору включно з усіма додатками. Посилання має починатися з http:// або https://. Наприклад: https://www.example.gov.ua/contract-345.doc.</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9">
            <w:pPr>
              <w:rPr/>
            </w:pPr>
            <w:r w:rsidDel="00000000" w:rsidR="00000000" w:rsidRPr="00000000">
              <w:rPr>
                <w:rtl w:val="0"/>
              </w:rPr>
              <w:t xml:space="preserve">decisionType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A">
            <w:pPr>
              <w:rPr/>
            </w:pPr>
            <w:r w:rsidDel="00000000" w:rsidR="00000000" w:rsidRPr="00000000">
              <w:rPr>
                <w:rtl w:val="0"/>
              </w:rPr>
              <w:t xml:space="preserve">Вид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B">
            <w:pPr>
              <w:rPr/>
            </w:pPr>
            <w:r w:rsidDel="00000000" w:rsidR="00000000" w:rsidRPr="00000000">
              <w:rPr>
                <w:rtl w:val="0"/>
              </w:rPr>
              <w:t xml:space="preserve">Якщо укладення договору передбачає прийняття нормативно-правового акта (НПА), яким затверджуються умови договору тощо, у цій та наступній колонках подається інформація про НПА. Вид нормативно-правового акта, яким затверджено договір. Наприклад: Рішення.</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C">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D">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E">
            <w:pPr>
              <w:rPr/>
            </w:pPr>
            <w:r w:rsidDel="00000000" w:rsidR="00000000" w:rsidRPr="00000000">
              <w:rPr>
                <w:rtl w:val="0"/>
              </w:rPr>
              <w:t xml:space="preserve">decisionTitle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F">
            <w:pPr>
              <w:rPr/>
            </w:pPr>
            <w:r w:rsidDel="00000000" w:rsidR="00000000" w:rsidRPr="00000000">
              <w:rPr>
                <w:rtl w:val="0"/>
              </w:rPr>
              <w:t xml:space="preserve">Назва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0">
            <w:pPr>
              <w:rPr/>
            </w:pPr>
            <w:r w:rsidDel="00000000" w:rsidR="00000000" w:rsidRPr="00000000">
              <w:rPr>
                <w:rtl w:val="0"/>
              </w:rPr>
              <w:t xml:space="preserve">Назва нормативно-правового акта, яким </w:t>
            </w:r>
            <w:r w:rsidDel="00000000" w:rsidR="00000000" w:rsidRPr="00000000">
              <w:rPr>
                <w:rtl w:val="0"/>
              </w:rPr>
              <w:t xml:space="preserve">затверджено</w:t>
            </w:r>
            <w:r w:rsidDel="00000000" w:rsidR="00000000" w:rsidRPr="00000000">
              <w:rPr>
                <w:rtl w:val="0"/>
              </w:rPr>
              <w:t xml:space="preserve"> договір. Наприклад: Про затвердження умов інвестиційних угод.</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1">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2">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3">
            <w:pPr>
              <w:rPr/>
            </w:pPr>
            <w:r w:rsidDel="00000000" w:rsidR="00000000" w:rsidRPr="00000000">
              <w:rPr>
                <w:rtl w:val="0"/>
              </w:rPr>
              <w:t xml:space="preserve">decisionIssued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4">
            <w:pPr>
              <w:rPr/>
            </w:pPr>
            <w:r w:rsidDel="00000000" w:rsidR="00000000" w:rsidRPr="00000000">
              <w:rPr>
                <w:rtl w:val="0"/>
              </w:rPr>
              <w:t xml:space="preserve">Дата ухвалення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5">
            <w:pPr>
              <w:rPr/>
            </w:pPr>
            <w:r w:rsidDel="00000000" w:rsidR="00000000" w:rsidRPr="00000000">
              <w:rPr>
                <w:rtl w:val="0"/>
              </w:rPr>
              <w:t xml:space="preserve">Дата ухвалення нормативно-правового акта у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6">
            <w:pPr>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7">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8">
            <w:pPr>
              <w:rPr/>
            </w:pPr>
            <w:r w:rsidDel="00000000" w:rsidR="00000000" w:rsidRPr="00000000">
              <w:rPr>
                <w:rtl w:val="0"/>
              </w:rPr>
              <w:t xml:space="preserve">decisionNumber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9">
            <w:pPr>
              <w:rPr/>
            </w:pPr>
            <w:r w:rsidDel="00000000" w:rsidR="00000000" w:rsidRPr="00000000">
              <w:rPr>
                <w:rtl w:val="0"/>
              </w:rPr>
              <w:t xml:space="preserve">Номер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A">
            <w:pPr>
              <w:rPr/>
            </w:pPr>
            <w:r w:rsidDel="00000000" w:rsidR="00000000" w:rsidRPr="00000000">
              <w:rPr>
                <w:rtl w:val="0"/>
              </w:rPr>
              <w:t xml:space="preserve">Номер нормативно-правового акта. Наприклад: 1234-р.</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B">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C">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D">
            <w:pPr>
              <w:rPr/>
            </w:pPr>
            <w:r w:rsidDel="00000000" w:rsidR="00000000" w:rsidRPr="00000000">
              <w:rPr>
                <w:rtl w:val="0"/>
              </w:rPr>
              <w:t xml:space="preserve">decisionURL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E">
            <w:pPr>
              <w:rPr/>
            </w:pPr>
            <w:r w:rsidDel="00000000" w:rsidR="00000000" w:rsidRPr="00000000">
              <w:rPr>
                <w:rtl w:val="0"/>
              </w:rPr>
              <w:t xml:space="preserve">Посилання на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8F">
            <w:pPr>
              <w:rPr/>
            </w:pPr>
            <w:r w:rsidDel="00000000" w:rsidR="00000000" w:rsidRPr="00000000">
              <w:rPr>
                <w:rtl w:val="0"/>
              </w:rPr>
              <w:t xml:space="preserve">Посилання на НПА, що оприлюднений у мережі Інтернет. Посилання має починатися з http:// або https://. Наприклад: https://www.example.gov.ua/lex/1234-p.</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0">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1">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2">
            <w:pPr>
              <w:rPr/>
            </w:pPr>
            <w:r w:rsidDel="00000000" w:rsidR="00000000" w:rsidRPr="00000000">
              <w:rPr>
                <w:rtl w:val="0"/>
              </w:rPr>
              <w:t xml:space="preserve">publisherName</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3">
            <w:pPr>
              <w:rPr/>
            </w:pPr>
            <w:r w:rsidDel="00000000" w:rsidR="00000000" w:rsidRPr="00000000">
              <w:rPr>
                <w:rtl w:val="0"/>
              </w:rPr>
              <w:t xml:space="preserve">Назва видавника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4">
            <w:pPr>
              <w:rPr/>
            </w:pPr>
            <w:r w:rsidDel="00000000" w:rsidR="00000000" w:rsidRPr="00000000">
              <w:rPr>
                <w:rtl w:val="0"/>
              </w:rPr>
              <w:t xml:space="preserve">Повна назва видавника НПА, яким затверджено договір. Наприклад: Виконавчий комітет Вінницької міської ради.</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5">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6">
            <w:pPr>
              <w:rPr/>
            </w:pPr>
            <w:r w:rsidDel="00000000" w:rsidR="00000000" w:rsidRPr="00000000">
              <w:rPr>
                <w:rtl w:val="0"/>
              </w:rPr>
              <w:t xml:space="preserve">Хибність (false)</w:t>
            </w:r>
          </w:p>
        </w:tc>
      </w:tr>
      <w:tr>
        <w:trPr>
          <w:trHeight w:val="80" w:hRule="atLeast"/>
        </w:trPr>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7">
            <w:pPr>
              <w:rPr/>
            </w:pPr>
            <w:r w:rsidDel="00000000" w:rsidR="00000000" w:rsidRPr="00000000">
              <w:rPr>
                <w:rtl w:val="0"/>
              </w:rPr>
              <w:t xml:space="preserve">publisher</w:t>
            </w:r>
            <w:r w:rsidDel="00000000" w:rsidR="00000000" w:rsidRPr="00000000">
              <w:rPr>
                <w:rtl w:val="0"/>
              </w:rPr>
              <w:t xml:space="preserve">ID</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8">
            <w:pPr>
              <w:rPr/>
            </w:pPr>
            <w:r w:rsidDel="00000000" w:rsidR="00000000" w:rsidRPr="00000000">
              <w:rPr>
                <w:rtl w:val="0"/>
              </w:rPr>
              <w:t xml:space="preserve">Ідентифікатор видавника НПА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9">
            <w:pPr>
              <w:rPr/>
            </w:pPr>
            <w:r w:rsidDel="00000000" w:rsidR="00000000" w:rsidRPr="00000000">
              <w:rPr>
                <w:rtl w:val="0"/>
              </w:rPr>
              <w:t xml:space="preserve">Код ЄДРПОУ видавника. Наприклад: 01234567.</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A">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9B">
            <w:pPr>
              <w:rPr/>
            </w:pPr>
            <w:r w:rsidDel="00000000" w:rsidR="00000000" w:rsidRPr="00000000">
              <w:rPr>
                <w:rtl w:val="0"/>
              </w:rPr>
              <w:t xml:space="preserve">Хибність (false)</w:t>
            </w:r>
          </w:p>
        </w:tc>
      </w:tr>
    </w:tbl>
    <w:p w:rsidR="00000000" w:rsidDel="00000000" w:rsidP="00000000" w:rsidRDefault="00000000" w:rsidRPr="00000000" w14:paraId="0000009C">
      <w:pPr>
        <w:spacing w:after="200" w:lineRule="auto"/>
        <w:rPr/>
      </w:pPr>
      <w:r w:rsidDel="00000000" w:rsidR="00000000" w:rsidRPr="00000000">
        <w:rPr>
          <w:rtl w:val="0"/>
        </w:rPr>
      </w:r>
    </w:p>
    <w:p w:rsidR="00000000" w:rsidDel="00000000" w:rsidP="00000000" w:rsidRDefault="00000000" w:rsidRPr="00000000" w14:paraId="0000009D">
      <w:pPr>
        <w:pStyle w:val="Heading2"/>
        <w:spacing w:after="200" w:lineRule="auto"/>
        <w:rPr/>
      </w:pPr>
      <w:bookmarkStart w:colFirst="0" w:colLast="0" w:name="_8ycuchak9rfj" w:id="5"/>
      <w:bookmarkEnd w:id="5"/>
      <w:r w:rsidDel="00000000" w:rsidR="00000000" w:rsidRPr="00000000">
        <w:rPr>
          <w:rtl w:val="0"/>
        </w:rPr>
        <w:t xml:space="preserve">3.2. Перелік додаткових угод та інших документів (ресурс </w:t>
      </w:r>
      <w:r w:rsidDel="00000000" w:rsidR="00000000" w:rsidRPr="00000000">
        <w:rPr>
          <w:rtl w:val="0"/>
        </w:rPr>
        <w:t xml:space="preserve">AdditionalDocuments</w:t>
      </w:r>
      <w:r w:rsidDel="00000000" w:rsidR="00000000" w:rsidRPr="00000000">
        <w:rPr>
          <w:rtl w:val="0"/>
        </w:rPr>
        <w:t xml:space="preserve">)</w:t>
      </w:r>
    </w:p>
    <w:p w:rsidR="00000000" w:rsidDel="00000000" w:rsidP="00000000" w:rsidRDefault="00000000" w:rsidRPr="00000000" w14:paraId="0000009E">
      <w:pPr>
        <w:ind w:left="0" w:firstLine="0"/>
        <w:rPr/>
      </w:pPr>
      <w:r w:rsidDel="00000000" w:rsidR="00000000" w:rsidRPr="00000000">
        <w:rPr>
          <w:rtl w:val="0"/>
        </w:rPr>
      </w:r>
    </w:p>
    <w:tbl>
      <w:tblPr>
        <w:tblStyle w:val="Table5"/>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AdditionalDocuments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Один документ (додаткова угода, акт, протокол тощо)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Розміщення нової версії ресурсу, можливе створення нового ресурсу щороку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hyperlink r:id="rId18">
              <w:r w:rsidDel="00000000" w:rsidR="00000000" w:rsidRPr="00000000">
                <w:rPr>
                  <w:color w:val="1155cc"/>
                  <w:u w:val="single"/>
                  <w:rtl w:val="0"/>
                </w:rPr>
                <w:t xml:space="preserve">AdditionalDocuments</w:t>
              </w:r>
            </w:hyperlink>
            <w:hyperlink r:id="rId19">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hyperlink r:id="rId20">
              <w:r w:rsidDel="00000000" w:rsidR="00000000" w:rsidRPr="00000000">
                <w:rPr>
                  <w:color w:val="1155cc"/>
                  <w:u w:val="single"/>
                  <w:rtl w:val="0"/>
                </w:rPr>
                <w:t xml:space="preserve">Example</w:t>
              </w:r>
            </w:hyperlink>
            <w:hyperlink r:id="rId21">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hyperlink r:id="rId22">
              <w:r w:rsidDel="00000000" w:rsidR="00000000" w:rsidRPr="00000000">
                <w:rPr>
                  <w:color w:val="1155cc"/>
                  <w:u w:val="single"/>
                  <w:rtl w:val="0"/>
                </w:rPr>
                <w:t xml:space="preserve">Structure.xlsx</w:t>
              </w:r>
            </w:hyperlink>
            <w:r w:rsidDel="00000000" w:rsidR="00000000" w:rsidRPr="00000000">
              <w:rPr>
                <w:rtl w:val="0"/>
              </w:rPr>
              <w:t xml:space="preserve">, </w:t>
            </w:r>
            <w:hyperlink r:id="rId23">
              <w:r w:rsidDel="00000000" w:rsidR="00000000" w:rsidRPr="00000000">
                <w:rPr>
                  <w:color w:val="1155cc"/>
                  <w:u w:val="single"/>
                  <w:rtl w:val="0"/>
                </w:rPr>
                <w:t xml:space="preserve">Structure.csv</w:t>
              </w:r>
            </w:hyperlink>
            <w:r w:rsidDel="00000000" w:rsidR="00000000" w:rsidRPr="00000000">
              <w:rPr>
                <w:rtl w:val="0"/>
              </w:rPr>
              <w:t xml:space="preserve">, </w:t>
            </w:r>
            <w:hyperlink r:id="rId24">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AF">
      <w:pPr>
        <w:spacing w:after="200" w:lineRule="auto"/>
        <w:rPr/>
      </w:pPr>
      <w:r w:rsidDel="00000000" w:rsidR="00000000" w:rsidRPr="00000000">
        <w:rPr>
          <w:rtl w:val="0"/>
        </w:rPr>
      </w:r>
    </w:p>
    <w:p w:rsidR="00000000" w:rsidDel="00000000" w:rsidP="00000000" w:rsidRDefault="00000000" w:rsidRPr="00000000" w14:paraId="000000B0">
      <w:pPr>
        <w:spacing w:after="200" w:lineRule="auto"/>
        <w:jc w:val="center"/>
        <w:rPr>
          <w:b w:val="1"/>
        </w:rPr>
      </w:pPr>
      <w:r w:rsidDel="00000000" w:rsidR="00000000" w:rsidRPr="00000000">
        <w:rPr>
          <w:b w:val="1"/>
          <w:rtl w:val="0"/>
        </w:rPr>
        <w:t xml:space="preserve">Таблиця 2 — Структура таблиці (ресурсу) </w:t>
      </w:r>
      <w:r w:rsidDel="00000000" w:rsidR="00000000" w:rsidRPr="00000000">
        <w:rPr>
          <w:b w:val="1"/>
          <w:rtl w:val="0"/>
        </w:rPr>
        <w:t xml:space="preserve">AdditionalDocuments</w:t>
      </w:r>
      <w:r w:rsidDel="00000000" w:rsidR="00000000" w:rsidRPr="00000000">
        <w:rPr>
          <w:rtl w:val="0"/>
        </w:rPr>
      </w:r>
    </w:p>
    <w:tbl>
      <w:tblPr>
        <w:tblStyle w:val="Table6"/>
        <w:tblW w:w="906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95"/>
        <w:gridCol w:w="1710"/>
        <w:gridCol w:w="3045"/>
        <w:gridCol w:w="1380"/>
        <w:gridCol w:w="1530"/>
        <w:tblGridChange w:id="0">
          <w:tblGrid>
            <w:gridCol w:w="1395"/>
            <w:gridCol w:w="1710"/>
            <w:gridCol w:w="3045"/>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1">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2">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3">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4">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5">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6">
            <w:pPr>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7">
            <w:pPr>
              <w:rPr/>
            </w:pPr>
            <w:r w:rsidDel="00000000" w:rsidR="00000000" w:rsidRPr="00000000">
              <w:rPr>
                <w:rtl w:val="0"/>
              </w:rPr>
              <w:t xml:space="preserve">Ідентифікатор документа</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8">
            <w:pPr>
              <w:rPr/>
            </w:pPr>
            <w:r w:rsidDel="00000000" w:rsidR="00000000" w:rsidRPr="00000000">
              <w:rPr>
                <w:rtl w:val="0"/>
              </w:rPr>
              <w:t xml:space="preserve">Унікальним ідентифікатором документа є ідентифікатор основної угоди з таблиці Contracts (колонка id) та номер документа, що розділені знаком дефіс. Наприклад: 345/п-2018-1. Розпорядники можуть використовувати власні ідентифікатори.</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9">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A">
            <w:pPr>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B">
            <w:pPr>
              <w:rPr/>
            </w:pPr>
            <w:r w:rsidDel="00000000" w:rsidR="00000000" w:rsidRPr="00000000">
              <w:rPr>
                <w:rtl w:val="0"/>
              </w:rPr>
              <w:t xml:space="preserve">contractID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C">
            <w:pPr>
              <w:rPr/>
            </w:pPr>
            <w:r w:rsidDel="00000000" w:rsidR="00000000" w:rsidRPr="00000000">
              <w:rPr>
                <w:rtl w:val="0"/>
              </w:rPr>
              <w:t xml:space="preserve">Ідентифікатор основного договору</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D">
            <w:pPr>
              <w:rPr/>
            </w:pPr>
            <w:r w:rsidDel="00000000" w:rsidR="00000000" w:rsidRPr="00000000">
              <w:rPr>
                <w:rtl w:val="0"/>
              </w:rPr>
              <w:t xml:space="preserve">Ідентифікатор основної угоди з таблиці Contracts (колонка id). Наприклад: 345/п-2018-1.</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E">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F">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0">
            <w:pPr>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1">
            <w:pPr>
              <w:rPr/>
            </w:pPr>
            <w:r w:rsidDel="00000000" w:rsidR="00000000" w:rsidRPr="00000000">
              <w:rPr>
                <w:rtl w:val="0"/>
              </w:rPr>
              <w:t xml:space="preserve">Номер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2">
            <w:pPr>
              <w:rPr/>
            </w:pPr>
            <w:r w:rsidDel="00000000" w:rsidR="00000000" w:rsidRPr="00000000">
              <w:rPr>
                <w:rtl w:val="0"/>
              </w:rPr>
              <w:t xml:space="preserve">Номер документа (без знаку «№»). Наприклад: 1.</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3">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4">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5">
            <w:pPr>
              <w:rPr/>
            </w:pPr>
            <w:r w:rsidDel="00000000" w:rsidR="00000000" w:rsidRPr="00000000">
              <w:rPr>
                <w:rtl w:val="0"/>
              </w:rPr>
              <w:t xml:space="preserve">dateSigned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6">
            <w:pPr>
              <w:rPr/>
            </w:pPr>
            <w:r w:rsidDel="00000000" w:rsidR="00000000" w:rsidRPr="00000000">
              <w:rPr>
                <w:rtl w:val="0"/>
              </w:rPr>
              <w:t xml:space="preserve">Дата підписання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C7">
            <w:pPr>
              <w:rPr/>
            </w:pPr>
            <w:r w:rsidDel="00000000" w:rsidR="00000000" w:rsidRPr="00000000">
              <w:rPr>
                <w:rtl w:val="0"/>
              </w:rPr>
              <w:t xml:space="preserve">Дата підписання документа у форматі ISO 8601 (рррр-мм-дд). Наприклад: 2014-05-30.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8">
            <w:pPr>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C9">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A">
            <w:pPr>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B">
            <w:pPr>
              <w:rPr/>
            </w:pPr>
            <w:r w:rsidDel="00000000" w:rsidR="00000000" w:rsidRPr="00000000">
              <w:rPr>
                <w:rtl w:val="0"/>
              </w:rPr>
              <w:t xml:space="preserve">Тип</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C">
            <w:pPr>
              <w:rPr/>
            </w:pPr>
            <w:r w:rsidDel="00000000" w:rsidR="00000000" w:rsidRPr="00000000">
              <w:rPr>
                <w:rtl w:val="0"/>
              </w:rPr>
              <w:t xml:space="preserve">Тип документа: Акт, Додаткова угода, Протокол, тощо. Наприклад: Додаткова угода.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CD">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CE">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F">
            <w:pPr>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D0">
            <w:pPr>
              <w:rPr/>
            </w:pPr>
            <w:r w:rsidDel="00000000" w:rsidR="00000000" w:rsidRPr="00000000">
              <w:rPr>
                <w:rtl w:val="0"/>
              </w:rPr>
              <w:t xml:space="preserve">Назва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D1">
            <w:pPr>
              <w:rPr/>
            </w:pPr>
            <w:r w:rsidDel="00000000" w:rsidR="00000000" w:rsidRPr="00000000">
              <w:rPr>
                <w:rtl w:val="0"/>
              </w:rPr>
              <w:t xml:space="preserve">Повна назва документа. Наприклад: Додаткова угода №1 до Інвестиційного договору №345/п.</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2">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3">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D4">
            <w:pPr>
              <w:rPr/>
            </w:pPr>
            <w:r w:rsidDel="00000000" w:rsidR="00000000" w:rsidRPr="00000000">
              <w:rPr>
                <w:rtl w:val="0"/>
              </w:rPr>
              <w:t xml:space="preserve">description</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D5">
            <w:pPr>
              <w:rPr/>
            </w:pPr>
            <w:r w:rsidDel="00000000" w:rsidR="00000000" w:rsidRPr="00000000">
              <w:rPr>
                <w:rtl w:val="0"/>
              </w:rPr>
              <w:t xml:space="preserve">Опис</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D6">
            <w:pPr>
              <w:rPr/>
            </w:pPr>
            <w:r w:rsidDel="00000000" w:rsidR="00000000" w:rsidRPr="00000000">
              <w:rPr>
                <w:rtl w:val="0"/>
              </w:rPr>
              <w:t xml:space="preserve">Короткий опис змісту документа. Наприклад: Додатковою угодою продовжений строк дії Договору до 31 грудня 2019 року, але в будь-якому разі до повного виконання сторонами своїх зобов’язань.</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7">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D8">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D9">
            <w:pPr>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A">
            <w:pPr>
              <w:widowControl w:val="0"/>
              <w:rPr/>
            </w:pPr>
            <w:r w:rsidDel="00000000" w:rsidR="00000000" w:rsidRPr="00000000">
              <w:rPr>
                <w:rtl w:val="0"/>
              </w:rPr>
              <w:t xml:space="preserve">Посилання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B">
            <w:pPr>
              <w:rPr/>
            </w:pPr>
            <w:r w:rsidDel="00000000" w:rsidR="00000000" w:rsidRPr="00000000">
              <w:rPr>
                <w:rtl w:val="0"/>
              </w:rPr>
              <w:t xml:space="preserve">Посилання на перегляд або завантаження документа. Посилання має починатися з http:// або https://. Наприклад: https://www.example.gov.ua/contract-345.doc.</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C">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D">
            <w:pPr>
              <w:widowControl w:val="0"/>
              <w:rPr/>
            </w:pPr>
            <w:r w:rsidDel="00000000" w:rsidR="00000000" w:rsidRPr="00000000">
              <w:rPr>
                <w:rtl w:val="0"/>
              </w:rPr>
              <w:t xml:space="preserve">Істина (true)</w:t>
            </w:r>
          </w:p>
        </w:tc>
      </w:tr>
    </w:tbl>
    <w:p w:rsidR="00000000" w:rsidDel="00000000" w:rsidP="00000000" w:rsidRDefault="00000000" w:rsidRPr="00000000" w14:paraId="000000DE">
      <w:pPr>
        <w:pStyle w:val="Heading1"/>
        <w:spacing w:line="276" w:lineRule="auto"/>
        <w:rPr/>
      </w:pPr>
      <w:bookmarkStart w:colFirst="0" w:colLast="0" w:name="_4y2iurc9n0i5" w:id="6"/>
      <w:bookmarkEnd w:id="6"/>
      <w:r w:rsidDel="00000000" w:rsidR="00000000" w:rsidRPr="00000000">
        <w:rPr>
          <w:rtl w:val="0"/>
        </w:rPr>
        <w:t xml:space="preserve">4. Оформлення паспортів наборів та ресурсів</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F">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E0">
      <w:pPr>
        <w:spacing w:after="200" w:line="276" w:lineRule="auto"/>
        <w:jc w:val="center"/>
        <w:rPr/>
      </w:pPr>
      <w:r w:rsidDel="00000000" w:rsidR="00000000" w:rsidRPr="00000000">
        <w:rPr>
          <w:rtl w:val="0"/>
        </w:rPr>
      </w:r>
    </w:p>
    <w:p w:rsidR="00000000" w:rsidDel="00000000" w:rsidP="00000000" w:rsidRDefault="00000000" w:rsidRPr="00000000" w14:paraId="000000E1">
      <w:pPr>
        <w:spacing w:after="200" w:line="276" w:lineRule="auto"/>
        <w:jc w:val="center"/>
        <w:rPr>
          <w:b w:val="1"/>
        </w:rPr>
      </w:pPr>
      <w:r w:rsidDel="00000000" w:rsidR="00000000" w:rsidRPr="00000000">
        <w:rPr>
          <w:b w:val="1"/>
          <w:rtl w:val="0"/>
        </w:rPr>
        <w:t xml:space="preserve">Таблиця 3 — Приклад паспорта набору даних на data.gov.ua</w:t>
      </w:r>
    </w:p>
    <w:tbl>
      <w:tblPr>
        <w:tblStyle w:val="Table8"/>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E2">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E3">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E4">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E5">
            <w:pPr>
              <w:widowControl w:val="0"/>
              <w:spacing w:line="276" w:lineRule="auto"/>
              <w:rPr/>
            </w:pPr>
            <w:r w:rsidDel="00000000" w:rsidR="00000000" w:rsidRPr="00000000">
              <w:rPr>
                <w:rtl w:val="0"/>
              </w:rPr>
              <w:t xml:space="preserve">Перелік інвестиційних договорів, додатків, додаткових угод та інших матеріалів до них, умов, у тому числі посилань на оприлюднені ресурси в Інтернеті</w:t>
            </w:r>
          </w:p>
        </w:tc>
      </w:tr>
      <w:tr>
        <w:trPr>
          <w:trHeight w:val="620" w:hRule="atLeast"/>
        </w:trPr>
        <w:tc>
          <w:tcPr/>
          <w:p w:rsidR="00000000" w:rsidDel="00000000" w:rsidP="00000000" w:rsidRDefault="00000000" w:rsidRPr="00000000" w14:paraId="000000E6">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E7">
            <w:pPr>
              <w:widowControl w:val="0"/>
              <w:spacing w:line="276" w:lineRule="auto"/>
              <w:rPr/>
            </w:pPr>
            <w:r w:rsidDel="00000000" w:rsidR="00000000" w:rsidRPr="00000000">
              <w:rPr>
                <w:rtl w:val="0"/>
              </w:rPr>
              <w:t xml:space="preserve">Українська</w:t>
            </w:r>
          </w:p>
        </w:tc>
      </w:tr>
      <w:tr>
        <w:trPr>
          <w:trHeight w:val="540" w:hRule="atLeast"/>
        </w:trPr>
        <w:tc>
          <w:tcPr/>
          <w:p w:rsidR="00000000" w:rsidDel="00000000" w:rsidP="00000000" w:rsidRDefault="00000000" w:rsidRPr="00000000" w14:paraId="000000E8">
            <w:pPr>
              <w:spacing w:line="276" w:lineRule="auto"/>
              <w:rPr/>
            </w:pPr>
            <w:r w:rsidDel="00000000" w:rsidR="00000000" w:rsidRPr="00000000">
              <w:rPr>
                <w:rtl w:val="0"/>
              </w:rPr>
              <w:t xml:space="preserve">Частота оновлення</w:t>
            </w:r>
          </w:p>
        </w:tc>
        <w:tc>
          <w:tcPr/>
          <w:p w:rsidR="00000000" w:rsidDel="00000000" w:rsidP="00000000" w:rsidRDefault="00000000" w:rsidRPr="00000000" w14:paraId="000000E9">
            <w:pPr>
              <w:widowControl w:val="0"/>
              <w:spacing w:line="276" w:lineRule="auto"/>
              <w:rPr/>
            </w:pPr>
            <w:r w:rsidDel="00000000" w:rsidR="00000000" w:rsidRPr="00000000">
              <w:rPr>
                <w:rtl w:val="0"/>
              </w:rPr>
              <w:t xml:space="preserve">Відразу після внесення змін</w:t>
            </w:r>
            <w:r w:rsidDel="00000000" w:rsidR="00000000" w:rsidRPr="00000000">
              <w:rPr>
                <w:rtl w:val="0"/>
              </w:rPr>
            </w:r>
          </w:p>
        </w:tc>
      </w:tr>
      <w:tr>
        <w:tc>
          <w:tcPr/>
          <w:p w:rsidR="00000000" w:rsidDel="00000000" w:rsidP="00000000" w:rsidRDefault="00000000" w:rsidRPr="00000000" w14:paraId="000000EA">
            <w:pPr>
              <w:spacing w:line="276" w:lineRule="auto"/>
              <w:rPr/>
            </w:pPr>
            <w:r w:rsidDel="00000000" w:rsidR="00000000" w:rsidRPr="00000000">
              <w:rP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EB">
            <w:pPr>
              <w:widowControl w:val="0"/>
              <w:spacing w:line="276" w:lineRule="auto"/>
              <w:rPr/>
            </w:pPr>
            <w:r w:rsidDel="00000000" w:rsidR="00000000" w:rsidRPr="00000000">
              <w:rPr>
                <w:rtl w:val="0"/>
              </w:rPr>
              <w:t xml:space="preserve">Набір містить два ресурси. Contracts — перелік інвестиційних договорів. </w:t>
            </w:r>
            <w:r w:rsidDel="00000000" w:rsidR="00000000" w:rsidRPr="00000000">
              <w:rPr>
                <w:rtl w:val="0"/>
              </w:rPr>
              <w:t xml:space="preserve">AdditionalDocuments</w:t>
            </w:r>
            <w:r w:rsidDel="00000000" w:rsidR="00000000" w:rsidRPr="00000000">
              <w:rPr>
                <w:rtl w:val="0"/>
              </w:rPr>
              <w:t xml:space="preserve"> — перелік додаткових угод та інших документів.</w:t>
            </w:r>
          </w:p>
        </w:tc>
      </w:tr>
      <w:tr>
        <w:trPr>
          <w:trHeight w:val="180" w:hRule="atLeast"/>
        </w:trPr>
        <w:tc>
          <w:tcPr/>
          <w:p w:rsidR="00000000" w:rsidDel="00000000" w:rsidP="00000000" w:rsidRDefault="00000000" w:rsidRPr="00000000" w14:paraId="000000EC">
            <w:pPr>
              <w:spacing w:line="276" w:lineRule="auto"/>
              <w:rPr/>
            </w:pPr>
            <w:r w:rsidDel="00000000" w:rsidR="00000000" w:rsidRPr="00000000">
              <w:rPr>
                <w:rtl w:val="0"/>
              </w:rPr>
              <w:t xml:space="preserve">Підстава та призначення збору інформації</w:t>
            </w:r>
          </w:p>
        </w:tc>
        <w:tc>
          <w:tcPr/>
          <w:p w:rsidR="00000000" w:rsidDel="00000000" w:rsidP="00000000" w:rsidRDefault="00000000" w:rsidRPr="00000000" w14:paraId="000000ED">
            <w:pPr>
              <w:widowControl w:val="0"/>
              <w:spacing w:line="276" w:lineRule="auto"/>
              <w:rPr/>
            </w:pPr>
            <w:r w:rsidDel="00000000" w:rsidR="00000000" w:rsidRPr="00000000">
              <w:rPr>
                <w:rtl w:val="0"/>
              </w:rPr>
              <w:t xml:space="preserve">Закон України «Про місцеве самоврядування в Україні» від 21.05.1997 № 280/97-ВР, Закон України «Про інвестиційну діяльність» від 18.09.1991 № 1560-XII, Ухвала Львівської міської ради від 18.07.2013 №2547</w:t>
            </w:r>
          </w:p>
        </w:tc>
      </w:tr>
      <w:tr>
        <w:trPr>
          <w:trHeight w:val="120" w:hRule="atLeast"/>
        </w:trPr>
        <w:tc>
          <w:tcPr/>
          <w:p w:rsidR="00000000" w:rsidDel="00000000" w:rsidP="00000000" w:rsidRDefault="00000000" w:rsidRPr="00000000" w14:paraId="000000EE">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EF">
            <w:pPr>
              <w:widowControl w:val="0"/>
              <w:spacing w:line="276" w:lineRule="auto"/>
              <w:rPr/>
            </w:pPr>
            <w:r w:rsidDel="00000000" w:rsidR="00000000" w:rsidRPr="00000000">
              <w:rPr>
                <w:rtl w:val="0"/>
              </w:rPr>
              <w:t xml:space="preserve">договір, інвестиції, проекти, інвестиційна діяльність</w:t>
            </w:r>
            <w:r w:rsidDel="00000000" w:rsidR="00000000" w:rsidRPr="00000000">
              <w:rPr>
                <w:rtl w:val="0"/>
              </w:rPr>
            </w:r>
          </w:p>
        </w:tc>
      </w:tr>
      <w:tr>
        <w:trPr>
          <w:trHeight w:val="460" w:hRule="atLeast"/>
        </w:trPr>
        <w:tc>
          <w:tcPr/>
          <w:p w:rsidR="00000000" w:rsidDel="00000000" w:rsidP="00000000" w:rsidRDefault="00000000" w:rsidRPr="00000000" w14:paraId="000000F0">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F1">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F2">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F3">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F4">
      <w:pPr>
        <w:spacing w:after="200" w:line="276" w:lineRule="auto"/>
        <w:jc w:val="center"/>
        <w:rPr/>
      </w:pPr>
      <w:r w:rsidDel="00000000" w:rsidR="00000000" w:rsidRPr="00000000">
        <w:rPr>
          <w:rtl w:val="0"/>
        </w:rPr>
      </w:r>
    </w:p>
    <w:p w:rsidR="00000000" w:rsidDel="00000000" w:rsidP="00000000" w:rsidRDefault="00000000" w:rsidRPr="00000000" w14:paraId="000000F5">
      <w:pPr>
        <w:spacing w:after="200" w:line="276" w:lineRule="auto"/>
        <w:jc w:val="center"/>
        <w:rPr>
          <w:b w:val="1"/>
        </w:rPr>
      </w:pPr>
      <w:r w:rsidDel="00000000" w:rsidR="00000000" w:rsidRPr="00000000">
        <w:rPr>
          <w:b w:val="1"/>
          <w:rtl w:val="0"/>
        </w:rPr>
        <w:t xml:space="preserve">Таблиця 4 — Приклад паспорта ресурсу Contracts</w:t>
      </w:r>
    </w:p>
    <w:tbl>
      <w:tblPr>
        <w:tblStyle w:val="Table9"/>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F6">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F7">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F8">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F9">
            <w:pPr>
              <w:spacing w:line="276" w:lineRule="auto"/>
              <w:rPr/>
            </w:pPr>
            <w:r w:rsidDel="00000000" w:rsidR="00000000" w:rsidRPr="00000000">
              <w:rPr>
                <w:rtl w:val="0"/>
              </w:rPr>
              <w:t xml:space="preserve">Contracts.xlsx</w:t>
            </w:r>
          </w:p>
        </w:tc>
      </w:tr>
      <w:tr>
        <w:tc>
          <w:tcPr/>
          <w:p w:rsidR="00000000" w:rsidDel="00000000" w:rsidP="00000000" w:rsidRDefault="00000000" w:rsidRPr="00000000" w14:paraId="000000FA">
            <w:pPr>
              <w:spacing w:line="276" w:lineRule="auto"/>
              <w:rPr/>
            </w:pPr>
            <w:r w:rsidDel="00000000" w:rsidR="00000000" w:rsidRPr="00000000">
              <w:rPr>
                <w:rtl w:val="0"/>
              </w:rPr>
              <w:t xml:space="preserve">Опис</w:t>
            </w:r>
          </w:p>
        </w:tc>
        <w:tc>
          <w:tcPr/>
          <w:p w:rsidR="00000000" w:rsidDel="00000000" w:rsidP="00000000" w:rsidRDefault="00000000" w:rsidRPr="00000000" w14:paraId="000000FB">
            <w:pPr>
              <w:widowControl w:val="0"/>
              <w:spacing w:line="276" w:lineRule="auto"/>
              <w:rPr/>
            </w:pPr>
            <w:r w:rsidDel="00000000" w:rsidR="00000000" w:rsidRPr="00000000">
              <w:rPr>
                <w:rtl w:val="0"/>
              </w:rPr>
              <w:t xml:space="preserve">Таблиця містить дані про інвестиційні угоди, зокрема, номер, дату підписання, найменування та ідентифікатори сторін, опис умов, строки реалізації, реквізити нормативно-правового акта, яким затверджені умови договору (тип, назва, дата видання, номер, видавник), посилання на копію, що оприлюднена в мережі Інтернет. Кожним записом до таблиці є один договір.</w:t>
            </w:r>
          </w:p>
        </w:tc>
      </w:tr>
      <w:tr>
        <w:trPr>
          <w:trHeight w:val="160" w:hRule="atLeast"/>
        </w:trPr>
        <w:tc>
          <w:tcPr/>
          <w:p w:rsidR="00000000" w:rsidDel="00000000" w:rsidP="00000000" w:rsidRDefault="00000000" w:rsidRPr="00000000" w14:paraId="000000FC">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FD">
            <w:pPr>
              <w:widowControl w:val="0"/>
              <w:spacing w:line="276" w:lineRule="auto"/>
              <w:rPr/>
            </w:pPr>
            <w:r w:rsidDel="00000000" w:rsidR="00000000" w:rsidRPr="00000000">
              <w:rPr>
                <w:rtl w:val="0"/>
              </w:rPr>
              <w:t xml:space="preserve">XLSX</w:t>
            </w:r>
          </w:p>
        </w:tc>
      </w:tr>
    </w:tbl>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spacing w:after="200" w:lineRule="auto"/>
        <w:jc w:val="center"/>
        <w:rPr>
          <w:b w:val="1"/>
        </w:rPr>
      </w:pPr>
      <w:r w:rsidDel="00000000" w:rsidR="00000000" w:rsidRPr="00000000">
        <w:rPr>
          <w:b w:val="1"/>
          <w:rtl w:val="0"/>
        </w:rPr>
        <w:t xml:space="preserve">Таблиця 5 — Приклад паспорта ресурсу </w:t>
      </w:r>
      <w:r w:rsidDel="00000000" w:rsidR="00000000" w:rsidRPr="00000000">
        <w:rPr>
          <w:b w:val="1"/>
          <w:rtl w:val="0"/>
        </w:rPr>
        <w:t xml:space="preserve">AdditionalDocuments</w:t>
      </w:r>
      <w:r w:rsidDel="00000000" w:rsidR="00000000" w:rsidRPr="00000000">
        <w:rPr>
          <w:rtl w:val="0"/>
        </w:rPr>
      </w:r>
    </w:p>
    <w:tbl>
      <w:tblPr>
        <w:tblStyle w:val="Table10"/>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00">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01">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02">
            <w:pPr>
              <w:rPr/>
            </w:pPr>
            <w:r w:rsidDel="00000000" w:rsidR="00000000" w:rsidRPr="00000000">
              <w:rPr>
                <w:rtl w:val="0"/>
              </w:rPr>
              <w:t xml:space="preserve">Назва ресурсу</w:t>
            </w:r>
          </w:p>
        </w:tc>
        <w:tc>
          <w:tcPr/>
          <w:p w:rsidR="00000000" w:rsidDel="00000000" w:rsidP="00000000" w:rsidRDefault="00000000" w:rsidRPr="00000000" w14:paraId="00000103">
            <w:pPr>
              <w:rPr/>
            </w:pPr>
            <w:r w:rsidDel="00000000" w:rsidR="00000000" w:rsidRPr="00000000">
              <w:rPr>
                <w:rtl w:val="0"/>
              </w:rPr>
              <w:t xml:space="preserve">AdditionalDocuments</w:t>
            </w:r>
            <w:r w:rsidDel="00000000" w:rsidR="00000000" w:rsidRPr="00000000">
              <w:rPr>
                <w:rtl w:val="0"/>
              </w:rPr>
              <w:t xml:space="preserve">.xlsx</w:t>
            </w:r>
          </w:p>
        </w:tc>
      </w:tr>
      <w:tr>
        <w:tc>
          <w:tcPr/>
          <w:p w:rsidR="00000000" w:rsidDel="00000000" w:rsidP="00000000" w:rsidRDefault="00000000" w:rsidRPr="00000000" w14:paraId="00000104">
            <w:pPr>
              <w:rPr/>
            </w:pPr>
            <w:r w:rsidDel="00000000" w:rsidR="00000000" w:rsidRPr="00000000">
              <w:rPr>
                <w:rtl w:val="0"/>
              </w:rPr>
              <w:t xml:space="preserve">Опис</w:t>
            </w:r>
          </w:p>
        </w:tc>
        <w:tc>
          <w:tcPr/>
          <w:p w:rsidR="00000000" w:rsidDel="00000000" w:rsidP="00000000" w:rsidRDefault="00000000" w:rsidRPr="00000000" w14:paraId="00000105">
            <w:pPr>
              <w:widowControl w:val="0"/>
              <w:rPr/>
            </w:pPr>
            <w:r w:rsidDel="00000000" w:rsidR="00000000" w:rsidRPr="00000000">
              <w:rPr>
                <w:rtl w:val="0"/>
              </w:rPr>
              <w:t xml:space="preserve">Таблиця містить перелік додаткових угод та інших документів (протоколів, актів тощо). Зокрема, реквізити основного договору, номер документа, дату підписання, тип, назву, опис, посилання на копію, що оприлюднена в мережі Інтернет. Кожним записом до таблиці є одна додаткова угода або інший документ.</w:t>
            </w:r>
          </w:p>
        </w:tc>
      </w:tr>
      <w:tr>
        <w:trPr>
          <w:trHeight w:val="160" w:hRule="atLeast"/>
        </w:trPr>
        <w:tc>
          <w:tcPr/>
          <w:p w:rsidR="00000000" w:rsidDel="00000000" w:rsidP="00000000" w:rsidRDefault="00000000" w:rsidRPr="00000000" w14:paraId="00000106">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07">
            <w:pPr>
              <w:widowControl w:val="0"/>
              <w:rPr/>
            </w:pPr>
            <w:r w:rsidDel="00000000" w:rsidR="00000000" w:rsidRPr="00000000">
              <w:rPr>
                <w:rtl w:val="0"/>
              </w:rPr>
              <w:t xml:space="preserve">XLSX</w:t>
            </w:r>
          </w:p>
        </w:tc>
      </w:tr>
    </w:tbl>
    <w:p w:rsidR="00000000" w:rsidDel="00000000" w:rsidP="00000000" w:rsidRDefault="00000000" w:rsidRPr="00000000" w14:paraId="00000108">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apas-opendata/decreet-835-mun/raw/master/budget/investment-contracts/additional-documents/Example.xlsx" TargetMode="External"/><Relationship Id="rId11" Type="http://schemas.openxmlformats.org/officeDocument/2006/relationships/hyperlink" Target="https://github.com/tapas-opendata/decreet-835-mun/raw/master/budget/investment-contracts/contracts/%D0%A1ontracts.xlsx" TargetMode="External"/><Relationship Id="rId22" Type="http://schemas.openxmlformats.org/officeDocument/2006/relationships/hyperlink" Target="https://github.com/tapas-opendata/decreet-835-mun/raw/master/budget/investment-contracts/additional-documents/Structure.xlsx" TargetMode="External"/><Relationship Id="rId10" Type="http://schemas.openxmlformats.org/officeDocument/2006/relationships/hyperlink" Target="https://www8.city-adm.lviv.ua/inTEAM/Uhvaly.nsf/91c21bb29b2b4f47c22571340037f910/5db332dc46ad289dc2257be2002b7cdc?OpenDocument" TargetMode="External"/><Relationship Id="rId21" Type="http://schemas.openxmlformats.org/officeDocument/2006/relationships/hyperlink" Target="https://github.com/tapas-opendata/decreet-835-mun/raw/master/budget/investment-contracts/additional-documents/Example.xlsx" TargetMode="External"/><Relationship Id="rId13" Type="http://schemas.openxmlformats.org/officeDocument/2006/relationships/hyperlink" Target="https://github.com/tapas-opendata/decreet-835-mun/raw/master/budget/investment-contracts/contracts/Example.xlsx" TargetMode="External"/><Relationship Id="rId24" Type="http://schemas.openxmlformats.org/officeDocument/2006/relationships/hyperlink" Target="https://raw.githubusercontent.com/tapas-opendata/decreet-835-mun/master/budget/investment-contracts/additional-documents/Structure.json" TargetMode="External"/><Relationship Id="rId12" Type="http://schemas.openxmlformats.org/officeDocument/2006/relationships/hyperlink" Target="https://github.com/tapas-opendata/decreet-835-mun/raw/master/budget/investment-contracts/contracts/Example.xlsx" TargetMode="External"/><Relationship Id="rId23" Type="http://schemas.openxmlformats.org/officeDocument/2006/relationships/hyperlink" Target="https://raw.githubusercontent.com/tapas-opendata/decreet-835-mun/master/budget/investment-contracts/additional-documents/Structure.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mr.ligazakon.ua/SITE2/l_docki2.nsf/alldocWWW/BCEF118A6D829EBDC22573FC006DF07E?OpenDocument" TargetMode="External"/><Relationship Id="rId15" Type="http://schemas.openxmlformats.org/officeDocument/2006/relationships/hyperlink" Target="https://raw.githubusercontent.com/tapas-opendata/decreet-835-mun/master/budget/investment-contracts/contracts/Structure.csv" TargetMode="External"/><Relationship Id="rId14" Type="http://schemas.openxmlformats.org/officeDocument/2006/relationships/hyperlink" Target="https://github.com/tapas-opendata/decreet-835-mun/raw/master/budget/investment-contracts/contracts/Structure.xlsx" TargetMode="External"/><Relationship Id="rId17" Type="http://schemas.openxmlformats.org/officeDocument/2006/relationships/hyperlink" Target="https://docs.ckan.org/en/latest/maintaining/datastore.html" TargetMode="External"/><Relationship Id="rId16" Type="http://schemas.openxmlformats.org/officeDocument/2006/relationships/hyperlink" Target="https://raw.githubusercontent.com/tapas-opendata/decreet-835-mun/master/budget/investment-contracts/contracts/Structure.json" TargetMode="External"/><Relationship Id="rId5" Type="http://schemas.openxmlformats.org/officeDocument/2006/relationships/styles" Target="styles.xml"/><Relationship Id="rId19" Type="http://schemas.openxmlformats.org/officeDocument/2006/relationships/hyperlink" Target="https://github.com/tapas-opendata/decreet-835-mun/raw/master/budget/investment-contracts/additional-documents/AdditionalDocuments.xlsx" TargetMode="External"/><Relationship Id="rId6" Type="http://schemas.openxmlformats.org/officeDocument/2006/relationships/hyperlink" Target="https://zakon.rada.gov.ua/laws/show/280/97-%D0%B2%D1%80" TargetMode="External"/><Relationship Id="rId18" Type="http://schemas.openxmlformats.org/officeDocument/2006/relationships/hyperlink" Target="https://github.com/tapas-opendata/decreet-835-mun/raw/master/budget/investment-contracts/additional-documents/AdditionalDocuments.xlsx" TargetMode="External"/><Relationship Id="rId7" Type="http://schemas.openxmlformats.org/officeDocument/2006/relationships/hyperlink" Target="https://zakon.rada.gov.ua/laws/show/1560-12" TargetMode="External"/><Relationship Id="rId8" Type="http://schemas.openxmlformats.org/officeDocument/2006/relationships/hyperlink" Target="https://zakon.rada.gov.ua/laws/show/156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