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76" w:lineRule="auto"/>
        <w:rPr/>
      </w:pPr>
      <w:bookmarkStart w:colFirst="0" w:colLast="0" w:name="_fqr9lc8u39wo" w:id="0"/>
      <w:bookmarkEnd w:id="0"/>
      <w:r w:rsidDel="00000000" w:rsidR="00000000" w:rsidRPr="00000000">
        <w:rPr>
          <w:rtl w:val="0"/>
        </w:rPr>
        <w:t xml:space="preserve">Території обслуговування загальноосвітніх навчальних закладів</w:t>
      </w:r>
    </w:p>
    <w:p w:rsidR="00000000" w:rsidDel="00000000" w:rsidP="00000000" w:rsidRDefault="00000000" w:rsidRPr="00000000" w14:paraId="00000002">
      <w:pPr>
        <w:pStyle w:val="Heading1"/>
        <w:spacing w:line="276" w:lineRule="auto"/>
        <w:rPr/>
      </w:pPr>
      <w:bookmarkStart w:colFirst="0" w:colLast="0" w:name="_sbh2n629xkic" w:id="1"/>
      <w:bookmarkEnd w:id="1"/>
      <w:r w:rsidDel="00000000" w:rsidR="00000000" w:rsidRPr="00000000">
        <w:rPr>
          <w:rtl w:val="0"/>
        </w:rPr>
        <w:t xml:space="preserve">1. Коротка довідка</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76" w:lineRule="auto"/>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b w:val="1"/>
              </w:rPr>
            </w:pPr>
            <w:r w:rsidDel="00000000" w:rsidR="00000000" w:rsidRPr="00000000">
              <w:rPr>
                <w:b w:val="1"/>
                <w:rtl w:val="0"/>
              </w:rPr>
              <w:t xml:space="preserve">Характеристика</w:t>
            </w:r>
          </w:p>
        </w:tc>
      </w:tr>
      <w:tr>
        <w:trPr>
          <w:trHeight w:val="1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76" w:lineRule="auto"/>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after="0" w:line="276" w:lineRule="auto"/>
              <w:rPr/>
            </w:pPr>
            <w:hyperlink r:id="rId6">
              <w:r w:rsidDel="00000000" w:rsidR="00000000" w:rsidRPr="00000000">
                <w:rPr>
                  <w:color w:val="1155cc"/>
                  <w:u w:val="single"/>
                  <w:rtl w:val="0"/>
                </w:rPr>
                <w:t xml:space="preserve">Закон України «Про освіту» від 05.09.2017 № 2145-VIII</w:t>
              </w:r>
            </w:hyperlink>
            <w:r w:rsidDel="00000000" w:rsidR="00000000" w:rsidRPr="00000000">
              <w:rPr>
                <w:rtl w:val="0"/>
              </w:rPr>
              <w:t xml:space="preserve">, </w:t>
            </w:r>
            <w:hyperlink r:id="rId7">
              <w:r w:rsidDel="00000000" w:rsidR="00000000" w:rsidRPr="00000000">
                <w:rPr>
                  <w:color w:val="1155cc"/>
                  <w:u w:val="single"/>
                  <w:rtl w:val="0"/>
                </w:rPr>
                <w:t xml:space="preserve">Закон України «Про загальну середню освіту» від 13.05.1999 № 651-XIV</w:t>
              </w:r>
            </w:hyperlink>
            <w:r w:rsidDel="00000000" w:rsidR="00000000" w:rsidRPr="00000000">
              <w:rPr>
                <w:rtl w:val="0"/>
              </w:rPr>
              <w:t xml:space="preserve">, </w:t>
            </w:r>
            <w:hyperlink r:id="rId8">
              <w:r w:rsidDel="00000000" w:rsidR="00000000" w:rsidRPr="00000000">
                <w:rPr>
                  <w:color w:val="1155cc"/>
                  <w:u w:val="single"/>
                  <w:rtl w:val="0"/>
                </w:rPr>
                <w:t xml:space="preserve">Наказ МОН України «Про затвердження Порядку зарахування, відрахування та переведення учнів до державних та комунальних закладів освіти для здобуття повної загальної середньої освіти» від 16.04.2018 № 367</w:t>
              </w:r>
            </w:hyperlink>
            <w:r w:rsidDel="00000000" w:rsidR="00000000" w:rsidRPr="00000000">
              <w:rPr>
                <w:rtl w:val="0"/>
              </w:rPr>
              <w:t xml:space="preserve">, нормативно-правові акти органів місцевого самоврядування</w:t>
            </w:r>
            <w:r w:rsidDel="00000000" w:rsidR="00000000" w:rsidRPr="00000000">
              <w:rPr>
                <w:rtl w:val="0"/>
              </w:rPr>
            </w:r>
          </w:p>
        </w:tc>
      </w:tr>
      <w:tr>
        <w:trPr>
          <w:trHeight w:val="1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76" w:lineRule="auto"/>
              <w:rPr/>
            </w:pPr>
            <w:r w:rsidDel="00000000" w:rsidR="00000000" w:rsidRPr="00000000">
              <w:rPr>
                <w:rtl w:val="0"/>
              </w:rPr>
              <w:t xml:space="preserve">Інформація, що створюється, збирається, зберігається </w:t>
            </w:r>
            <w:r w:rsidDel="00000000" w:rsidR="00000000" w:rsidRPr="00000000">
              <w:rPr>
                <w:rtl w:val="0"/>
              </w:rPr>
              <w:t xml:space="preserve">й</w:t>
            </w:r>
            <w:r w:rsidDel="00000000" w:rsidR="00000000" w:rsidRPr="00000000">
              <w:rPr>
                <w:rtl w:val="0"/>
              </w:rPr>
              <w:t xml:space="preserve">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76" w:lineRule="auto"/>
              <w:rPr/>
            </w:pPr>
            <w:r w:rsidDel="00000000" w:rsidR="00000000" w:rsidRPr="00000000">
              <w:rPr>
                <w:rtl w:val="0"/>
              </w:rPr>
              <w:t xml:space="preserve">Органи місцевого самоврядування закріплюють за закладами загальної середньої освіти території обслуговування шляхом прийняття відповідних нормативно-правових актів.</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tc>
      </w:tr>
      <w:tr>
        <w:trPr>
          <w:trHeight w:val="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76" w:lineRule="auto"/>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76" w:lineRule="auto"/>
              <w:rPr/>
            </w:pPr>
            <w:r w:rsidDel="00000000" w:rsidR="00000000" w:rsidRPr="00000000">
              <w:rPr>
                <w:rtl w:val="0"/>
              </w:rPr>
              <w:t xml:space="preserve">Зміна територій обслуговування або мережі загальноосвітніх навчальних закладів</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76" w:lineRule="auto"/>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rPr/>
            </w:pPr>
            <w:r w:rsidDel="00000000" w:rsidR="00000000" w:rsidRPr="00000000">
              <w:rPr>
                <w:rtl w:val="0"/>
              </w:rPr>
              <w:t xml:space="preserve">Позапланово (протягом трьох робочих днів з моменту внесення змін)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rPr/>
            </w:pPr>
            <w:r w:rsidDel="00000000" w:rsidR="00000000" w:rsidRPr="00000000">
              <w:rPr>
                <w:rtl w:val="0"/>
              </w:rPr>
              <w:t xml:space="preserve">Структуровані, геопросторові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76" w:lineRule="auto"/>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76" w:lineRule="auto"/>
              <w:rPr/>
            </w:pPr>
            <w:r w:rsidDel="00000000" w:rsidR="00000000" w:rsidRPr="00000000">
              <w:rPr>
                <w:rtl w:val="0"/>
              </w:rPr>
              <w:t xml:space="preserve">XLSX, ODS, CSV, можливі інші формати структурованих або геопросторових даних, що підтримують векторну графіку</w:t>
            </w:r>
          </w:p>
        </w:tc>
      </w:tr>
    </w:tbl>
    <w:p w:rsidR="00000000" w:rsidDel="00000000" w:rsidP="00000000" w:rsidRDefault="00000000" w:rsidRPr="00000000" w14:paraId="00000013">
      <w:pPr>
        <w:pStyle w:val="Heading1"/>
        <w:spacing w:line="276" w:lineRule="auto"/>
        <w:rPr/>
      </w:pPr>
      <w:bookmarkStart w:colFirst="0" w:colLast="0" w:name="_n0xhcvy88pvl"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4">
      <w:pPr>
        <w:spacing w:after="200" w:line="276" w:lineRule="auto"/>
        <w:rPr/>
      </w:pPr>
      <w:r w:rsidDel="00000000" w:rsidR="00000000" w:rsidRPr="00000000">
        <w:rPr>
          <w:rtl w:val="0"/>
        </w:rPr>
        <w:t xml:space="preserve">Відповідно до статті 13 </w:t>
      </w:r>
      <w:hyperlink r:id="rId9">
        <w:r w:rsidDel="00000000" w:rsidR="00000000" w:rsidRPr="00000000">
          <w:rPr>
            <w:color w:val="1155cc"/>
            <w:u w:val="single"/>
            <w:rtl w:val="0"/>
          </w:rPr>
          <w:t xml:space="preserve">Закону України «Про освіту» </w:t>
        </w:r>
      </w:hyperlink>
      <w:r w:rsidDel="00000000" w:rsidR="00000000" w:rsidRPr="00000000">
        <w:rPr>
          <w:rtl w:val="0"/>
        </w:rPr>
        <w:t xml:space="preserve">та статті 18 </w:t>
      </w:r>
      <w:hyperlink r:id="rId10">
        <w:r w:rsidDel="00000000" w:rsidR="00000000" w:rsidRPr="00000000">
          <w:rPr>
            <w:color w:val="1155cc"/>
            <w:u w:val="single"/>
            <w:rtl w:val="0"/>
          </w:rPr>
          <w:t xml:space="preserve">Закону України «Про загальну середню освіту»</w:t>
        </w:r>
      </w:hyperlink>
      <w:r w:rsidDel="00000000" w:rsidR="00000000" w:rsidRPr="00000000">
        <w:rPr>
          <w:rtl w:val="0"/>
        </w:rPr>
        <w:t xml:space="preserve"> </w:t>
      </w:r>
      <w:r w:rsidDel="00000000" w:rsidR="00000000" w:rsidRPr="00000000">
        <w:rPr>
          <w:rtl w:val="0"/>
        </w:rPr>
        <w:t xml:space="preserve">органи місцевого самоврядування формують мережу закладів освіти й закріплюють за закладами загальної середньої освіти відповідні території обслуговування. Інформація про території обслуговування, як правило, узагальнюється в таблицях.</w:t>
      </w:r>
    </w:p>
    <w:p w:rsidR="00000000" w:rsidDel="00000000" w:rsidP="00000000" w:rsidRDefault="00000000" w:rsidRPr="00000000" w14:paraId="00000015">
      <w:pPr>
        <w:pStyle w:val="Heading1"/>
        <w:spacing w:after="200" w:line="276" w:lineRule="auto"/>
        <w:rPr/>
      </w:pPr>
      <w:bookmarkStart w:colFirst="0" w:colLast="0" w:name="_n1ylj741rfbf" w:id="3"/>
      <w:bookmarkEnd w:id="3"/>
      <w:r w:rsidDel="00000000" w:rsidR="00000000" w:rsidRPr="00000000">
        <w:rPr>
          <w:rtl w:val="0"/>
        </w:rPr>
        <w:t xml:space="preserve">3. Підготовка даних та структура набору</w:t>
      </w:r>
    </w:p>
    <w:p w:rsidR="00000000" w:rsidDel="00000000" w:rsidP="00000000" w:rsidRDefault="00000000" w:rsidRPr="00000000" w14:paraId="00000016">
      <w:pPr>
        <w:spacing w:line="276" w:lineRule="auto"/>
        <w:rPr/>
      </w:pPr>
      <w:r w:rsidDel="00000000" w:rsidR="00000000" w:rsidRPr="00000000">
        <w:rPr>
          <w:rtl w:val="0"/>
        </w:rPr>
        <w:t xml:space="preserve">Органи місцевого самоврядування використовують два основні підходи до оприлюднення даних про території обслуговування:</w:t>
      </w:r>
    </w:p>
    <w:p w:rsidR="00000000" w:rsidDel="00000000" w:rsidP="00000000" w:rsidRDefault="00000000" w:rsidRPr="00000000" w14:paraId="00000017">
      <w:pPr>
        <w:numPr>
          <w:ilvl w:val="0"/>
          <w:numId w:val="1"/>
        </w:numPr>
        <w:spacing w:line="276" w:lineRule="auto"/>
        <w:ind w:left="720" w:hanging="360"/>
        <w:rPr>
          <w:u w:val="none"/>
        </w:rPr>
      </w:pPr>
      <w:r w:rsidDel="00000000" w:rsidR="00000000" w:rsidRPr="00000000">
        <w:rPr>
          <w:rtl w:val="0"/>
        </w:rPr>
        <w:t xml:space="preserve">оприлюднення інформації про кожну територію обслуговування та опис її меж (ресурс </w:t>
      </w:r>
      <w:r w:rsidDel="00000000" w:rsidR="00000000" w:rsidRPr="00000000">
        <w:rPr>
          <w:b w:val="1"/>
          <w:rtl w:val="0"/>
        </w:rPr>
        <w:t xml:space="preserve">Territories</w:t>
      </w:r>
      <w:r w:rsidDel="00000000" w:rsidR="00000000" w:rsidRPr="00000000">
        <w:rPr>
          <w:rtl w:val="0"/>
        </w:rPr>
        <w:t xml:space="preserve">);</w:t>
      </w:r>
    </w:p>
    <w:p w:rsidR="00000000" w:rsidDel="00000000" w:rsidP="00000000" w:rsidRDefault="00000000" w:rsidRPr="00000000" w14:paraId="00000018">
      <w:pPr>
        <w:numPr>
          <w:ilvl w:val="0"/>
          <w:numId w:val="1"/>
        </w:numPr>
        <w:spacing w:line="276" w:lineRule="auto"/>
        <w:ind w:left="720" w:hanging="360"/>
        <w:rPr>
          <w:u w:val="none"/>
        </w:rPr>
      </w:pPr>
      <w:r w:rsidDel="00000000" w:rsidR="00000000" w:rsidRPr="00000000">
        <w:rPr>
          <w:rtl w:val="0"/>
        </w:rPr>
        <w:t xml:space="preserve">оприлюднення інформації про віднесення кожної адреси до території обслуговування (ресурс </w:t>
      </w:r>
      <w:r w:rsidDel="00000000" w:rsidR="00000000" w:rsidRPr="00000000">
        <w:rPr>
          <w:b w:val="1"/>
          <w:rtl w:val="0"/>
        </w:rPr>
        <w:t xml:space="preserve">Addresses</w:t>
      </w:r>
      <w:r w:rsidDel="00000000" w:rsidR="00000000" w:rsidRPr="00000000">
        <w:rPr>
          <w:rtl w:val="0"/>
        </w:rPr>
        <w:t xml:space="preserve">).</w:t>
      </w:r>
    </w:p>
    <w:p w:rsidR="00000000" w:rsidDel="00000000" w:rsidP="00000000" w:rsidRDefault="00000000" w:rsidRPr="00000000" w14:paraId="00000019">
      <w:pPr>
        <w:spacing w:line="276" w:lineRule="auto"/>
        <w:ind w:left="0" w:firstLine="0"/>
        <w:rPr/>
      </w:pPr>
      <w:r w:rsidDel="00000000" w:rsidR="00000000" w:rsidRPr="00000000">
        <w:rPr>
          <w:rtl w:val="0"/>
        </w:rPr>
      </w:r>
    </w:p>
    <w:p w:rsidR="00000000" w:rsidDel="00000000" w:rsidP="00000000" w:rsidRDefault="00000000" w:rsidRPr="00000000" w14:paraId="0000001A">
      <w:pPr>
        <w:spacing w:line="276" w:lineRule="auto"/>
        <w:ind w:left="0" w:firstLine="0"/>
        <w:rPr/>
      </w:pPr>
      <w:r w:rsidDel="00000000" w:rsidR="00000000" w:rsidRPr="00000000">
        <w:rPr>
          <w:rtl w:val="0"/>
        </w:rPr>
        <w:t xml:space="preserve">Оприлюднення набору можливе у форматах геопросторових даних, що підтримують векторну графіку (SHP, XML, GeoJSON тощо).</w:t>
      </w:r>
    </w:p>
    <w:p w:rsidR="00000000" w:rsidDel="00000000" w:rsidP="00000000" w:rsidRDefault="00000000" w:rsidRPr="00000000" w14:paraId="0000001B">
      <w:pPr>
        <w:pStyle w:val="Heading2"/>
        <w:spacing w:line="276" w:lineRule="auto"/>
        <w:rPr/>
      </w:pPr>
      <w:bookmarkStart w:colFirst="0" w:colLast="0" w:name="_4shb9lylcwda" w:id="4"/>
      <w:bookmarkEnd w:id="4"/>
      <w:r w:rsidDel="00000000" w:rsidR="00000000" w:rsidRPr="00000000">
        <w:rPr>
          <w:rtl w:val="0"/>
        </w:rPr>
        <w:t xml:space="preserve">3.1. Перелік територій обслуговування (ресурс Territories)</w:t>
      </w:r>
    </w:p>
    <w:tbl>
      <w:tblPr>
        <w:tblStyle w:val="Table2"/>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rPr/>
            </w:pPr>
            <w:r w:rsidDel="00000000" w:rsidR="00000000" w:rsidRPr="00000000">
              <w:rPr>
                <w:rtl w:val="0"/>
              </w:rPr>
              <w:t xml:space="preserve">Territories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rPr/>
            </w:pPr>
            <w:r w:rsidDel="00000000" w:rsidR="00000000" w:rsidRPr="00000000">
              <w:rPr>
                <w:rtl w:val="0"/>
              </w:rPr>
              <w:t xml:space="preserve">Територія обслуговування одного загальноосвітнього навчального закладу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pPr>
            <w:r w:rsidDel="00000000" w:rsidR="00000000" w:rsidRPr="00000000">
              <w:rPr>
                <w:rtl w:val="0"/>
              </w:rPr>
              <w:t xml:space="preserve">Розміщення нової версії ресурсу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rPr/>
            </w:pPr>
            <w:hyperlink r:id="rId11">
              <w:r w:rsidDel="00000000" w:rsidR="00000000" w:rsidRPr="00000000">
                <w:rPr>
                  <w:color w:val="1155cc"/>
                  <w:u w:val="single"/>
                  <w:rtl w:val="0"/>
                </w:rPr>
                <w:t xml:space="preserve">Territories.xlsx</w:t>
              </w:r>
            </w:hyperlink>
            <w:r w:rsidDel="00000000" w:rsidR="00000000" w:rsidRPr="00000000">
              <w:rPr>
                <w:rtl w:val="0"/>
              </w:rPr>
            </w:r>
          </w:p>
        </w:tc>
      </w:tr>
      <w:tr>
        <w:trPr>
          <w:trHeight w:val="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hyperlink r:id="rId12">
              <w:r w:rsidDel="00000000" w:rsidR="00000000" w:rsidRPr="00000000">
                <w:rPr>
                  <w:color w:val="1155cc"/>
                  <w:u w:val="single"/>
                  <w:rtl w:val="0"/>
                </w:rPr>
                <w:t xml:space="preserve">Example.xlsx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76" w:lineRule="auto"/>
              <w:rPr/>
            </w:pPr>
            <w:hyperlink r:id="rId13">
              <w:r w:rsidDel="00000000" w:rsidR="00000000" w:rsidRPr="00000000">
                <w:rPr>
                  <w:color w:val="1155cc"/>
                  <w:u w:val="single"/>
                  <w:rtl w:val="0"/>
                </w:rPr>
                <w:t xml:space="preserve">Structure.xlsx</w:t>
              </w:r>
            </w:hyperlink>
            <w:r w:rsidDel="00000000" w:rsidR="00000000" w:rsidRPr="00000000">
              <w:rPr>
                <w:rtl w:val="0"/>
              </w:rPr>
              <w:t xml:space="preserve">, </w:t>
            </w:r>
            <w:hyperlink r:id="rId14">
              <w:r w:rsidDel="00000000" w:rsidR="00000000" w:rsidRPr="00000000">
                <w:rPr>
                  <w:color w:val="1155cc"/>
                  <w:u w:val="single"/>
                  <w:rtl w:val="0"/>
                </w:rPr>
                <w:t xml:space="preserve">Structure.csv</w:t>
              </w:r>
            </w:hyperlink>
            <w:r w:rsidDel="00000000" w:rsidR="00000000" w:rsidRPr="00000000">
              <w:rPr>
                <w:rtl w:val="0"/>
              </w:rPr>
              <w:t xml:space="preserve">, </w:t>
            </w:r>
            <w:hyperlink r:id="rId15">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2C">
      <w:pPr>
        <w:spacing w:line="276" w:lineRule="auto"/>
        <w:jc w:val="both"/>
        <w:rPr/>
      </w:pPr>
      <w:r w:rsidDel="00000000" w:rsidR="00000000" w:rsidRPr="00000000">
        <w:rPr>
          <w:rtl w:val="0"/>
        </w:rPr>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76" w:lineRule="auto"/>
              <w:rPr/>
            </w:pPr>
            <w:r w:rsidDel="00000000" w:rsidR="00000000" w:rsidRPr="00000000">
              <w:rPr>
                <w:b w:val="1"/>
                <w:rtl w:val="0"/>
              </w:rPr>
              <w:t xml:space="preserve">Зверніть увагу!</w:t>
            </w:r>
            <w:r w:rsidDel="00000000" w:rsidR="00000000" w:rsidRPr="00000000">
              <w:rPr>
                <w:rtl w:val="0"/>
              </w:rPr>
              <w:t xml:space="preserve"> Набір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ресурс потрапить у базу даних порталу (сховище даних) і його CSV-версія </w:t>
            </w:r>
            <w:r w:rsidDel="00000000" w:rsidR="00000000" w:rsidRPr="00000000">
              <w:rPr>
                <w:rtl w:val="0"/>
              </w:rPr>
              <w:t xml:space="preserve">згенерується</w:t>
            </w:r>
            <w:r w:rsidDel="00000000" w:rsidR="00000000" w:rsidRPr="00000000">
              <w:rPr>
                <w:rtl w:val="0"/>
              </w:rPr>
              <w:t xml:space="preserve"> автоматично. Також дані будуть доступними в форматі JSON через </w:t>
            </w:r>
            <w:hyperlink r:id="rId16">
              <w:r w:rsidDel="00000000" w:rsidR="00000000" w:rsidRPr="00000000">
                <w:rPr>
                  <w:color w:val="1155cc"/>
                  <w:u w:val="single"/>
                  <w:rtl w:val="0"/>
                </w:rPr>
                <w:t xml:space="preserve">API порталу</w:t>
              </w:r>
            </w:hyperlink>
            <w:r w:rsidDel="00000000" w:rsidR="00000000" w:rsidRPr="00000000">
              <w:rPr>
                <w:rtl w:val="0"/>
              </w:rPr>
              <w:t xml:space="preserve">.</w:t>
            </w:r>
          </w:p>
        </w:tc>
      </w:tr>
    </w:tbl>
    <w:p w:rsidR="00000000" w:rsidDel="00000000" w:rsidP="00000000" w:rsidRDefault="00000000" w:rsidRPr="00000000" w14:paraId="0000002E">
      <w:pPr>
        <w:spacing w:line="276" w:lineRule="auto"/>
        <w:rPr>
          <w:b w:val="1"/>
        </w:rPr>
      </w:pPr>
      <w:r w:rsidDel="00000000" w:rsidR="00000000" w:rsidRPr="00000000">
        <w:rPr>
          <w:rtl w:val="0"/>
        </w:rPr>
      </w:r>
    </w:p>
    <w:p w:rsidR="00000000" w:rsidDel="00000000" w:rsidP="00000000" w:rsidRDefault="00000000" w:rsidRPr="00000000" w14:paraId="0000002F">
      <w:pPr>
        <w:spacing w:line="276" w:lineRule="auto"/>
        <w:jc w:val="center"/>
        <w:rPr>
          <w:b w:val="1"/>
        </w:rPr>
      </w:pPr>
      <w:r w:rsidDel="00000000" w:rsidR="00000000" w:rsidRPr="00000000">
        <w:rPr>
          <w:b w:val="1"/>
          <w:rtl w:val="0"/>
        </w:rPr>
        <w:t xml:space="preserve">Таблиця 1 — Структура таблиці (ресурсу) Territories </w:t>
      </w:r>
    </w:p>
    <w:p w:rsidR="00000000" w:rsidDel="00000000" w:rsidP="00000000" w:rsidRDefault="00000000" w:rsidRPr="00000000" w14:paraId="00000030">
      <w:pPr>
        <w:spacing w:line="276" w:lineRule="auto"/>
        <w:jc w:val="left"/>
        <w:rPr>
          <w:b w:val="1"/>
        </w:rPr>
      </w:pPr>
      <w:r w:rsidDel="00000000" w:rsidR="00000000" w:rsidRPr="00000000">
        <w:rPr>
          <w:rtl w:val="0"/>
        </w:rPr>
      </w:r>
    </w:p>
    <w:tbl>
      <w:tblPr>
        <w:tblStyle w:val="Table4"/>
        <w:tblW w:w="9078.142237567898" w:type="dxa"/>
        <w:jc w:val="left"/>
        <w:tblInd w:w="99.77952755905513"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3.1422375678976"/>
        <w:gridCol w:w="1395"/>
        <w:gridCol w:w="3765"/>
        <w:gridCol w:w="1275"/>
        <w:gridCol w:w="1260"/>
        <w:tblGridChange w:id="0">
          <w:tblGrid>
            <w:gridCol w:w="1383.1422375678976"/>
            <w:gridCol w:w="1395"/>
            <w:gridCol w:w="3765"/>
            <w:gridCol w:w="1275"/>
            <w:gridCol w:w="1260"/>
          </w:tblGrid>
        </w:tblGridChange>
      </w:tblGrid>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1">
            <w:pPr>
              <w:widowControl w:val="0"/>
              <w:spacing w:line="276" w:lineRule="auto"/>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2">
            <w:pPr>
              <w:widowControl w:val="0"/>
              <w:spacing w:line="276" w:lineRule="auto"/>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3">
            <w:pPr>
              <w:widowControl w:val="0"/>
              <w:spacing w:line="276" w:lineRule="auto"/>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4">
            <w:pPr>
              <w:widowControl w:val="0"/>
              <w:spacing w:line="276" w:lineRule="auto"/>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5">
            <w:pPr>
              <w:widowControl w:val="0"/>
              <w:spacing w:line="276" w:lineRule="auto"/>
              <w:rPr>
                <w:b w:val="1"/>
              </w:rPr>
            </w:pPr>
            <w:r w:rsidDel="00000000" w:rsidR="00000000" w:rsidRPr="00000000">
              <w:rPr>
                <w:b w:val="1"/>
                <w:rtl w:val="0"/>
              </w:rPr>
              <w:t xml:space="preserve">Вимога заповнення (required)</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6">
            <w:pPr>
              <w:widowControl w:val="0"/>
              <w:spacing w:line="276" w:lineRule="auto"/>
              <w:rPr/>
            </w:pPr>
            <w:r w:rsidDel="00000000" w:rsidR="00000000" w:rsidRPr="00000000">
              <w:rPr>
                <w:rtl w:val="0"/>
              </w:rPr>
              <w:t xml:space="preserve">identifier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Ідентифікатор</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8">
            <w:pPr>
              <w:widowControl w:val="0"/>
              <w:spacing w:line="276" w:lineRule="auto"/>
              <w:rPr/>
            </w:pPr>
            <w:r w:rsidDel="00000000" w:rsidR="00000000" w:rsidRPr="00000000">
              <w:rPr>
                <w:rtl w:val="0"/>
              </w:rPr>
              <w:t xml:space="preserve">Порядковий номер або будь-який інший ідентифікатор території обслуговування. Наприклад: 5.</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9">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A">
            <w:pPr>
              <w:widowControl w:val="0"/>
              <w:spacing w:line="276" w:lineRule="auto"/>
              <w:rPr/>
            </w:pPr>
            <w:r w:rsidDel="00000000" w:rsidR="00000000" w:rsidRPr="00000000">
              <w:rPr>
                <w:rtl w:val="0"/>
              </w:rPr>
              <w:t xml:space="preserve">Істина (true)</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B">
            <w:pPr>
              <w:widowControl w:val="0"/>
              <w:spacing w:line="276" w:lineRule="auto"/>
              <w:rPr/>
            </w:pPr>
            <w:r w:rsidDel="00000000" w:rsidR="00000000" w:rsidRPr="00000000">
              <w:rPr>
                <w:rtl w:val="0"/>
              </w:rPr>
              <w:t xml:space="preserve">institutionIdentifier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C">
            <w:pPr>
              <w:widowControl w:val="0"/>
              <w:spacing w:line="276" w:lineRule="auto"/>
              <w:rPr/>
            </w:pPr>
            <w:r w:rsidDel="00000000" w:rsidR="00000000" w:rsidRPr="00000000">
              <w:rPr>
                <w:rtl w:val="0"/>
              </w:rPr>
              <w:t xml:space="preserve">Ідентифікатор закладу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D">
            <w:pPr>
              <w:widowControl w:val="0"/>
              <w:spacing w:line="276" w:lineRule="auto"/>
              <w:rPr/>
            </w:pPr>
            <w:r w:rsidDel="00000000" w:rsidR="00000000" w:rsidRPr="00000000">
              <w:rPr>
                <w:rtl w:val="0"/>
              </w:rPr>
              <w:t xml:space="preserve">Код ЄДРПОУ закладу освіти. Наприклад: 01234567. Якщо код ЄДРПОУ відсутній, вказати null.</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F">
            <w:pPr>
              <w:widowControl w:val="0"/>
              <w:spacing w:line="276" w:lineRule="auto"/>
              <w:rPr/>
            </w:pPr>
            <w:r w:rsidDel="00000000" w:rsidR="00000000" w:rsidRPr="00000000">
              <w:rPr>
                <w:rtl w:val="0"/>
              </w:rPr>
              <w:t xml:space="preserve">Хибність (false)</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0">
            <w:pPr>
              <w:widowControl w:val="0"/>
              <w:spacing w:line="276" w:lineRule="auto"/>
              <w:rPr/>
            </w:pPr>
            <w:r w:rsidDel="00000000" w:rsidR="00000000" w:rsidRPr="00000000">
              <w:rPr>
                <w:rtl w:val="0"/>
              </w:rPr>
              <w:t xml:space="preserve">institutioPprefLabel</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1">
            <w:pPr>
              <w:widowControl w:val="0"/>
              <w:spacing w:line="276" w:lineRule="auto"/>
              <w:rPr/>
            </w:pPr>
            <w:r w:rsidDel="00000000" w:rsidR="00000000" w:rsidRPr="00000000">
              <w:rPr>
                <w:rtl w:val="0"/>
              </w:rPr>
              <w:t xml:space="preserve">Назва закладу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2">
            <w:pPr>
              <w:widowControl w:val="0"/>
              <w:spacing w:line="276" w:lineRule="auto"/>
              <w:rPr/>
            </w:pPr>
            <w:r w:rsidDel="00000000" w:rsidR="00000000" w:rsidRPr="00000000">
              <w:rPr>
                <w:rtl w:val="0"/>
              </w:rPr>
              <w:t xml:space="preserve">Повна назва закладу освіти. Наприклад: Луцька спеціалізована школа І-ІІІ ступенів №1.</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3">
            <w:pPr>
              <w:widowControl w:val="0"/>
              <w:spacing w:line="276" w:lineRule="auto"/>
              <w:rPr/>
            </w:pPr>
            <w:r w:rsidDel="00000000" w:rsidR="00000000" w:rsidRPr="00000000">
              <w:rPr>
                <w:rtl w:val="0"/>
              </w:rPr>
              <w:t xml:space="preserve">Текст (string)</w:t>
              <w:tab/>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4">
            <w:pPr>
              <w:widowControl w:val="0"/>
              <w:spacing w:line="276" w:lineRule="auto"/>
              <w:rPr/>
            </w:pPr>
            <w:r w:rsidDel="00000000" w:rsidR="00000000" w:rsidRPr="00000000">
              <w:rPr>
                <w:rtl w:val="0"/>
              </w:rPr>
              <w:t xml:space="preserve">Істина (true)</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5">
            <w:pPr>
              <w:widowControl w:val="0"/>
              <w:spacing w:line="276" w:lineRule="auto"/>
              <w:rPr/>
            </w:pPr>
            <w:r w:rsidDel="00000000" w:rsidR="00000000" w:rsidRPr="00000000">
              <w:rPr>
                <w:rtl w:val="0"/>
              </w:rPr>
              <w:t xml:space="preserve">description</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6">
            <w:pPr>
              <w:widowControl w:val="0"/>
              <w:spacing w:line="276" w:lineRule="auto"/>
              <w:rPr/>
            </w:pPr>
            <w:r w:rsidDel="00000000" w:rsidR="00000000" w:rsidRPr="00000000">
              <w:rPr>
                <w:rtl w:val="0"/>
              </w:rPr>
              <w:t xml:space="preserve">Опис</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7">
            <w:pPr>
              <w:widowControl w:val="0"/>
              <w:spacing w:line="276" w:lineRule="auto"/>
              <w:rPr/>
            </w:pPr>
            <w:r w:rsidDel="00000000" w:rsidR="00000000" w:rsidRPr="00000000">
              <w:rPr>
                <w:rtl w:val="0"/>
              </w:rPr>
              <w:t xml:space="preserve">Опис меж території обслуговування. Адреси, назви вулиць та інші орієнтири мають бути відділені знаком крапка з комою.</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8">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Істина (true)</w:t>
            </w:r>
          </w:p>
        </w:tc>
      </w:tr>
    </w:tbl>
    <w:p w:rsidR="00000000" w:rsidDel="00000000" w:rsidP="00000000" w:rsidRDefault="00000000" w:rsidRPr="00000000" w14:paraId="0000004A">
      <w:pPr>
        <w:spacing w:line="276" w:lineRule="auto"/>
        <w:jc w:val="center"/>
        <w:rPr>
          <w:b w:val="1"/>
        </w:rPr>
      </w:pPr>
      <w:r w:rsidDel="00000000" w:rsidR="00000000" w:rsidRPr="00000000">
        <w:rPr>
          <w:rtl w:val="0"/>
        </w:rPr>
      </w:r>
    </w:p>
    <w:p w:rsidR="00000000" w:rsidDel="00000000" w:rsidP="00000000" w:rsidRDefault="00000000" w:rsidRPr="00000000" w14:paraId="0000004B">
      <w:pPr>
        <w:pStyle w:val="Heading2"/>
        <w:spacing w:line="276" w:lineRule="auto"/>
        <w:rPr/>
      </w:pPr>
      <w:bookmarkStart w:colFirst="0" w:colLast="0" w:name="_ns3xtwshbo60" w:id="5"/>
      <w:bookmarkEnd w:id="5"/>
      <w:r w:rsidDel="00000000" w:rsidR="00000000" w:rsidRPr="00000000">
        <w:rPr>
          <w:rtl w:val="0"/>
        </w:rPr>
        <w:t xml:space="preserve">3.1. Перелік адрес, що відносяться до територій обслуговування (ресурс Addresses)</w:t>
      </w:r>
    </w:p>
    <w:p w:rsidR="00000000" w:rsidDel="00000000" w:rsidP="00000000" w:rsidRDefault="00000000" w:rsidRPr="00000000" w14:paraId="0000004C">
      <w:pPr>
        <w:spacing w:after="200" w:before="0" w:line="276" w:lineRule="auto"/>
        <w:rPr/>
      </w:pPr>
      <w:r w:rsidDel="00000000" w:rsidR="00000000" w:rsidRPr="00000000">
        <w:rPr>
          <w:rtl w:val="0"/>
        </w:rPr>
        <w:t xml:space="preserve">Дані з таблиці Addresses поєднуються з даними таблиці Territories через поле </w:t>
      </w:r>
      <w:r w:rsidDel="00000000" w:rsidR="00000000" w:rsidRPr="00000000">
        <w:rPr>
          <w:b w:val="1"/>
          <w:rtl w:val="0"/>
        </w:rPr>
        <w:t xml:space="preserve">territoryIdentifier</w:t>
      </w:r>
      <w:r w:rsidDel="00000000" w:rsidR="00000000" w:rsidRPr="00000000">
        <w:rPr>
          <w:rtl w:val="0"/>
        </w:rPr>
        <w:t xml:space="preserve">.</w:t>
      </w:r>
    </w:p>
    <w:tbl>
      <w:tblPr>
        <w:tblStyle w:val="Table5"/>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76" w:lineRule="auto"/>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76" w:lineRule="auto"/>
              <w:rPr>
                <w:b w:val="1"/>
              </w:rPr>
            </w:pPr>
            <w:r w:rsidDel="00000000" w:rsidR="00000000" w:rsidRPr="00000000">
              <w:rPr>
                <w:b w:val="1"/>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pPr>
            <w:r w:rsidDel="00000000" w:rsidR="00000000" w:rsidRPr="00000000">
              <w:rPr>
                <w:rtl w:val="0"/>
              </w:rPr>
              <w:t xml:space="preserve">Addresses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76" w:lineRule="auto"/>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76" w:lineRule="auto"/>
              <w:rPr/>
            </w:pPr>
            <w:r w:rsidDel="00000000" w:rsidR="00000000" w:rsidRPr="00000000">
              <w:rPr>
                <w:rtl w:val="0"/>
              </w:rPr>
              <w:t xml:space="preserve">Одна адреса, що відноситься до певної території обслуговування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pPr>
            <w:r w:rsidDel="00000000" w:rsidR="00000000" w:rsidRPr="00000000">
              <w:rPr>
                <w:rtl w:val="0"/>
              </w:rPr>
              <w:t xml:space="preserve">Розміщення нової версії ресурсу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76" w:lineRule="auto"/>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76" w:lineRule="auto"/>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76" w:lineRule="auto"/>
              <w:rPr/>
            </w:pPr>
            <w:hyperlink r:id="rId17">
              <w:r w:rsidDel="00000000" w:rsidR="00000000" w:rsidRPr="00000000">
                <w:rPr>
                  <w:color w:val="1155cc"/>
                  <w:u w:val="single"/>
                  <w:rtl w:val="0"/>
                </w:rPr>
                <w:t xml:space="preserve">Addresses.xlsx</w:t>
              </w:r>
            </w:hyperlink>
            <w:r w:rsidDel="00000000" w:rsidR="00000000" w:rsidRPr="00000000">
              <w:rPr>
                <w:rtl w:val="0"/>
              </w:rPr>
            </w:r>
          </w:p>
        </w:tc>
      </w:tr>
      <w:tr>
        <w:trPr>
          <w:trHeight w:val="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76" w:lineRule="auto"/>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76" w:lineRule="auto"/>
              <w:rPr/>
            </w:pPr>
            <w:hyperlink r:id="rId18">
              <w:r w:rsidDel="00000000" w:rsidR="00000000" w:rsidRPr="00000000">
                <w:rPr>
                  <w:color w:val="1155cc"/>
                  <w:u w:val="single"/>
                  <w:rtl w:val="0"/>
                </w:rPr>
                <w:t xml:space="preserve">Example.xlsx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76" w:lineRule="auto"/>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76" w:lineRule="auto"/>
              <w:rPr/>
            </w:pPr>
            <w:hyperlink r:id="rId19">
              <w:r w:rsidDel="00000000" w:rsidR="00000000" w:rsidRPr="00000000">
                <w:rPr>
                  <w:color w:val="1155cc"/>
                  <w:u w:val="single"/>
                  <w:rtl w:val="0"/>
                </w:rPr>
                <w:t xml:space="preserve">Structure.xlsx</w:t>
              </w:r>
            </w:hyperlink>
            <w:r w:rsidDel="00000000" w:rsidR="00000000" w:rsidRPr="00000000">
              <w:rPr>
                <w:rtl w:val="0"/>
              </w:rPr>
              <w:t xml:space="preserve">, </w:t>
            </w:r>
            <w:hyperlink r:id="rId20">
              <w:r w:rsidDel="00000000" w:rsidR="00000000" w:rsidRPr="00000000">
                <w:rPr>
                  <w:color w:val="1155cc"/>
                  <w:u w:val="single"/>
                  <w:rtl w:val="0"/>
                </w:rPr>
                <w:t xml:space="preserve">Structure.csv</w:t>
              </w:r>
            </w:hyperlink>
            <w:r w:rsidDel="00000000" w:rsidR="00000000" w:rsidRPr="00000000">
              <w:rPr>
                <w:rtl w:val="0"/>
              </w:rPr>
              <w:t xml:space="preserve">, </w:t>
            </w:r>
            <w:hyperlink r:id="rId21">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5D">
      <w:pPr>
        <w:spacing w:line="276" w:lineRule="auto"/>
        <w:jc w:val="both"/>
        <w:rPr/>
      </w:pPr>
      <w:r w:rsidDel="00000000" w:rsidR="00000000" w:rsidRPr="00000000">
        <w:rPr>
          <w:rtl w:val="0"/>
        </w:rPr>
      </w:r>
    </w:p>
    <w:tbl>
      <w:tblPr>
        <w:tblStyle w:val="Table6"/>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76" w:lineRule="auto"/>
              <w:rPr/>
            </w:pPr>
            <w:r w:rsidDel="00000000" w:rsidR="00000000" w:rsidRPr="00000000">
              <w:rPr>
                <w:b w:val="1"/>
                <w:rtl w:val="0"/>
              </w:rPr>
              <w:t xml:space="preserve">Зверніть увагу!</w:t>
            </w:r>
            <w:r w:rsidDel="00000000" w:rsidR="00000000" w:rsidRPr="00000000">
              <w:rPr>
                <w:rtl w:val="0"/>
              </w:rPr>
              <w:t xml:space="preserve"> Набір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ресурс потрапить у базу даних порталу (сховище даних) і його CSV-версія </w:t>
            </w:r>
            <w:r w:rsidDel="00000000" w:rsidR="00000000" w:rsidRPr="00000000">
              <w:rPr>
                <w:rtl w:val="0"/>
              </w:rPr>
              <w:t xml:space="preserve">згенерується</w:t>
            </w:r>
            <w:r w:rsidDel="00000000" w:rsidR="00000000" w:rsidRPr="00000000">
              <w:rPr>
                <w:rtl w:val="0"/>
              </w:rPr>
              <w:t xml:space="preserve"> автоматично. Також дані будуть доступними в форматі JSON через </w:t>
            </w:r>
            <w:hyperlink r:id="rId22">
              <w:r w:rsidDel="00000000" w:rsidR="00000000" w:rsidRPr="00000000">
                <w:rPr>
                  <w:color w:val="1155cc"/>
                  <w:u w:val="single"/>
                  <w:rtl w:val="0"/>
                </w:rPr>
                <w:t xml:space="preserve">API порталу</w:t>
              </w:r>
            </w:hyperlink>
            <w:r w:rsidDel="00000000" w:rsidR="00000000" w:rsidRPr="00000000">
              <w:rPr>
                <w:rtl w:val="0"/>
              </w:rPr>
              <w:t xml:space="preserve">.</w:t>
            </w:r>
          </w:p>
        </w:tc>
      </w:tr>
    </w:tbl>
    <w:p w:rsidR="00000000" w:rsidDel="00000000" w:rsidP="00000000" w:rsidRDefault="00000000" w:rsidRPr="00000000" w14:paraId="0000005F">
      <w:pPr>
        <w:spacing w:line="276" w:lineRule="auto"/>
        <w:rPr>
          <w:b w:val="1"/>
        </w:rPr>
      </w:pPr>
      <w:r w:rsidDel="00000000" w:rsidR="00000000" w:rsidRPr="00000000">
        <w:rPr>
          <w:rtl w:val="0"/>
        </w:rPr>
      </w:r>
    </w:p>
    <w:p w:rsidR="00000000" w:rsidDel="00000000" w:rsidP="00000000" w:rsidRDefault="00000000" w:rsidRPr="00000000" w14:paraId="00000060">
      <w:pPr>
        <w:spacing w:line="276" w:lineRule="auto"/>
        <w:jc w:val="center"/>
        <w:rPr>
          <w:b w:val="1"/>
        </w:rPr>
      </w:pPr>
      <w:r w:rsidDel="00000000" w:rsidR="00000000" w:rsidRPr="00000000">
        <w:rPr>
          <w:b w:val="1"/>
          <w:rtl w:val="0"/>
        </w:rPr>
        <w:t xml:space="preserve">Таблиця 2 — Структура таблиці (ресурсу) Addresses</w:t>
      </w:r>
    </w:p>
    <w:p w:rsidR="00000000" w:rsidDel="00000000" w:rsidP="00000000" w:rsidRDefault="00000000" w:rsidRPr="00000000" w14:paraId="00000061">
      <w:pPr>
        <w:spacing w:line="276" w:lineRule="auto"/>
        <w:jc w:val="center"/>
        <w:rPr>
          <w:b w:val="1"/>
        </w:rPr>
      </w:pPr>
      <w:r w:rsidDel="00000000" w:rsidR="00000000" w:rsidRPr="00000000">
        <w:rPr>
          <w:rtl w:val="0"/>
        </w:rPr>
      </w:r>
    </w:p>
    <w:tbl>
      <w:tblPr>
        <w:tblStyle w:val="Table7"/>
        <w:tblW w:w="9075.0" w:type="dxa"/>
        <w:jc w:val="left"/>
        <w:tblInd w:w="99.77952755905513"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275"/>
        <w:gridCol w:w="3660"/>
        <w:gridCol w:w="1245"/>
        <w:gridCol w:w="1365"/>
        <w:tblGridChange w:id="0">
          <w:tblGrid>
            <w:gridCol w:w="1530"/>
            <w:gridCol w:w="1275"/>
            <w:gridCol w:w="3660"/>
            <w:gridCol w:w="1245"/>
            <w:gridCol w:w="1365"/>
          </w:tblGrid>
        </w:tblGridChange>
      </w:tblGrid>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2">
            <w:pPr>
              <w:widowControl w:val="0"/>
              <w:spacing w:line="276" w:lineRule="auto"/>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3">
            <w:pPr>
              <w:widowControl w:val="0"/>
              <w:spacing w:line="276" w:lineRule="auto"/>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4">
            <w:pPr>
              <w:widowControl w:val="0"/>
              <w:spacing w:line="276" w:lineRule="auto"/>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5">
            <w:pPr>
              <w:widowControl w:val="0"/>
              <w:spacing w:line="276" w:lineRule="auto"/>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6">
            <w:pPr>
              <w:widowControl w:val="0"/>
              <w:spacing w:line="276" w:lineRule="auto"/>
              <w:rPr>
                <w:b w:val="1"/>
              </w:rPr>
            </w:pPr>
            <w:r w:rsidDel="00000000" w:rsidR="00000000" w:rsidRPr="00000000">
              <w:rPr>
                <w:b w:val="1"/>
                <w:rtl w:val="0"/>
              </w:rPr>
              <w:t xml:space="preserve">Вимога заповнення (required)</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7">
            <w:pPr>
              <w:widowControl w:val="0"/>
              <w:spacing w:line="276" w:lineRule="auto"/>
              <w:rPr/>
            </w:pPr>
            <w:r w:rsidDel="00000000" w:rsidR="00000000" w:rsidRPr="00000000">
              <w:rPr>
                <w:rtl w:val="0"/>
              </w:rPr>
              <w:t xml:space="preserve">identifier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8">
            <w:pPr>
              <w:widowControl w:val="0"/>
              <w:spacing w:line="276" w:lineRule="auto"/>
              <w:rPr/>
            </w:pPr>
            <w:r w:rsidDel="00000000" w:rsidR="00000000" w:rsidRPr="00000000">
              <w:rPr>
                <w:rtl w:val="0"/>
              </w:rPr>
              <w:t xml:space="preserve">Ідентифікатор</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9">
            <w:pPr>
              <w:widowControl w:val="0"/>
              <w:spacing w:line="276" w:lineRule="auto"/>
              <w:rPr/>
            </w:pPr>
            <w:r w:rsidDel="00000000" w:rsidR="00000000" w:rsidRPr="00000000">
              <w:rPr>
                <w:rtl w:val="0"/>
              </w:rPr>
              <w:t xml:space="preserve">Унікальним ідентифікатором може бути ідентифікатор адреси з адресного реєстру або будь-яка інша довільна комбінація. Наприклад: lisova-123.</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A">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B">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C">
            <w:pPr>
              <w:widowControl w:val="0"/>
              <w:spacing w:line="276" w:lineRule="auto"/>
              <w:rPr/>
            </w:pPr>
            <w:r w:rsidDel="00000000" w:rsidR="00000000" w:rsidRPr="00000000">
              <w:rPr>
                <w:rtl w:val="0"/>
              </w:rPr>
              <w:t xml:space="preserve">postCode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D">
            <w:pPr>
              <w:widowControl w:val="0"/>
              <w:spacing w:line="276" w:lineRule="auto"/>
              <w:rPr/>
            </w:pPr>
            <w:r w:rsidDel="00000000" w:rsidR="00000000" w:rsidRPr="00000000">
              <w:rPr>
                <w:rtl w:val="0"/>
              </w:rPr>
              <w:t xml:space="preserve">Поштовий індекс</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E">
            <w:pPr>
              <w:widowControl w:val="0"/>
              <w:spacing w:line="276" w:lineRule="auto"/>
              <w:rPr/>
            </w:pPr>
            <w:r w:rsidDel="00000000" w:rsidR="00000000" w:rsidRPr="00000000">
              <w:rPr>
                <w:rtl w:val="0"/>
              </w:rPr>
              <w:t xml:space="preserve">П’ятизначний поштовий індекс адреси. Наприклад: 71890.</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F">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0">
            <w:pPr>
              <w:widowControl w:val="0"/>
              <w:spacing w:line="276" w:lineRule="auto"/>
              <w:rPr/>
            </w:pPr>
            <w:r w:rsidDel="00000000" w:rsidR="00000000" w:rsidRPr="00000000">
              <w:rPr>
                <w:rtl w:val="0"/>
              </w:rPr>
              <w:t xml:space="preserve">Істина (true)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1">
            <w:pPr>
              <w:widowControl w:val="0"/>
              <w:spacing w:line="276" w:lineRule="auto"/>
              <w:rPr/>
            </w:pPr>
            <w:r w:rsidDel="00000000" w:rsidR="00000000" w:rsidRPr="00000000">
              <w:rPr>
                <w:rtl w:val="0"/>
              </w:rPr>
              <w:t xml:space="preserve">adminUnitL1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2">
            <w:pPr>
              <w:widowControl w:val="0"/>
              <w:spacing w:line="276" w:lineRule="auto"/>
              <w:rPr/>
            </w:pPr>
            <w:r w:rsidDel="00000000" w:rsidR="00000000" w:rsidRPr="00000000">
              <w:rPr>
                <w:rtl w:val="0"/>
              </w:rPr>
              <w:t xml:space="preserve">Країна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3">
            <w:pPr>
              <w:widowControl w:val="0"/>
              <w:rPr/>
            </w:pPr>
            <w:r w:rsidDel="00000000" w:rsidR="00000000" w:rsidRPr="00000000">
              <w:rPr>
                <w:rtl w:val="0"/>
              </w:rPr>
              <w:t xml:space="preserve">Назва держави. У колонці має бути зазначено Україна.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4">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5">
            <w:pPr>
              <w:widowControl w:val="0"/>
              <w:spacing w:line="276" w:lineRule="auto"/>
              <w:rPr/>
            </w:pPr>
            <w:r w:rsidDel="00000000" w:rsidR="00000000" w:rsidRPr="00000000">
              <w:rPr>
                <w:rtl w:val="0"/>
              </w:rPr>
              <w:t xml:space="preserve">Істина (true)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6">
            <w:pPr>
              <w:widowControl w:val="0"/>
              <w:spacing w:line="276" w:lineRule="auto"/>
              <w:rPr/>
            </w:pPr>
            <w:r w:rsidDel="00000000" w:rsidR="00000000" w:rsidRPr="00000000">
              <w:rPr>
                <w:rtl w:val="0"/>
              </w:rPr>
              <w:t xml:space="preserve">adminUnitL2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7">
            <w:pPr>
              <w:widowControl w:val="0"/>
              <w:spacing w:line="276" w:lineRule="auto"/>
              <w:rPr/>
            </w:pPr>
            <w:r w:rsidDel="00000000" w:rsidR="00000000" w:rsidRPr="00000000">
              <w:rPr>
                <w:rtl w:val="0"/>
              </w:rPr>
              <w:t xml:space="preserve">Регіон</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8">
            <w:pPr>
              <w:widowControl w:val="0"/>
              <w:spacing w:line="276" w:lineRule="auto"/>
              <w:rPr/>
            </w:pPr>
            <w:r w:rsidDel="00000000" w:rsidR="00000000" w:rsidRPr="00000000">
              <w:rPr>
                <w:rtl w:val="0"/>
              </w:rPr>
              <w:t xml:space="preserve">Назва регіону. Наприклад: Полтавська область.</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9">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A">
            <w:pPr>
              <w:widowControl w:val="0"/>
              <w:spacing w:line="276" w:lineRule="auto"/>
              <w:rPr/>
            </w:pPr>
            <w:r w:rsidDel="00000000" w:rsidR="00000000" w:rsidRPr="00000000">
              <w:rPr>
                <w:rtl w:val="0"/>
              </w:rPr>
              <w:t xml:space="preserve">Істина (true)</w:t>
            </w:r>
          </w:p>
        </w:tc>
      </w:tr>
      <w:tr>
        <w:trPr>
          <w:trHeight w:val="70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B">
            <w:pPr>
              <w:spacing w:line="276" w:lineRule="auto"/>
              <w:rPr/>
            </w:pPr>
            <w:r w:rsidDel="00000000" w:rsidR="00000000" w:rsidRPr="00000000">
              <w:rPr>
                <w:rtl w:val="0"/>
              </w:rPr>
              <w:t xml:space="preserve">adminUnitL3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C">
            <w:pPr>
              <w:spacing w:line="276" w:lineRule="auto"/>
              <w:rPr/>
            </w:pPr>
            <w:r w:rsidDel="00000000" w:rsidR="00000000" w:rsidRPr="00000000">
              <w:rPr>
                <w:rtl w:val="0"/>
              </w:rPr>
              <w:t xml:space="preserve">Район</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D">
            <w:pPr>
              <w:widowControl w:val="0"/>
              <w:rPr/>
            </w:pPr>
            <w:r w:rsidDel="00000000" w:rsidR="00000000" w:rsidRPr="00000000">
              <w:rPr>
                <w:rtl w:val="0"/>
              </w:rPr>
              <w:t xml:space="preserve">Назва району. Наприклад: Броварський район. У разі відсутності вказати null.</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E">
            <w:pPr>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F">
            <w:pPr>
              <w:spacing w:line="276" w:lineRule="auto"/>
              <w:rPr/>
            </w:pPr>
            <w:r w:rsidDel="00000000" w:rsidR="00000000" w:rsidRPr="00000000">
              <w:rPr>
                <w:rtl w:val="0"/>
              </w:rPr>
              <w:t xml:space="preserve">Хибність (false)</w:t>
            </w:r>
          </w:p>
        </w:tc>
      </w:tr>
      <w:tr>
        <w:trPr>
          <w:trHeight w:val="8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0">
            <w:pPr>
              <w:spacing w:line="276" w:lineRule="auto"/>
              <w:rPr/>
            </w:pPr>
            <w:r w:rsidDel="00000000" w:rsidR="00000000" w:rsidRPr="00000000">
              <w:rPr>
                <w:rtl w:val="0"/>
              </w:rPr>
              <w:t xml:space="preserve">postName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1">
            <w:pPr>
              <w:spacing w:line="276" w:lineRule="auto"/>
              <w:rPr/>
            </w:pPr>
            <w:r w:rsidDel="00000000" w:rsidR="00000000" w:rsidRPr="00000000">
              <w:rPr>
                <w:rtl w:val="0"/>
              </w:rPr>
              <w:t xml:space="preserve">Населений пункт</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2">
            <w:pPr>
              <w:widowControl w:val="0"/>
              <w:rPr/>
            </w:pPr>
            <w:r w:rsidDel="00000000" w:rsidR="00000000" w:rsidRPr="00000000">
              <w:rPr>
                <w:rtl w:val="0"/>
              </w:rPr>
              <w:t xml:space="preserve">Назва населеного пункту або назва селищної чи сільської ради. У колонці потрібно зазначати лише назву (без слова «місто», «селищна рада» та їх скорочень «м.» та «с. р.»). Наприклад: Балта.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3">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4">
            <w:pPr>
              <w:widowControl w:val="0"/>
              <w:spacing w:line="276" w:lineRule="auto"/>
              <w:rPr/>
            </w:pPr>
            <w:r w:rsidDel="00000000" w:rsidR="00000000" w:rsidRPr="00000000">
              <w:rPr>
                <w:rtl w:val="0"/>
              </w:rPr>
              <w:t xml:space="preserve">Істина (true)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5">
            <w:pPr>
              <w:spacing w:line="276" w:lineRule="auto"/>
              <w:rPr/>
            </w:pPr>
            <w:r w:rsidDel="00000000" w:rsidR="00000000" w:rsidRPr="00000000">
              <w:rPr>
                <w:rtl w:val="0"/>
              </w:rPr>
              <w:t xml:space="preserve">thoroughfare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6">
            <w:pPr>
              <w:spacing w:line="276" w:lineRule="auto"/>
              <w:rPr/>
            </w:pPr>
            <w:r w:rsidDel="00000000" w:rsidR="00000000" w:rsidRPr="00000000">
              <w:rPr>
                <w:rtl w:val="0"/>
              </w:rPr>
              <w:t xml:space="preserve">Вулиця або аналог</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7">
            <w:pPr>
              <w:widowControl w:val="0"/>
              <w:rPr/>
            </w:pPr>
            <w:r w:rsidDel="00000000" w:rsidR="00000000" w:rsidRPr="00000000">
              <w:rPr>
                <w:rtl w:val="0"/>
              </w:rPr>
              <w:t xml:space="preserve">Тип та назва площі, майдану, шосе, проспекту, бульвару, алеї, провулку, узвозу тощо, на якому розміщена адреса. Наприклад: вул. Харківська.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8">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9">
            <w:pPr>
              <w:widowControl w:val="0"/>
              <w:spacing w:line="276" w:lineRule="auto"/>
              <w:rPr/>
            </w:pPr>
            <w:r w:rsidDel="00000000" w:rsidR="00000000" w:rsidRPr="00000000">
              <w:rPr>
                <w:rtl w:val="0"/>
              </w:rPr>
              <w:t xml:space="preserve">Істина (true)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A">
            <w:pPr>
              <w:widowControl w:val="0"/>
              <w:spacing w:line="276" w:lineRule="auto"/>
              <w:rPr/>
            </w:pPr>
            <w:r w:rsidDel="00000000" w:rsidR="00000000" w:rsidRPr="00000000">
              <w:rPr>
                <w:rtl w:val="0"/>
              </w:rPr>
              <w:t xml:space="preserve">locatorDesignator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B">
            <w:pPr>
              <w:widowControl w:val="0"/>
              <w:spacing w:line="276" w:lineRule="auto"/>
              <w:rPr/>
            </w:pPr>
            <w:r w:rsidDel="00000000" w:rsidR="00000000" w:rsidRPr="00000000">
              <w:rPr>
                <w:rtl w:val="0"/>
              </w:rPr>
              <w:t xml:space="preserve">Номер будівлі</w:t>
              <w:tab/>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C">
            <w:pPr>
              <w:widowControl w:val="0"/>
              <w:rPr/>
            </w:pPr>
            <w:r w:rsidDel="00000000" w:rsidR="00000000" w:rsidRPr="00000000">
              <w:rPr>
                <w:rtl w:val="0"/>
              </w:rPr>
              <w:t xml:space="preserve">Номер може включати числа та букви. Наприклад: 15-А.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D">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E">
            <w:pPr>
              <w:widowControl w:val="0"/>
              <w:spacing w:line="276" w:lineRule="auto"/>
              <w:rPr/>
            </w:pPr>
            <w:r w:rsidDel="00000000" w:rsidR="00000000" w:rsidRPr="00000000">
              <w:rPr>
                <w:rtl w:val="0"/>
              </w:rPr>
              <w:t xml:space="preserve">Істина (true)</w:t>
            </w:r>
          </w:p>
        </w:tc>
      </w:tr>
      <w:tr>
        <w:trPr>
          <w:trHeight w:val="500" w:hRule="atLeast"/>
        </w:trPr>
        <w:tc>
          <w:tcPr>
            <w:tcBorders>
              <w:top w:color="cccccc" w:space="0" w:sz="6" w:val="single"/>
              <w:left w:color="cccccc" w:space="0" w:sz="6" w:val="single"/>
              <w:bottom w:color="cccccc" w:space="0" w:sz="8"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F">
            <w:pPr>
              <w:widowControl w:val="0"/>
              <w:rPr/>
            </w:pPr>
            <w:r w:rsidDel="00000000" w:rsidR="00000000" w:rsidRPr="00000000">
              <w:rPr>
                <w:rtl w:val="0"/>
              </w:rPr>
              <w:t xml:space="preserve">addressLocatorBuilding</w:t>
            </w:r>
            <w:r w:rsidDel="00000000" w:rsidR="00000000" w:rsidRPr="00000000">
              <w:rPr>
                <w:rtl w:val="0"/>
              </w:rPr>
            </w:r>
          </w:p>
        </w:tc>
        <w:tc>
          <w:tcPr>
            <w:tcBorders>
              <w:top w:color="cccccc" w:space="0" w:sz="6" w:val="single"/>
              <w:left w:color="cccccc" w:space="0" w:sz="6" w:val="single"/>
              <w:bottom w:color="cccccc" w:space="0" w:sz="8"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0">
            <w:pPr>
              <w:widowControl w:val="0"/>
              <w:rPr/>
            </w:pPr>
            <w:r w:rsidDel="00000000" w:rsidR="00000000" w:rsidRPr="00000000">
              <w:rPr>
                <w:rtl w:val="0"/>
              </w:rPr>
              <w:t xml:space="preserve">Номер корпусу</w:t>
            </w:r>
          </w:p>
        </w:tc>
        <w:tc>
          <w:tcPr>
            <w:tcBorders>
              <w:top w:color="cccccc" w:space="0" w:sz="6" w:val="single"/>
              <w:left w:color="cccccc" w:space="0" w:sz="6" w:val="single"/>
              <w:bottom w:color="cccccc" w:space="0" w:sz="8"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1">
            <w:pPr>
              <w:widowControl w:val="0"/>
              <w:rPr/>
            </w:pPr>
            <w:r w:rsidDel="00000000" w:rsidR="00000000" w:rsidRPr="00000000">
              <w:rPr>
                <w:rtl w:val="0"/>
              </w:rPr>
              <w:t xml:space="preserve">Номер корпусу зазнається числом для об’єктів, які складаються з декількох корпусів. Наприклад: 3. У разі відсутності вказати null.</w:t>
            </w:r>
          </w:p>
        </w:tc>
        <w:tc>
          <w:tcPr>
            <w:tcBorders>
              <w:top w:color="cccccc" w:space="0" w:sz="8" w:val="single"/>
              <w:left w:color="cccccc" w:space="0" w:sz="6"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2">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3">
            <w:pPr>
              <w:widowControl w:val="0"/>
              <w:rPr/>
            </w:pPr>
            <w:r w:rsidDel="00000000" w:rsidR="00000000" w:rsidRPr="00000000">
              <w:rPr>
                <w:rtl w:val="0"/>
              </w:rPr>
              <w:t xml:space="preserve">Хибність (false)</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4">
            <w:pPr>
              <w:widowControl w:val="0"/>
              <w:spacing w:line="276" w:lineRule="auto"/>
              <w:rPr/>
            </w:pPr>
            <w:r w:rsidDel="00000000" w:rsidR="00000000" w:rsidRPr="00000000">
              <w:rPr>
                <w:rtl w:val="0"/>
              </w:rPr>
              <w:t xml:space="preserve">territoryIdentifier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5">
            <w:pPr>
              <w:widowControl w:val="0"/>
              <w:spacing w:line="276" w:lineRule="auto"/>
              <w:rPr/>
            </w:pPr>
            <w:r w:rsidDel="00000000" w:rsidR="00000000" w:rsidRPr="00000000">
              <w:rPr>
                <w:rtl w:val="0"/>
              </w:rPr>
              <w:t xml:space="preserve">Ідентифікатор території</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6">
            <w:pPr>
              <w:widowControl w:val="0"/>
              <w:spacing w:line="276" w:lineRule="auto"/>
              <w:rPr/>
            </w:pPr>
            <w:r w:rsidDel="00000000" w:rsidR="00000000" w:rsidRPr="00000000">
              <w:rPr>
                <w:rtl w:val="0"/>
              </w:rPr>
              <w:t xml:space="preserve">Ідентифікатор території обслуговування з таблиці Territories. Наприклад: 5.</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7">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8">
            <w:pPr>
              <w:widowControl w:val="0"/>
              <w:spacing w:line="276" w:lineRule="auto"/>
              <w:rPr/>
            </w:pPr>
            <w:r w:rsidDel="00000000" w:rsidR="00000000" w:rsidRPr="00000000">
              <w:rPr>
                <w:rtl w:val="0"/>
              </w:rPr>
              <w:t xml:space="preserve">Істина (true)</w:t>
            </w:r>
          </w:p>
        </w:tc>
      </w:tr>
    </w:tbl>
    <w:p w:rsidR="00000000" w:rsidDel="00000000" w:rsidP="00000000" w:rsidRDefault="00000000" w:rsidRPr="00000000" w14:paraId="00000099">
      <w:pPr>
        <w:spacing w:line="276" w:lineRule="auto"/>
        <w:rPr>
          <w:b w:val="1"/>
        </w:rPr>
      </w:pPr>
      <w:r w:rsidDel="00000000" w:rsidR="00000000" w:rsidRPr="00000000">
        <w:rPr>
          <w:rtl w:val="0"/>
        </w:rPr>
      </w:r>
    </w:p>
    <w:p w:rsidR="00000000" w:rsidDel="00000000" w:rsidP="00000000" w:rsidRDefault="00000000" w:rsidRPr="00000000" w14:paraId="0000009A">
      <w:pPr>
        <w:pStyle w:val="Heading1"/>
        <w:spacing w:line="276" w:lineRule="auto"/>
        <w:rPr/>
      </w:pPr>
      <w:bookmarkStart w:colFirst="0" w:colLast="0" w:name="_ayzcnxf60j46" w:id="6"/>
      <w:bookmarkEnd w:id="6"/>
      <w:r w:rsidDel="00000000" w:rsidR="00000000" w:rsidRPr="00000000">
        <w:rPr>
          <w:rtl w:val="0"/>
        </w:rPr>
        <w:t xml:space="preserve">4. Оформлення паспортів наборів та ресурсів</w:t>
      </w:r>
    </w:p>
    <w:tbl>
      <w:tblPr>
        <w:tblStyle w:val="Table8"/>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B">
            <w:pPr>
              <w:spacing w:after="0" w:line="276" w:lineRule="auto"/>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полегшує пошук набору в пошукових системах.</w:t>
            </w:r>
          </w:p>
        </w:tc>
      </w:tr>
    </w:tbl>
    <w:p w:rsidR="00000000" w:rsidDel="00000000" w:rsidP="00000000" w:rsidRDefault="00000000" w:rsidRPr="00000000" w14:paraId="0000009C">
      <w:pPr>
        <w:spacing w:after="200" w:line="276" w:lineRule="auto"/>
        <w:rPr/>
      </w:pPr>
      <w:r w:rsidDel="00000000" w:rsidR="00000000" w:rsidRPr="00000000">
        <w:rPr>
          <w:rtl w:val="0"/>
        </w:rPr>
      </w:r>
    </w:p>
    <w:p w:rsidR="00000000" w:rsidDel="00000000" w:rsidP="00000000" w:rsidRDefault="00000000" w:rsidRPr="00000000" w14:paraId="0000009D">
      <w:pPr>
        <w:spacing w:after="200" w:line="276" w:lineRule="auto"/>
        <w:jc w:val="center"/>
        <w:rPr>
          <w:b w:val="1"/>
        </w:rPr>
      </w:pPr>
      <w:r w:rsidDel="00000000" w:rsidR="00000000" w:rsidRPr="00000000">
        <w:rPr>
          <w:b w:val="1"/>
          <w:rtl w:val="0"/>
        </w:rPr>
        <w:t xml:space="preserve">Таблиця 3 — Приклад паспорта набору даних на data.gov.ua</w:t>
      </w:r>
    </w:p>
    <w:tbl>
      <w:tblPr>
        <w:tblStyle w:val="Table9"/>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6210"/>
        <w:tblGridChange w:id="0">
          <w:tblGrid>
            <w:gridCol w:w="2835"/>
            <w:gridCol w:w="6210"/>
          </w:tblGrid>
        </w:tblGridChange>
      </w:tblGrid>
      <w:tr>
        <w:trPr>
          <w:trHeight w:val="100" w:hRule="atLeast"/>
        </w:trPr>
        <w:tc>
          <w:tcPr/>
          <w:p w:rsidR="00000000" w:rsidDel="00000000" w:rsidP="00000000" w:rsidRDefault="00000000" w:rsidRPr="00000000" w14:paraId="0000009E">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09F">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A0">
            <w:pPr>
              <w:spacing w:line="276" w:lineRule="auto"/>
              <w:rPr/>
            </w:pPr>
            <w:r w:rsidDel="00000000" w:rsidR="00000000" w:rsidRPr="00000000">
              <w:rPr>
                <w:rtl w:val="0"/>
              </w:rPr>
              <w:t xml:space="preserve">Назва набору</w:t>
            </w:r>
          </w:p>
        </w:tc>
        <w:tc>
          <w:tcPr/>
          <w:p w:rsidR="00000000" w:rsidDel="00000000" w:rsidP="00000000" w:rsidRDefault="00000000" w:rsidRPr="00000000" w14:paraId="000000A1">
            <w:pPr>
              <w:widowControl w:val="0"/>
              <w:spacing w:line="276" w:lineRule="auto"/>
              <w:rPr/>
            </w:pPr>
            <w:r w:rsidDel="00000000" w:rsidR="00000000" w:rsidRPr="00000000">
              <w:rPr>
                <w:rtl w:val="0"/>
              </w:rPr>
              <w:t xml:space="preserve">Території обслуговування загальноосвітніх навчальних закладів Дніпровської міської ради</w:t>
            </w:r>
          </w:p>
        </w:tc>
      </w:tr>
      <w:tr>
        <w:trPr>
          <w:trHeight w:val="20" w:hRule="atLeast"/>
        </w:trPr>
        <w:tc>
          <w:tcPr/>
          <w:p w:rsidR="00000000" w:rsidDel="00000000" w:rsidP="00000000" w:rsidRDefault="00000000" w:rsidRPr="00000000" w14:paraId="000000A2">
            <w:pPr>
              <w:spacing w:line="276" w:lineRule="auto"/>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0A3">
            <w:pPr>
              <w:widowControl w:val="0"/>
              <w:spacing w:line="276" w:lineRule="auto"/>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0A4">
            <w:pPr>
              <w:spacing w:line="276" w:lineRule="auto"/>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0A5">
            <w:pPr>
              <w:widowControl w:val="0"/>
              <w:spacing w:line="276" w:lineRule="auto"/>
              <w:rPr/>
            </w:pPr>
            <w:r w:rsidDel="00000000" w:rsidR="00000000" w:rsidRPr="00000000">
              <w:rPr>
                <w:rtl w:val="0"/>
              </w:rPr>
              <w:t xml:space="preserve">Відразу після внесення змін</w:t>
            </w:r>
          </w:p>
        </w:tc>
      </w:tr>
      <w:tr>
        <w:tc>
          <w:tcPr/>
          <w:p w:rsidR="00000000" w:rsidDel="00000000" w:rsidP="00000000" w:rsidRDefault="00000000" w:rsidRPr="00000000" w14:paraId="000000A6">
            <w:pPr>
              <w:spacing w:line="276" w:lineRule="auto"/>
              <w:rPr/>
            </w:pPr>
            <w:r w:rsidDel="00000000" w:rsidR="00000000" w:rsidRPr="00000000">
              <w:rPr>
                <w:shd w:fill="fcfcfc" w:val="clea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0A7">
            <w:pPr>
              <w:widowControl w:val="0"/>
              <w:spacing w:line="276" w:lineRule="auto"/>
              <w:rPr/>
            </w:pPr>
            <w:r w:rsidDel="00000000" w:rsidR="00000000" w:rsidRPr="00000000">
              <w:rPr>
                <w:rtl w:val="0"/>
              </w:rPr>
              <w:t xml:space="preserve">Набір містить два ресурси. Territories — опис територій обслуговування кожного загальноосвітнього навчального закладу. Addresses — віднесення адрес до територій обслуговування.</w:t>
            </w:r>
          </w:p>
        </w:tc>
      </w:tr>
      <w:tr>
        <w:trPr>
          <w:trHeight w:val="180" w:hRule="atLeast"/>
        </w:trPr>
        <w:tc>
          <w:tcPr/>
          <w:p w:rsidR="00000000" w:rsidDel="00000000" w:rsidP="00000000" w:rsidRDefault="00000000" w:rsidRPr="00000000" w14:paraId="000000A8">
            <w:pPr>
              <w:spacing w:line="276" w:lineRule="auto"/>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0A9">
            <w:pPr>
              <w:widowControl w:val="0"/>
              <w:spacing w:line="276" w:lineRule="auto"/>
              <w:rPr/>
            </w:pPr>
            <w:r w:rsidDel="00000000" w:rsidR="00000000" w:rsidRPr="00000000">
              <w:rPr>
                <w:rtl w:val="0"/>
              </w:rPr>
              <w:t xml:space="preserve">Закон України «Про освіту» від 05.09.2017 № 2145-VIII, Закон України «Про загальну середню освіту» від 13.05.1999 № 651-XIV, Наказ МОН України від 16.04.2018 № 367, Рішення виконавчого комітету Дніпровської міської ради №456 від 11 січня 2019</w:t>
            </w:r>
            <w:r w:rsidDel="00000000" w:rsidR="00000000" w:rsidRPr="00000000">
              <w:rPr>
                <w:rtl w:val="0"/>
              </w:rPr>
            </w:r>
          </w:p>
        </w:tc>
      </w:tr>
      <w:tr>
        <w:trPr>
          <w:trHeight w:val="120" w:hRule="atLeast"/>
        </w:trPr>
        <w:tc>
          <w:tcPr/>
          <w:p w:rsidR="00000000" w:rsidDel="00000000" w:rsidP="00000000" w:rsidRDefault="00000000" w:rsidRPr="00000000" w14:paraId="000000AA">
            <w:pPr>
              <w:spacing w:line="276" w:lineRule="auto"/>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0AB">
            <w:pPr>
              <w:widowControl w:val="0"/>
              <w:spacing w:line="276" w:lineRule="auto"/>
              <w:rPr/>
            </w:pPr>
            <w:r w:rsidDel="00000000" w:rsidR="00000000" w:rsidRPr="00000000">
              <w:rPr>
                <w:rtl w:val="0"/>
              </w:rPr>
              <w:t xml:space="preserve">освіта, школи, території, середня освіта, заклади освіти, території обслуговування</w:t>
            </w:r>
            <w:r w:rsidDel="00000000" w:rsidR="00000000" w:rsidRPr="00000000">
              <w:rPr>
                <w:rtl w:val="0"/>
              </w:rPr>
            </w:r>
          </w:p>
        </w:tc>
      </w:tr>
      <w:tr>
        <w:trPr>
          <w:trHeight w:val="460" w:hRule="atLeast"/>
        </w:trPr>
        <w:tc>
          <w:tcPr/>
          <w:p w:rsidR="00000000" w:rsidDel="00000000" w:rsidP="00000000" w:rsidRDefault="00000000" w:rsidRPr="00000000" w14:paraId="000000AC">
            <w:pPr>
              <w:spacing w:line="276" w:lineRule="auto"/>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0AD">
            <w:pPr>
              <w:widowControl w:val="0"/>
              <w:spacing w:line="276" w:lineRule="auto"/>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0AE">
            <w:pPr>
              <w:spacing w:line="276" w:lineRule="auto"/>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0AF">
            <w:pPr>
              <w:widowControl w:val="0"/>
              <w:spacing w:line="276" w:lineRule="auto"/>
              <w:rPr/>
            </w:pPr>
            <w:r w:rsidDel="00000000" w:rsidR="00000000" w:rsidRPr="00000000">
              <w:rPr>
                <w:rtl w:val="0"/>
              </w:rPr>
              <w:t xml:space="preserve">o.symonenko@example.gov.ua</w:t>
            </w:r>
          </w:p>
        </w:tc>
      </w:tr>
    </w:tbl>
    <w:p w:rsidR="00000000" w:rsidDel="00000000" w:rsidP="00000000" w:rsidRDefault="00000000" w:rsidRPr="00000000" w14:paraId="000000B0">
      <w:pPr>
        <w:spacing w:after="200" w:line="276" w:lineRule="auto"/>
        <w:jc w:val="center"/>
        <w:rPr/>
      </w:pPr>
      <w:r w:rsidDel="00000000" w:rsidR="00000000" w:rsidRPr="00000000">
        <w:rPr>
          <w:rtl w:val="0"/>
        </w:rPr>
      </w:r>
    </w:p>
    <w:p w:rsidR="00000000" w:rsidDel="00000000" w:rsidP="00000000" w:rsidRDefault="00000000" w:rsidRPr="00000000" w14:paraId="000000B1">
      <w:pPr>
        <w:spacing w:after="200" w:line="276" w:lineRule="auto"/>
        <w:jc w:val="center"/>
        <w:rPr>
          <w:b w:val="1"/>
        </w:rPr>
      </w:pPr>
      <w:r w:rsidDel="00000000" w:rsidR="00000000" w:rsidRPr="00000000">
        <w:rPr>
          <w:b w:val="1"/>
          <w:rtl w:val="0"/>
        </w:rPr>
        <w:t xml:space="preserve">Таблиця 4 — Приклад паспорта ресурсу Territories </w:t>
      </w:r>
    </w:p>
    <w:tbl>
      <w:tblPr>
        <w:tblStyle w:val="Table10"/>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0B2">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0B3">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B4">
            <w:pPr>
              <w:spacing w:line="276" w:lineRule="auto"/>
              <w:rPr/>
            </w:pPr>
            <w:r w:rsidDel="00000000" w:rsidR="00000000" w:rsidRPr="00000000">
              <w:rPr>
                <w:rtl w:val="0"/>
              </w:rPr>
              <w:t xml:space="preserve">Назва ресурсу</w:t>
            </w:r>
          </w:p>
        </w:tc>
        <w:tc>
          <w:tcPr/>
          <w:p w:rsidR="00000000" w:rsidDel="00000000" w:rsidP="00000000" w:rsidRDefault="00000000" w:rsidRPr="00000000" w14:paraId="000000B5">
            <w:pPr>
              <w:spacing w:line="276" w:lineRule="auto"/>
              <w:rPr/>
            </w:pPr>
            <w:r w:rsidDel="00000000" w:rsidR="00000000" w:rsidRPr="00000000">
              <w:rPr>
                <w:rtl w:val="0"/>
              </w:rPr>
              <w:t xml:space="preserve">Territories.xlsx</w:t>
            </w:r>
          </w:p>
        </w:tc>
      </w:tr>
      <w:tr>
        <w:tc>
          <w:tcPr/>
          <w:p w:rsidR="00000000" w:rsidDel="00000000" w:rsidP="00000000" w:rsidRDefault="00000000" w:rsidRPr="00000000" w14:paraId="000000B6">
            <w:pPr>
              <w:spacing w:line="276" w:lineRule="auto"/>
              <w:rPr/>
            </w:pPr>
            <w:r w:rsidDel="00000000" w:rsidR="00000000" w:rsidRPr="00000000">
              <w:rPr>
                <w:rtl w:val="0"/>
              </w:rPr>
              <w:t xml:space="preserve">Опис</w:t>
            </w:r>
          </w:p>
        </w:tc>
        <w:tc>
          <w:tcPr/>
          <w:p w:rsidR="00000000" w:rsidDel="00000000" w:rsidP="00000000" w:rsidRDefault="00000000" w:rsidRPr="00000000" w14:paraId="000000B7">
            <w:pPr>
              <w:widowControl w:val="0"/>
              <w:spacing w:line="276" w:lineRule="auto"/>
              <w:rPr/>
            </w:pPr>
            <w:r w:rsidDel="00000000" w:rsidR="00000000" w:rsidRPr="00000000">
              <w:rPr>
                <w:rtl w:val="0"/>
              </w:rPr>
              <w:t xml:space="preserve">Таблиця містить ідентифікатори й описи територій обслуговування закладів загальної середньої освіти, що затверджені Рішенням виконавчого комітету Дніпровської міської ради «Про закріплення території обслуговування за закладами дошкільної та загальної середньої освіти» №456 від 11 січня 2019. Кожним записом у таблиці є одна територія обслуговування.</w:t>
            </w:r>
          </w:p>
        </w:tc>
      </w:tr>
      <w:tr>
        <w:trPr>
          <w:trHeight w:val="160" w:hRule="atLeast"/>
        </w:trPr>
        <w:tc>
          <w:tcPr/>
          <w:p w:rsidR="00000000" w:rsidDel="00000000" w:rsidP="00000000" w:rsidRDefault="00000000" w:rsidRPr="00000000" w14:paraId="000000B8">
            <w:pPr>
              <w:spacing w:line="276" w:lineRule="auto"/>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0B9">
            <w:pPr>
              <w:widowControl w:val="0"/>
              <w:spacing w:line="276" w:lineRule="auto"/>
              <w:rPr/>
            </w:pPr>
            <w:r w:rsidDel="00000000" w:rsidR="00000000" w:rsidRPr="00000000">
              <w:rPr>
                <w:rtl w:val="0"/>
              </w:rPr>
              <w:t xml:space="preserve">XLSX</w:t>
            </w:r>
          </w:p>
        </w:tc>
      </w:tr>
    </w:tbl>
    <w:p w:rsidR="00000000" w:rsidDel="00000000" w:rsidP="00000000" w:rsidRDefault="00000000" w:rsidRPr="00000000" w14:paraId="000000BA">
      <w:pPr>
        <w:spacing w:line="276" w:lineRule="auto"/>
        <w:jc w:val="both"/>
        <w:rPr/>
      </w:pPr>
      <w:r w:rsidDel="00000000" w:rsidR="00000000" w:rsidRPr="00000000">
        <w:rPr>
          <w:rtl w:val="0"/>
        </w:rPr>
      </w:r>
    </w:p>
    <w:p w:rsidR="00000000" w:rsidDel="00000000" w:rsidP="00000000" w:rsidRDefault="00000000" w:rsidRPr="00000000" w14:paraId="000000BB">
      <w:pPr>
        <w:spacing w:after="200" w:line="276" w:lineRule="auto"/>
        <w:jc w:val="center"/>
        <w:rPr>
          <w:b w:val="1"/>
        </w:rPr>
      </w:pPr>
      <w:r w:rsidDel="00000000" w:rsidR="00000000" w:rsidRPr="00000000">
        <w:rPr>
          <w:b w:val="1"/>
          <w:rtl w:val="0"/>
        </w:rPr>
        <w:t xml:space="preserve">Таблиця 5 — Приклад паспорта ресурсу Addresses</w:t>
      </w:r>
    </w:p>
    <w:tbl>
      <w:tblPr>
        <w:tblStyle w:val="Table11"/>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0BC">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0BD">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BE">
            <w:pPr>
              <w:spacing w:line="276" w:lineRule="auto"/>
              <w:rPr/>
            </w:pPr>
            <w:r w:rsidDel="00000000" w:rsidR="00000000" w:rsidRPr="00000000">
              <w:rPr>
                <w:rtl w:val="0"/>
              </w:rPr>
              <w:t xml:space="preserve">Назва ресурсу</w:t>
            </w:r>
          </w:p>
        </w:tc>
        <w:tc>
          <w:tcPr/>
          <w:p w:rsidR="00000000" w:rsidDel="00000000" w:rsidP="00000000" w:rsidRDefault="00000000" w:rsidRPr="00000000" w14:paraId="000000BF">
            <w:pPr>
              <w:spacing w:line="276" w:lineRule="auto"/>
              <w:rPr/>
            </w:pPr>
            <w:r w:rsidDel="00000000" w:rsidR="00000000" w:rsidRPr="00000000">
              <w:rPr>
                <w:rtl w:val="0"/>
              </w:rPr>
              <w:t xml:space="preserve">Addresses.xlsx</w:t>
            </w:r>
          </w:p>
        </w:tc>
      </w:tr>
      <w:tr>
        <w:tc>
          <w:tcPr/>
          <w:p w:rsidR="00000000" w:rsidDel="00000000" w:rsidP="00000000" w:rsidRDefault="00000000" w:rsidRPr="00000000" w14:paraId="000000C0">
            <w:pPr>
              <w:spacing w:line="276" w:lineRule="auto"/>
              <w:rPr/>
            </w:pPr>
            <w:r w:rsidDel="00000000" w:rsidR="00000000" w:rsidRPr="00000000">
              <w:rPr>
                <w:rtl w:val="0"/>
              </w:rPr>
              <w:t xml:space="preserve">Опис</w:t>
            </w:r>
          </w:p>
        </w:tc>
        <w:tc>
          <w:tcPr/>
          <w:p w:rsidR="00000000" w:rsidDel="00000000" w:rsidP="00000000" w:rsidRDefault="00000000" w:rsidRPr="00000000" w14:paraId="000000C1">
            <w:pPr>
              <w:widowControl w:val="0"/>
              <w:spacing w:line="276" w:lineRule="auto"/>
              <w:rPr/>
            </w:pPr>
            <w:r w:rsidDel="00000000" w:rsidR="00000000" w:rsidRPr="00000000">
              <w:rPr>
                <w:rtl w:val="0"/>
              </w:rPr>
              <w:t xml:space="preserve">Таблиця містить адреси будинків та ідентифікатори територій обслуговування закладів загальної середньої освіти, до яких вони закріплені. Кожним записом у таблиці є одна адреса.</w:t>
            </w:r>
          </w:p>
        </w:tc>
      </w:tr>
      <w:tr>
        <w:trPr>
          <w:trHeight w:val="160" w:hRule="atLeast"/>
        </w:trPr>
        <w:tc>
          <w:tcPr/>
          <w:p w:rsidR="00000000" w:rsidDel="00000000" w:rsidP="00000000" w:rsidRDefault="00000000" w:rsidRPr="00000000" w14:paraId="000000C2">
            <w:pPr>
              <w:spacing w:line="276" w:lineRule="auto"/>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0C3">
            <w:pPr>
              <w:widowControl w:val="0"/>
              <w:spacing w:line="276" w:lineRule="auto"/>
              <w:rPr/>
            </w:pPr>
            <w:r w:rsidDel="00000000" w:rsidR="00000000" w:rsidRPr="00000000">
              <w:rPr>
                <w:rtl w:val="0"/>
              </w:rPr>
              <w:t xml:space="preserve">XLSX</w:t>
            </w:r>
          </w:p>
        </w:tc>
      </w:tr>
    </w:tbl>
    <w:p w:rsidR="00000000" w:rsidDel="00000000" w:rsidP="00000000" w:rsidRDefault="00000000" w:rsidRPr="00000000" w14:paraId="000000C4">
      <w:pPr>
        <w:spacing w:line="276" w:lineRule="auto"/>
        <w:jc w:val="both"/>
        <w:rPr/>
      </w:pPr>
      <w:r w:rsidDel="00000000" w:rsidR="00000000" w:rsidRPr="00000000">
        <w:rPr>
          <w:rtl w:val="0"/>
        </w:rPr>
      </w:r>
    </w:p>
    <w:p w:rsidR="00000000" w:rsidDel="00000000" w:rsidP="00000000" w:rsidRDefault="00000000" w:rsidRPr="00000000" w14:paraId="000000C5">
      <w:pPr>
        <w:spacing w:line="276" w:lineRule="auto"/>
        <w:jc w:val="left"/>
        <w:rPr>
          <w:b w:val="1"/>
        </w:rPr>
      </w:pPr>
      <w:r w:rsidDel="00000000" w:rsidR="00000000" w:rsidRPr="00000000">
        <w:rPr>
          <w:rtl w:val="0"/>
        </w:rPr>
      </w:r>
    </w:p>
    <w:sectPr>
      <w:pgSz w:h="16838" w:w="11906"/>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raw.githubusercontent.com/tapas-opendata/decreet-835-mun/master/education/territories/addresses/Structure.csv" TargetMode="External"/><Relationship Id="rId11" Type="http://schemas.openxmlformats.org/officeDocument/2006/relationships/hyperlink" Target="https://github.com/tapas-opendata/decreet-835-mun/raw/master/education/territories/territories/Territories.xlsx" TargetMode="External"/><Relationship Id="rId22" Type="http://schemas.openxmlformats.org/officeDocument/2006/relationships/hyperlink" Target="https://docs.ckan.org/en/latest/maintaining/datastore.html" TargetMode="External"/><Relationship Id="rId10" Type="http://schemas.openxmlformats.org/officeDocument/2006/relationships/hyperlink" Target="https://zakon.rada.gov.ua/laws/show/651-14" TargetMode="External"/><Relationship Id="rId21" Type="http://schemas.openxmlformats.org/officeDocument/2006/relationships/hyperlink" Target="https://raw.githubusercontent.com/tapas-opendata/decreet-835-mun/master/education/territories/addresses/Structure.json" TargetMode="External"/><Relationship Id="rId13" Type="http://schemas.openxmlformats.org/officeDocument/2006/relationships/hyperlink" Target="https://github.com/tapas-opendata/decreet-835-mun/raw/master/education/territories/territories/Structure.xlsx" TargetMode="External"/><Relationship Id="rId12" Type="http://schemas.openxmlformats.org/officeDocument/2006/relationships/hyperlink" Target="https://github.com/tapas-opendata/decreet-835-mun/raw/master/education/territories/territories/Example.xls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akon.rada.gov.ua/laws/show/2145-19" TargetMode="External"/><Relationship Id="rId15" Type="http://schemas.openxmlformats.org/officeDocument/2006/relationships/hyperlink" Target="https://raw.githubusercontent.com/tapas-opendata/decreet-835-mun/master/education/territories/territories/Structure.json" TargetMode="External"/><Relationship Id="rId14" Type="http://schemas.openxmlformats.org/officeDocument/2006/relationships/hyperlink" Target="https://raw.githubusercontent.com/tapas-opendata/decreet-835-mun/master/education/territories/territories/Structure.csv" TargetMode="External"/><Relationship Id="rId17" Type="http://schemas.openxmlformats.org/officeDocument/2006/relationships/hyperlink" Target="https://github.com/tapas-opendata/decreet-835-mun/raw/master/education/territories/addresses/Addresses.xlsx" TargetMode="External"/><Relationship Id="rId16" Type="http://schemas.openxmlformats.org/officeDocument/2006/relationships/hyperlink" Target="https://docs.ckan.org/en/latest/maintaining/datastore.html" TargetMode="External"/><Relationship Id="rId5" Type="http://schemas.openxmlformats.org/officeDocument/2006/relationships/styles" Target="styles.xml"/><Relationship Id="rId19" Type="http://schemas.openxmlformats.org/officeDocument/2006/relationships/hyperlink" Target="https://github.com/tapas-opendata/decreet-835-mun/raw/master/education/territories/addresses/Structure.xlsx" TargetMode="External"/><Relationship Id="rId6" Type="http://schemas.openxmlformats.org/officeDocument/2006/relationships/hyperlink" Target="https://zakon.rada.gov.ua/laws/show/2145-19" TargetMode="External"/><Relationship Id="rId18" Type="http://schemas.openxmlformats.org/officeDocument/2006/relationships/hyperlink" Target="https://github.com/tapas-opendata/decreet-835-mun/raw/master/education/territories/addresses/Example.xlsx" TargetMode="External"/><Relationship Id="rId7" Type="http://schemas.openxmlformats.org/officeDocument/2006/relationships/hyperlink" Target="https://zakon.rada.gov.ua/laws/show/651-14" TargetMode="External"/><Relationship Id="rId8" Type="http://schemas.openxmlformats.org/officeDocument/2006/relationships/hyperlink" Target="https://zakon.rada.gov.ua/laws/show/z0564-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