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6rb3de5qy99b" w:id="0"/>
      <w:bookmarkEnd w:id="0"/>
      <w:r w:rsidDel="00000000" w:rsidR="00000000" w:rsidRPr="00000000">
        <w:rPr>
          <w:rtl w:val="0"/>
        </w:rPr>
        <w:t xml:space="preserve">Розклад руху громадського транспорту</w:t>
      </w:r>
    </w:p>
    <w:p w:rsidR="00000000" w:rsidDel="00000000" w:rsidP="00000000" w:rsidRDefault="00000000" w:rsidRPr="00000000" w14:paraId="00000002">
      <w:pPr>
        <w:pStyle w:val="Heading1"/>
        <w:rPr/>
      </w:pPr>
      <w:bookmarkStart w:colFirst="0" w:colLast="0" w:name="_v896et4q1rml"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Наказ Мінтрансзв'язку України «Про затвердження Порядку розроблення та затвердження паспорта автобусного маршруту» від 07.05.2010 № 278</w:t>
              </w:r>
            </w:hyperlink>
            <w:r w:rsidDel="00000000" w:rsidR="00000000" w:rsidRPr="00000000">
              <w:rPr>
                <w:rtl w:val="0"/>
              </w:rPr>
              <w:t xml:space="preserve">, </w:t>
            </w:r>
            <w:hyperlink r:id="rId7">
              <w:r w:rsidDel="00000000" w:rsidR="00000000" w:rsidRPr="00000000">
                <w:rPr>
                  <w:color w:val="1155cc"/>
                  <w:u w:val="single"/>
                  <w:rtl w:val="0"/>
                </w:rPr>
                <w:t xml:space="preserve">Наказ Мінінфраструктури «Про затвердження Порядку організації перевезень пасажирів та багажу автомобільним транспортом» від 15.07.2013 № 480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Графіки руху затверджуються в паспортах автобусних маршрутів відповідно до Наказу Мінтрансзв'язку України від 07.05.2010 № 278. Також вони можуть вноситись до систем диспетчерського управління (стандарт GTFS або його аналоги).</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Зміна мережі маршрутів громадського транспорту, проведення конкурсів з перевезення пасажирів на автобусному маршруті загального користування.</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Щокварталу або 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Відповідно до </w:t>
      </w:r>
      <w:hyperlink r:id="rId8">
        <w:r w:rsidDel="00000000" w:rsidR="00000000" w:rsidRPr="00000000">
          <w:rPr>
            <w:color w:val="1155cc"/>
            <w:u w:val="single"/>
            <w:rtl w:val="0"/>
          </w:rPr>
          <w:t xml:space="preserve">Наказу Мінтрансзв'язку України від 07.05.2010 № 278</w:t>
        </w:r>
      </w:hyperlink>
      <w:r w:rsidDel="00000000" w:rsidR="00000000" w:rsidRPr="00000000">
        <w:rPr>
          <w:rtl w:val="0"/>
        </w:rPr>
        <w:t xml:space="preserve"> графіки</w:t>
      </w:r>
      <w:r w:rsidDel="00000000" w:rsidR="00000000" w:rsidRPr="00000000">
        <w:rPr>
          <w:rtl w:val="0"/>
        </w:rPr>
        <w:t xml:space="preserve"> руху затверджуються в паспортах автобусних маршрутів. Але структура таблиці, що використовується в паспортах, не є машиночитаною. Крім цього, графіки руху можуть вноситись до систем диспетчерського управління (стандарт </w:t>
      </w:r>
      <w:hyperlink r:id="rId9">
        <w:r w:rsidDel="00000000" w:rsidR="00000000" w:rsidRPr="00000000">
          <w:rPr>
            <w:color w:val="1155cc"/>
            <w:u w:val="single"/>
            <w:rtl w:val="0"/>
          </w:rPr>
          <w:t xml:space="preserve">GTFS</w:t>
        </w:r>
      </w:hyperlink>
      <w:r w:rsidDel="00000000" w:rsidR="00000000" w:rsidRPr="00000000">
        <w:rPr>
          <w:rtl w:val="0"/>
        </w:rPr>
        <w:t xml:space="preserve"> або його аналоги).</w:t>
      </w:r>
    </w:p>
    <w:p w:rsidR="00000000" w:rsidDel="00000000" w:rsidP="00000000" w:rsidRDefault="00000000" w:rsidRPr="00000000" w14:paraId="00000013">
      <w:pPr>
        <w:pStyle w:val="Heading1"/>
        <w:spacing w:line="276" w:lineRule="auto"/>
        <w:rPr>
          <w:sz w:val="22"/>
          <w:szCs w:val="22"/>
        </w:rPr>
      </w:pPr>
      <w:bookmarkStart w:colFirst="0" w:colLast="0" w:name="_3bilb21ck0xe" w:id="3"/>
      <w:bookmarkEnd w:id="3"/>
      <w:r w:rsidDel="00000000" w:rsidR="00000000" w:rsidRPr="00000000">
        <w:rPr>
          <w:rtl w:val="0"/>
        </w:rPr>
        <w:t xml:space="preserve">3. Підготовка даних та структура набору</w:t>
      </w: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Набір рекомендовано оприлюднювати шляхом експорту даних з систем диспетчерського управління відповідно до вимог стандарту </w:t>
      </w:r>
      <w:hyperlink r:id="rId10">
        <w:r w:rsidDel="00000000" w:rsidR="00000000" w:rsidRPr="00000000">
          <w:rPr>
            <w:color w:val="1155cc"/>
            <w:u w:val="single"/>
            <w:rtl w:val="0"/>
          </w:rPr>
          <w:t xml:space="preserve">GTFS Static</w:t>
        </w:r>
      </w:hyperlink>
      <w:r w:rsidDel="00000000" w:rsidR="00000000" w:rsidRPr="00000000">
        <w:rPr>
          <w:rtl w:val="0"/>
        </w:rPr>
        <w:t xml:space="preserve"> або аналогів. Це </w:t>
      </w:r>
      <w:r w:rsidDel="00000000" w:rsidR="00000000" w:rsidRPr="00000000">
        <w:rPr>
          <w:rtl w:val="0"/>
        </w:rPr>
        <w:t xml:space="preserve">забезпечить</w:t>
      </w:r>
      <w:r w:rsidDel="00000000" w:rsidR="00000000" w:rsidRPr="00000000">
        <w:rPr>
          <w:rtl w:val="0"/>
        </w:rPr>
        <w:t xml:space="preserve"> можливість використання даних у транспортних сервісах </w:t>
      </w:r>
      <w:hyperlink r:id="rId11">
        <w:r w:rsidDel="00000000" w:rsidR="00000000" w:rsidRPr="00000000">
          <w:rPr>
            <w:color w:val="1155cc"/>
            <w:u w:val="single"/>
            <w:rtl w:val="0"/>
          </w:rPr>
          <w:t xml:space="preserve">Google Maps</w:t>
        </w:r>
      </w:hyperlink>
      <w:r w:rsidDel="00000000" w:rsidR="00000000" w:rsidRPr="00000000">
        <w:rPr>
          <w:rtl w:val="0"/>
        </w:rPr>
        <w:t xml:space="preserve">, </w:t>
      </w:r>
      <w:hyperlink r:id="rId12">
        <w:r w:rsidDel="00000000" w:rsidR="00000000" w:rsidRPr="00000000">
          <w:rPr>
            <w:color w:val="1155cc"/>
            <w:u w:val="single"/>
            <w:rtl w:val="0"/>
          </w:rPr>
          <w:t xml:space="preserve">Easy Way</w:t>
        </w:r>
      </w:hyperlink>
      <w:r w:rsidDel="00000000" w:rsidR="00000000" w:rsidRPr="00000000">
        <w:rPr>
          <w:rtl w:val="0"/>
        </w:rPr>
        <w:t xml:space="preserve"> тощо.</w:t>
      </w:r>
    </w:p>
    <w:p w:rsidR="00000000" w:rsidDel="00000000" w:rsidP="00000000" w:rsidRDefault="00000000" w:rsidRPr="00000000" w14:paraId="00000015">
      <w:pPr>
        <w:spacing w:after="0" w:lineRule="auto"/>
        <w:rPr/>
      </w:pPr>
      <w:r w:rsidDel="00000000" w:rsidR="00000000" w:rsidRPr="00000000">
        <w:rPr>
          <w:rtl w:val="0"/>
        </w:rPr>
        <w:t xml:space="preserve">Якщо це неможливо, наявну інформацію необхідно систематизувати в наступні таблиці (ресурси): </w:t>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b w:val="1"/>
          <w:rtl w:val="0"/>
        </w:rPr>
        <w:t xml:space="preserve">agency</w:t>
      </w:r>
      <w:r w:rsidDel="00000000" w:rsidR="00000000" w:rsidRPr="00000000">
        <w:rPr>
          <w:rtl w:val="0"/>
        </w:rPr>
        <w:t xml:space="preserve"> — </w:t>
      </w:r>
      <w:r w:rsidDel="00000000" w:rsidR="00000000" w:rsidRPr="00000000">
        <w:rPr>
          <w:rtl w:val="0"/>
        </w:rPr>
        <w:t xml:space="preserve">дані про суб’єктів господарювання, що надають послуги громадського транспорту;</w:t>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b w:val="1"/>
          <w:rtl w:val="0"/>
        </w:rPr>
        <w:t xml:space="preserve">stops</w:t>
      </w:r>
      <w:r w:rsidDel="00000000" w:rsidR="00000000" w:rsidRPr="00000000">
        <w:rPr>
          <w:rtl w:val="0"/>
        </w:rPr>
        <w:t xml:space="preserve"> — </w:t>
      </w:r>
      <w:r w:rsidDel="00000000" w:rsidR="00000000" w:rsidRPr="00000000">
        <w:rPr>
          <w:rtl w:val="0"/>
        </w:rPr>
        <w:t xml:space="preserve">дані про зупинки громадського транспорту;</w:t>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b w:val="1"/>
          <w:rtl w:val="0"/>
        </w:rPr>
        <w:t xml:space="preserve">routes</w:t>
      </w:r>
      <w:r w:rsidDel="00000000" w:rsidR="00000000" w:rsidRPr="00000000">
        <w:rPr>
          <w:rtl w:val="0"/>
        </w:rPr>
        <w:t xml:space="preserve"> — </w:t>
      </w:r>
      <w:r w:rsidDel="00000000" w:rsidR="00000000" w:rsidRPr="00000000">
        <w:rPr>
          <w:rtl w:val="0"/>
        </w:rPr>
        <w:t xml:space="preserve">дані про маршрути громадського транспорту;</w:t>
      </w:r>
    </w:p>
    <w:p w:rsidR="00000000" w:rsidDel="00000000" w:rsidP="00000000" w:rsidRDefault="00000000" w:rsidRPr="00000000" w14:paraId="00000019">
      <w:pPr>
        <w:numPr>
          <w:ilvl w:val="0"/>
          <w:numId w:val="1"/>
        </w:numPr>
        <w:spacing w:line="276" w:lineRule="auto"/>
        <w:ind w:left="720" w:hanging="360"/>
        <w:rPr/>
      </w:pPr>
      <w:r w:rsidDel="00000000" w:rsidR="00000000" w:rsidRPr="00000000">
        <w:rPr>
          <w:b w:val="1"/>
          <w:rtl w:val="0"/>
        </w:rPr>
        <w:t xml:space="preserve">trips</w:t>
      </w:r>
      <w:r w:rsidDel="00000000" w:rsidR="00000000" w:rsidRPr="00000000">
        <w:rPr>
          <w:rtl w:val="0"/>
        </w:rPr>
        <w:t xml:space="preserve"> — </w:t>
      </w:r>
      <w:r w:rsidDel="00000000" w:rsidR="00000000" w:rsidRPr="00000000">
        <w:rPr>
          <w:rtl w:val="0"/>
        </w:rPr>
        <w:t xml:space="preserve">дані про рейси громадського транспорту;</w:t>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b w:val="1"/>
          <w:rtl w:val="0"/>
        </w:rPr>
        <w:t xml:space="preserve">stop_times</w:t>
      </w:r>
      <w:r w:rsidDel="00000000" w:rsidR="00000000" w:rsidRPr="00000000">
        <w:rPr>
          <w:rtl w:val="0"/>
        </w:rPr>
        <w:t xml:space="preserve"> — </w:t>
      </w:r>
      <w:r w:rsidDel="00000000" w:rsidR="00000000" w:rsidRPr="00000000">
        <w:rPr>
          <w:rtl w:val="0"/>
        </w:rPr>
        <w:t xml:space="preserve">графік відбуття та прибуття транспорту до та від зупинок;</w:t>
      </w:r>
    </w:p>
    <w:p w:rsidR="00000000" w:rsidDel="00000000" w:rsidP="00000000" w:rsidRDefault="00000000" w:rsidRPr="00000000" w14:paraId="0000001B">
      <w:pPr>
        <w:numPr>
          <w:ilvl w:val="0"/>
          <w:numId w:val="1"/>
        </w:numPr>
        <w:spacing w:line="276" w:lineRule="auto"/>
        <w:ind w:left="720" w:hanging="360"/>
        <w:rPr/>
      </w:pPr>
      <w:r w:rsidDel="00000000" w:rsidR="00000000" w:rsidRPr="00000000">
        <w:rPr>
          <w:b w:val="1"/>
          <w:rtl w:val="0"/>
        </w:rPr>
        <w:t xml:space="preserve">calendar</w:t>
      </w:r>
      <w:r w:rsidDel="00000000" w:rsidR="00000000" w:rsidRPr="00000000">
        <w:rPr>
          <w:rtl w:val="0"/>
        </w:rPr>
        <w:t xml:space="preserve"> — </w:t>
      </w:r>
      <w:r w:rsidDel="00000000" w:rsidR="00000000" w:rsidRPr="00000000">
        <w:rPr>
          <w:rtl w:val="0"/>
        </w:rPr>
        <w:t xml:space="preserve">варіанти тижневих графіків роботи громадського транспорту;</w:t>
      </w:r>
    </w:p>
    <w:p w:rsidR="00000000" w:rsidDel="00000000" w:rsidP="00000000" w:rsidRDefault="00000000" w:rsidRPr="00000000" w14:paraId="0000001C">
      <w:pPr>
        <w:numPr>
          <w:ilvl w:val="0"/>
          <w:numId w:val="1"/>
        </w:numPr>
        <w:spacing w:line="276" w:lineRule="auto"/>
        <w:ind w:left="720" w:hanging="360"/>
        <w:rPr/>
      </w:pPr>
      <w:r w:rsidDel="00000000" w:rsidR="00000000" w:rsidRPr="00000000">
        <w:rPr>
          <w:b w:val="1"/>
          <w:rtl w:val="0"/>
        </w:rPr>
        <w:t xml:space="preserve">calendar_dates</w:t>
      </w:r>
      <w:r w:rsidDel="00000000" w:rsidR="00000000" w:rsidRPr="00000000">
        <w:rPr>
          <w:rtl w:val="0"/>
        </w:rPr>
        <w:t xml:space="preserve"> — </w:t>
      </w:r>
      <w:r w:rsidDel="00000000" w:rsidR="00000000" w:rsidRPr="00000000">
        <w:rPr>
          <w:rtl w:val="0"/>
        </w:rPr>
        <w:t xml:space="preserve">перелік винятків до тижневих графіків.</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Структура таблиць </w:t>
      </w:r>
      <w:r w:rsidDel="00000000" w:rsidR="00000000" w:rsidRPr="00000000">
        <w:rPr>
          <w:b w:val="1"/>
          <w:rtl w:val="0"/>
        </w:rPr>
        <w:t xml:space="preserve">agency</w:t>
      </w:r>
      <w:r w:rsidDel="00000000" w:rsidR="00000000" w:rsidRPr="00000000">
        <w:rPr>
          <w:rtl w:val="0"/>
        </w:rPr>
        <w:t xml:space="preserve"> та </w:t>
      </w:r>
      <w:r w:rsidDel="00000000" w:rsidR="00000000" w:rsidRPr="00000000">
        <w:rPr>
          <w:b w:val="1"/>
          <w:rtl w:val="0"/>
        </w:rPr>
        <w:t xml:space="preserve">routes</w:t>
      </w:r>
      <w:r w:rsidDel="00000000" w:rsidR="00000000" w:rsidRPr="00000000">
        <w:rPr>
          <w:rtl w:val="0"/>
        </w:rPr>
        <w:t xml:space="preserve"> визначена в наборі </w:t>
      </w:r>
      <w:hyperlink r:id="rId13">
        <w:r w:rsidDel="00000000" w:rsidR="00000000" w:rsidRPr="00000000">
          <w:rPr>
            <w:color w:val="1155cc"/>
            <w:u w:val="single"/>
            <w:rtl w:val="0"/>
          </w:rPr>
          <w:t xml:space="preserve">«Перелік перевізників, що надають послуги пасажирського автомобільного транспорту, та маршрутів перевезення»</w:t>
        </w:r>
      </w:hyperlink>
      <w:r w:rsidDel="00000000" w:rsidR="00000000" w:rsidRPr="00000000">
        <w:rPr>
          <w:rtl w:val="0"/>
        </w:rPr>
        <w:t xml:space="preserve">, </w:t>
      </w:r>
      <w:r w:rsidDel="00000000" w:rsidR="00000000" w:rsidRPr="00000000">
        <w:rPr>
          <w:rtl w:val="0"/>
        </w:rPr>
        <w:t xml:space="preserve">таблиці </w:t>
      </w:r>
      <w:r w:rsidDel="00000000" w:rsidR="00000000" w:rsidRPr="00000000">
        <w:rPr>
          <w:b w:val="1"/>
          <w:rtl w:val="0"/>
        </w:rPr>
        <w:t xml:space="preserve">stops</w:t>
      </w:r>
      <w:r w:rsidDel="00000000" w:rsidR="00000000" w:rsidRPr="00000000">
        <w:rPr>
          <w:rtl w:val="0"/>
        </w:rPr>
        <w:t xml:space="preserve"> — </w:t>
      </w:r>
      <w:hyperlink r:id="rId14">
        <w:r w:rsidDel="00000000" w:rsidR="00000000" w:rsidRPr="00000000">
          <w:rPr>
            <w:color w:val="1155cc"/>
            <w:u w:val="single"/>
            <w:rtl w:val="0"/>
          </w:rPr>
          <w:t xml:space="preserve">«Дані про місце розміщення зупинок міського електро- та автомобільного транспорту»</w:t>
        </w:r>
      </w:hyperlink>
      <w:r w:rsidDel="00000000" w:rsidR="00000000" w:rsidRPr="00000000">
        <w:rPr>
          <w:rtl w:val="0"/>
        </w:rPr>
        <w:t xml:space="preserve">.</w:t>
      </w:r>
    </w:p>
    <w:p w:rsidR="00000000" w:rsidDel="00000000" w:rsidP="00000000" w:rsidRDefault="00000000" w:rsidRPr="00000000" w14:paraId="0000001F">
      <w:pPr>
        <w:pStyle w:val="Heading2"/>
        <w:spacing w:line="276" w:lineRule="auto"/>
        <w:rPr/>
      </w:pPr>
      <w:bookmarkStart w:colFirst="0" w:colLast="0" w:name="_vnv5aiithcv" w:id="4"/>
      <w:bookmarkEnd w:id="4"/>
      <w:r w:rsidDel="00000000" w:rsidR="00000000" w:rsidRPr="00000000">
        <w:rPr>
          <w:rtl w:val="0"/>
        </w:rPr>
        <w:t xml:space="preserve">3.1. Перелік рейсів громадського транспорту (ресурс trips)</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trips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Один рейс громадського транспорту на маршруті (поїздка від початкової зупинки до кінцевої).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pPr>
            <w:hyperlink r:id="rId15">
              <w:r w:rsidDel="00000000" w:rsidR="00000000" w:rsidRPr="00000000">
                <w:rPr>
                  <w:color w:val="1155cc"/>
                  <w:u w:val="single"/>
                  <w:rtl w:val="0"/>
                </w:rPr>
                <w:t xml:space="preserve">trips.xlsx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pPr>
            <w:hyperlink r:id="rId16">
              <w:r w:rsidDel="00000000" w:rsidR="00000000" w:rsidRPr="00000000">
                <w:rPr>
                  <w:color w:val="1155cc"/>
                  <w:u w:val="single"/>
                  <w:rtl w:val="0"/>
                </w:rPr>
                <w:t xml:space="preserve">Example</w:t>
              </w:r>
            </w:hyperlink>
            <w:hyperlink r:id="rId17">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pPr>
            <w:hyperlink r:id="rId18">
              <w:r w:rsidDel="00000000" w:rsidR="00000000" w:rsidRPr="00000000">
                <w:rPr>
                  <w:color w:val="1155cc"/>
                  <w:u w:val="single"/>
                  <w:rtl w:val="0"/>
                </w:rPr>
                <w:t xml:space="preserve">Structure.xlsx</w:t>
              </w:r>
            </w:hyperlink>
            <w:r w:rsidDel="00000000" w:rsidR="00000000" w:rsidRPr="00000000">
              <w:rPr>
                <w:rtl w:val="0"/>
              </w:rPr>
              <w:t xml:space="preserve">, </w:t>
            </w:r>
            <w:hyperlink r:id="rId19">
              <w:r w:rsidDel="00000000" w:rsidR="00000000" w:rsidRPr="00000000">
                <w:rPr>
                  <w:color w:val="1155cc"/>
                  <w:u w:val="single"/>
                  <w:rtl w:val="0"/>
                </w:rPr>
                <w:t xml:space="preserve">Structure.csv</w:t>
              </w:r>
            </w:hyperlink>
            <w:r w:rsidDel="00000000" w:rsidR="00000000" w:rsidRPr="00000000">
              <w:rPr>
                <w:rtl w:val="0"/>
              </w:rPr>
              <w:t xml:space="preserve">, </w:t>
            </w:r>
            <w:hyperlink r:id="rId20">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1">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after="200" w:line="276" w:lineRule="auto"/>
        <w:jc w:val="center"/>
        <w:rPr>
          <w:b w:val="1"/>
        </w:rPr>
      </w:pPr>
      <w:r w:rsidDel="00000000" w:rsidR="00000000" w:rsidRPr="00000000">
        <w:rPr>
          <w:b w:val="1"/>
          <w:rtl w:val="0"/>
        </w:rPr>
        <w:t xml:space="preserve">Таблиця 1 — Структура таблиці (ресурсу) trips</w:t>
      </w:r>
      <w:r w:rsidDel="00000000" w:rsidR="00000000" w:rsidRPr="00000000">
        <w:rPr>
          <w:rtl w:val="0"/>
        </w:rPr>
      </w:r>
    </w:p>
    <w:tbl>
      <w:tblPr>
        <w:tblStyle w:val="Table4"/>
        <w:tblW w:w="9315.0"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410"/>
        <w:gridCol w:w="4005"/>
        <w:gridCol w:w="1335"/>
        <w:gridCol w:w="1260"/>
        <w:tblGridChange w:id="0">
          <w:tblGrid>
            <w:gridCol w:w="1305"/>
            <w:gridCol w:w="1410"/>
            <w:gridCol w:w="4005"/>
            <w:gridCol w:w="1335"/>
            <w:gridCol w:w="126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route_id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Ідентифікатор маршруту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Унікальний ідентифікатор маршруту з таблиці routes (колонка route_id). Наприклад: 12А.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service_id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Тижневий графік роботи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Ідентифікатор тижневого графіка роботи, маршруту з таблиці calendar (колонка service_id). Він показує, в які дні тижня відбуваються рейси. Наприклад: пн-вт-ср-чт-пт.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trip_id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Ідентифікатор рейсу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Унікальний ідентифікатор рейсу. Це може бути порядковий номер рейсу протягом доби. Наприклад, перший рейс позначається: 01, другий 02, третій — 03 і так далі.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trip_headsign</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Кінцева зупинка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Якщо різні рейси на маршруті мають різні кінцеві зупинки, необхідно вказати кінцеву зупинку даного рейсу. В іншому випадку вказати кінцеву зупинку для всього маршруту. Наприклад: Індустріальний мікрорайон.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direction_id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Напрямок руху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Для позначення рейсів у напрямку маршруту використовується 0, у зворотному напрямку — 1. Наприклад: 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block_id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Блок рейсів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Якщо один транспортний засіб виконує два і більше послідовних рейси за певним тижневим графіком, їх можна об’єднати у блоки. Кожен блок позначається довільним ідентифікатором. Наприклад: АВ1234ЕІ-01.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shape_id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Лінія маршруту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Якщо розпорядник використовує повну версію GTFS, необхідно зазначити ідентифікатор лінії маршруту з таблиці shapes. В іншому випадку лишити колонку вільною.</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wheelchair_accessible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Доступність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Можливість проїзду для маломобільних груп населення кодується цифрами: </w:t>
            </w:r>
            <w:r w:rsidDel="00000000" w:rsidR="00000000" w:rsidRPr="00000000">
              <w:rPr>
                <w:rtl w:val="0"/>
              </w:rPr>
              <w:t xml:space="preserve">0 — невідомо</w:t>
            </w:r>
            <w:r w:rsidDel="00000000" w:rsidR="00000000" w:rsidRPr="00000000">
              <w:rPr>
                <w:rtl w:val="0"/>
              </w:rPr>
              <w:t xml:space="preserve">, 1 — хоча б один пасажир, що належить до маломобільних груп, може здійснити поїздку; 2 — немає можливості проїзду для маломобільних груп. Наприклад: 1. </w:t>
            </w:r>
            <w:r w:rsidDel="00000000" w:rsidR="00000000" w:rsidRPr="00000000">
              <w:rPr>
                <w:rtl w:val="0"/>
              </w:rPr>
              <w:t xml:space="preserve">Незаповнена</w:t>
            </w:r>
            <w:r w:rsidDel="00000000" w:rsidR="00000000" w:rsidRPr="00000000">
              <w:rPr>
                <w:rtl w:val="0"/>
              </w:rPr>
              <w:t xml:space="preserve"> колонка означає «невідомо».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bikes_allowed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Перевезення велосипедів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Для позначення можливості перевезення велосипедів використовуються кодування: </w:t>
            </w:r>
            <w:r w:rsidDel="00000000" w:rsidR="00000000" w:rsidRPr="00000000">
              <w:rPr>
                <w:rtl w:val="0"/>
              </w:rPr>
              <w:t xml:space="preserve">0 — невідомо</w:t>
            </w:r>
            <w:r w:rsidDel="00000000" w:rsidR="00000000" w:rsidRPr="00000000">
              <w:rPr>
                <w:rtl w:val="0"/>
              </w:rPr>
              <w:t xml:space="preserve">, 1 — можна взяти в поїздку щонайменше 1 велосипед, 2 — перевезення велосипедів заборонено. Наприклад: 1. </w:t>
            </w:r>
            <w:r w:rsidDel="00000000" w:rsidR="00000000" w:rsidRPr="00000000">
              <w:rPr>
                <w:rtl w:val="0"/>
              </w:rPr>
              <w:t xml:space="preserve">Незаповнена</w:t>
            </w:r>
            <w:r w:rsidDel="00000000" w:rsidR="00000000" w:rsidRPr="00000000">
              <w:rPr>
                <w:rtl w:val="0"/>
              </w:rPr>
              <w:t xml:space="preserve"> колонка означає «невідомо».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pStyle w:val="Heading2"/>
        <w:spacing w:line="276" w:lineRule="auto"/>
        <w:rPr/>
      </w:pPr>
      <w:bookmarkStart w:colFirst="0" w:colLast="0" w:name="_tvq5c0ujeuhy" w:id="5"/>
      <w:bookmarkEnd w:id="5"/>
      <w:r w:rsidDel="00000000" w:rsidR="00000000" w:rsidRPr="00000000">
        <w:rPr>
          <w:rtl w:val="0"/>
        </w:rPr>
        <w:t xml:space="preserve">3.2. Графік відбуття та прибуття транспорту до та від зупинок (ресурс stop_times)</w:t>
      </w:r>
    </w:p>
    <w:p w:rsidR="00000000" w:rsidDel="00000000" w:rsidP="00000000" w:rsidRDefault="00000000" w:rsidRPr="00000000" w14:paraId="0000006A">
      <w:pPr>
        <w:spacing w:line="276" w:lineRule="auto"/>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stop_times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Відбуття/прибуття транспортного засобу на одній зупинці під час виконання рейсу.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hyperlink r:id="rId22">
              <w:r w:rsidDel="00000000" w:rsidR="00000000" w:rsidRPr="00000000">
                <w:rPr>
                  <w:color w:val="1155cc"/>
                  <w:u w:val="single"/>
                  <w:rtl w:val="0"/>
                </w:rPr>
                <w:t xml:space="preserve">stop_times.xlsx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pPr>
            <w:hyperlink r:id="rId23">
              <w:r w:rsidDel="00000000" w:rsidR="00000000" w:rsidRPr="00000000">
                <w:rPr>
                  <w:color w:val="1155cc"/>
                  <w:u w:val="single"/>
                  <w:rtl w:val="0"/>
                </w:rPr>
                <w:t xml:space="preserve">Example</w:t>
              </w:r>
            </w:hyperlink>
            <w:hyperlink r:id="rId2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rPr/>
            </w:pPr>
            <w:hyperlink r:id="rId25">
              <w:r w:rsidDel="00000000" w:rsidR="00000000" w:rsidRPr="00000000">
                <w:rPr>
                  <w:color w:val="1155cc"/>
                  <w:u w:val="single"/>
                  <w:rtl w:val="0"/>
                </w:rPr>
                <w:t xml:space="preserve">Structure.xlsx</w:t>
              </w:r>
            </w:hyperlink>
            <w:r w:rsidDel="00000000" w:rsidR="00000000" w:rsidRPr="00000000">
              <w:rPr>
                <w:rtl w:val="0"/>
              </w:rPr>
              <w:t xml:space="preserve">, </w:t>
            </w:r>
            <w:hyperlink r:id="rId26">
              <w:r w:rsidDel="00000000" w:rsidR="00000000" w:rsidRPr="00000000">
                <w:rPr>
                  <w:color w:val="1155cc"/>
                  <w:u w:val="single"/>
                  <w:rtl w:val="0"/>
                </w:rPr>
                <w:t xml:space="preserve">Structure.csv</w:t>
              </w:r>
            </w:hyperlink>
            <w:r w:rsidDel="00000000" w:rsidR="00000000" w:rsidRPr="00000000">
              <w:rPr>
                <w:rtl w:val="0"/>
              </w:rPr>
              <w:t xml:space="preserve">, </w:t>
            </w:r>
            <w:hyperlink r:id="rId2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after="200" w:line="276" w:lineRule="auto"/>
        <w:jc w:val="center"/>
        <w:rPr>
          <w:b w:val="1"/>
        </w:rPr>
      </w:pPr>
      <w:r w:rsidDel="00000000" w:rsidR="00000000" w:rsidRPr="00000000">
        <w:rPr>
          <w:b w:val="1"/>
          <w:rtl w:val="0"/>
        </w:rPr>
        <w:t xml:space="preserve">Таблиця 2 — Структура таблиці (ресурсу) stop_times</w:t>
      </w:r>
    </w:p>
    <w:tbl>
      <w:tblPr>
        <w:tblStyle w:val="Table6"/>
        <w:tblW w:w="9051.27974547462"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6.2797454746203"/>
        <w:gridCol w:w="1455"/>
        <w:gridCol w:w="3975"/>
        <w:gridCol w:w="1215"/>
        <w:gridCol w:w="1290"/>
        <w:tblGridChange w:id="0">
          <w:tblGrid>
            <w:gridCol w:w="1116.2797454746203"/>
            <w:gridCol w:w="1455"/>
            <w:gridCol w:w="3975"/>
            <w:gridCol w:w="1215"/>
            <w:gridCol w:w="129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trip_id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Ідентифікатор рейсу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Ідентифікатор рейсу з таблиці trips (колонка trip_id). Наприклад: 25.</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arrival_time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Час прибуття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Час прибуття транспортного засобу на зупинку під час конкретного рейсу у форматі гг:хх:сс (24-годинний формат). Наприклад: 09:34:00. Якщо не визначено окремий час для прибуття і відправлення, у колонках arrival_time та departure_time записується однакове значення. Час прибуття обов’язково вказується для першої та останньої зупинки поїздки.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Час (time)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departure_time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Час відправлення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Час відправлення транспортного засобу від зупинки під час конкретного рейсу у форматі гг:хх:сс (24-годинний формат). Наприклад: 09:34:00. Якщо не визначено окремий час для прибуття і відправлення, у колонках arrival_time та departure_time записується однакове значення. Час прибуття обов’язково вказується для першої та останньої зупинки поїздки.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rPr/>
            </w:pPr>
            <w:r w:rsidDel="00000000" w:rsidR="00000000" w:rsidRPr="00000000">
              <w:rPr>
                <w:rtl w:val="0"/>
              </w:rPr>
              <w:t xml:space="preserve">Час (time)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stop_id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Ідентифікатор зупинки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Ідентифікатор зупинки громадського транспорту або станції з таблиці stops (колонка stop_id).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stop_sequence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Порядок зупинки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Порядковий номер зупинки на рейсі. Значення мають зростати, однак можуть бути непослідовними. Перша зупинка (відправлення) має номер 1, друга — 2, третя — 7. Наприклад: 2.</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stop_headsign</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Напрямок руху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Напрямок руху на рейсі з даної зупинки, що зазначається у графіках або на інформаційних табло. Наприклад: Індустріальний мікрорайон.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pickup_type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Тип посадки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Наявність зупинки руху для посадки пасажирів кодується такими цифрами: 0 — посадка проводиться регулярно відповідно до графіка, 1 — посадка пасажирів не проводиться. Наприклад: 0. </w:t>
            </w:r>
            <w:r w:rsidDel="00000000" w:rsidR="00000000" w:rsidRPr="00000000">
              <w:rPr>
                <w:rtl w:val="0"/>
              </w:rPr>
              <w:t xml:space="preserve">Незаповнена</w:t>
            </w:r>
            <w:r w:rsidDel="00000000" w:rsidR="00000000" w:rsidRPr="00000000">
              <w:rPr>
                <w:rtl w:val="0"/>
              </w:rPr>
              <w:t xml:space="preserve"> колонка означає «посадка проводиться регулярно».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drop_off_type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Тип висадки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Наявність зупинки руху для висадки пасажирів кодується такими цифрами: 0 — висадка проводиться регулярно відповідно до графіка, 1 — висадка пасажирів не проводиться. Наприклад: 0. </w:t>
            </w:r>
            <w:r w:rsidDel="00000000" w:rsidR="00000000" w:rsidRPr="00000000">
              <w:rPr>
                <w:rtl w:val="0"/>
              </w:rPr>
              <w:t xml:space="preserve">Незаповнена</w:t>
            </w:r>
            <w:r w:rsidDel="00000000" w:rsidR="00000000" w:rsidRPr="00000000">
              <w:rPr>
                <w:rtl w:val="0"/>
              </w:rPr>
              <w:t xml:space="preserve"> колонка означає «висадка проводиться регулярно».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shape_dist_traveled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Подолана відстань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Подолана відстань від початку поїздки у кілометрах. Розділювачем десяткових значень є крапка. Наприклад, якщо автобус здолав 5.25 км від початку поїздки до зупинки, вказується 5.25.</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timepoint</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Точність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Точність прибуття та відправлення транспорту від зупинки кодується такими числами: 0 — приблизний час, 1 — точний час. Порожня комірка означає точний час. </w:t>
            </w:r>
            <w:r w:rsidDel="00000000" w:rsidR="00000000" w:rsidRPr="00000000">
              <w:rPr>
                <w:rtl w:val="0"/>
              </w:rPr>
              <w:t xml:space="preserve">Незаповнена</w:t>
            </w:r>
            <w:r w:rsidDel="00000000" w:rsidR="00000000" w:rsidRPr="00000000">
              <w:rPr>
                <w:rtl w:val="0"/>
              </w:rPr>
              <w:t xml:space="preserve"> колонка означає «точний час».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0B4">
      <w:pPr>
        <w:spacing w:line="276" w:lineRule="auto"/>
        <w:rPr>
          <w:b w:val="1"/>
        </w:rPr>
      </w:pPr>
      <w:r w:rsidDel="00000000" w:rsidR="00000000" w:rsidRPr="00000000">
        <w:rPr>
          <w:rtl w:val="0"/>
        </w:rPr>
      </w:r>
    </w:p>
    <w:p w:rsidR="00000000" w:rsidDel="00000000" w:rsidP="00000000" w:rsidRDefault="00000000" w:rsidRPr="00000000" w14:paraId="000000B5">
      <w:pPr>
        <w:pStyle w:val="Heading2"/>
        <w:spacing w:line="276" w:lineRule="auto"/>
        <w:rPr/>
      </w:pPr>
      <w:bookmarkStart w:colFirst="0" w:colLast="0" w:name="_6ayr8tdx9ms7" w:id="6"/>
      <w:bookmarkEnd w:id="6"/>
      <w:r w:rsidDel="00000000" w:rsidR="00000000" w:rsidRPr="00000000">
        <w:rPr>
          <w:rtl w:val="0"/>
        </w:rPr>
        <w:t xml:space="preserve">3.3. Варіанти тижневих графіків роботи громадського транспорту (ресурс calendar)</w:t>
      </w:r>
    </w:p>
    <w:tbl>
      <w:tblPr>
        <w:tblStyle w:val="Table7"/>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Один тижневий графік роботи маршруту громадського транспорту. Маршрути можуть мати </w:t>
            </w:r>
            <w:r w:rsidDel="00000000" w:rsidR="00000000" w:rsidRPr="00000000">
              <w:rPr>
                <w:rtl w:val="0"/>
              </w:rPr>
              <w:t xml:space="preserve">непостійний</w:t>
            </w:r>
            <w:r w:rsidDel="00000000" w:rsidR="00000000" w:rsidRPr="00000000">
              <w:rPr>
                <w:rtl w:val="0"/>
              </w:rPr>
              <w:t xml:space="preserve"> графік роботи, наприклад, працювати лише по буднях або непарних днях тижня тощо. У таблицю calendar заносяться всі можливі варіанти графіків.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pPr>
            <w:hyperlink r:id="rId28">
              <w:r w:rsidDel="00000000" w:rsidR="00000000" w:rsidRPr="00000000">
                <w:rPr>
                  <w:color w:val="1155cc"/>
                  <w:u w:val="single"/>
                  <w:rtl w:val="0"/>
                </w:rPr>
                <w:t xml:space="preserve">calendar.xlsx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pPr>
            <w:hyperlink r:id="rId29">
              <w:r w:rsidDel="00000000" w:rsidR="00000000" w:rsidRPr="00000000">
                <w:rPr>
                  <w:color w:val="1155cc"/>
                  <w:u w:val="single"/>
                  <w:rtl w:val="0"/>
                </w:rPr>
                <w:t xml:space="preserve">Example</w:t>
              </w:r>
            </w:hyperlink>
            <w:hyperlink r:id="rId30">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pPr>
            <w:hyperlink r:id="rId31">
              <w:r w:rsidDel="00000000" w:rsidR="00000000" w:rsidRPr="00000000">
                <w:rPr>
                  <w:color w:val="1155cc"/>
                  <w:u w:val="single"/>
                  <w:rtl w:val="0"/>
                </w:rPr>
                <w:t xml:space="preserve">Structure.xlsx</w:t>
              </w:r>
            </w:hyperlink>
            <w:r w:rsidDel="00000000" w:rsidR="00000000" w:rsidRPr="00000000">
              <w:rPr>
                <w:rtl w:val="0"/>
              </w:rPr>
              <w:t xml:space="preserve">, </w:t>
            </w:r>
            <w:hyperlink r:id="rId32">
              <w:r w:rsidDel="00000000" w:rsidR="00000000" w:rsidRPr="00000000">
                <w:rPr>
                  <w:color w:val="1155cc"/>
                  <w:u w:val="single"/>
                  <w:rtl w:val="0"/>
                </w:rPr>
                <w:t xml:space="preserve">Structure.csv</w:t>
              </w:r>
            </w:hyperlink>
            <w:r w:rsidDel="00000000" w:rsidR="00000000" w:rsidRPr="00000000">
              <w:rPr>
                <w:rtl w:val="0"/>
              </w:rPr>
              <w:t xml:space="preserve">, </w:t>
            </w:r>
            <w:hyperlink r:id="rId33">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C6">
      <w:pPr>
        <w:spacing w:line="276" w:lineRule="auto"/>
        <w:rPr>
          <w:b w:val="1"/>
        </w:rPr>
      </w:pPr>
      <w:r w:rsidDel="00000000" w:rsidR="00000000" w:rsidRPr="00000000">
        <w:rPr>
          <w:rtl w:val="0"/>
        </w:rPr>
      </w:r>
    </w:p>
    <w:p w:rsidR="00000000" w:rsidDel="00000000" w:rsidP="00000000" w:rsidRDefault="00000000" w:rsidRPr="00000000" w14:paraId="000000C7">
      <w:pPr>
        <w:spacing w:after="200" w:line="276" w:lineRule="auto"/>
        <w:jc w:val="center"/>
        <w:rPr/>
      </w:pPr>
      <w:r w:rsidDel="00000000" w:rsidR="00000000" w:rsidRPr="00000000">
        <w:rPr>
          <w:b w:val="1"/>
          <w:rtl w:val="0"/>
        </w:rPr>
        <w:t xml:space="preserve">Таблиця 3 — Структура таблиці (ресурсу) calendar</w:t>
      </w:r>
      <w:r w:rsidDel="00000000" w:rsidR="00000000" w:rsidRPr="00000000">
        <w:rPr>
          <w:rtl w:val="0"/>
        </w:rPr>
      </w:r>
    </w:p>
    <w:tbl>
      <w:tblPr>
        <w:tblStyle w:val="Table8"/>
        <w:tblW w:w="9077.36334039976"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0.7877801332527"/>
        <w:gridCol w:w="1395"/>
        <w:gridCol w:w="4410"/>
        <w:gridCol w:w="1090.7877801332527"/>
        <w:gridCol w:w="1090.7877801332527"/>
        <w:tblGridChange w:id="0">
          <w:tblGrid>
            <w:gridCol w:w="1090.7877801332527"/>
            <w:gridCol w:w="1395"/>
            <w:gridCol w:w="4410"/>
            <w:gridCol w:w="1090.7877801332527"/>
            <w:gridCol w:w="1090.7877801332527"/>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8">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9">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A">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B">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Вимога заповнення (required)</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D">
            <w:pPr>
              <w:widowControl w:val="0"/>
              <w:spacing w:line="276" w:lineRule="auto"/>
              <w:rPr/>
            </w:pPr>
            <w:r w:rsidDel="00000000" w:rsidR="00000000" w:rsidRPr="00000000">
              <w:rPr>
                <w:rtl w:val="0"/>
              </w:rPr>
              <w:t xml:space="preserve">service_id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Ідентифікатор тижневого графіка роботи маршруту громадського транспорту. Ідентифікатором може бути довільна послідовність літер та чисел. Наприклад: пн-вт-ср-чт-пт.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2">
            <w:pPr>
              <w:widowControl w:val="0"/>
              <w:spacing w:line="276" w:lineRule="auto"/>
              <w:rPr/>
            </w:pPr>
            <w:r w:rsidDel="00000000" w:rsidR="00000000" w:rsidRPr="00000000">
              <w:rPr>
                <w:rtl w:val="0"/>
              </w:rPr>
              <w:t xml:space="preserve">monday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Понеділок</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4">
            <w:pPr>
              <w:widowControl w:val="0"/>
              <w:spacing w:line="276" w:lineRule="auto"/>
              <w:rPr/>
            </w:pPr>
            <w:r w:rsidDel="00000000" w:rsidR="00000000" w:rsidRPr="00000000">
              <w:rPr>
                <w:rtl w:val="0"/>
              </w:rPr>
              <w:t xml:space="preserve">Якщо маршрут функціонує в понеділок, вказати 1, якщо ні — 0.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tuesday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Вівторок</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9">
            <w:pPr>
              <w:widowControl w:val="0"/>
              <w:spacing w:line="276" w:lineRule="auto"/>
              <w:rPr/>
            </w:pPr>
            <w:r w:rsidDel="00000000" w:rsidR="00000000" w:rsidRPr="00000000">
              <w:rPr>
                <w:rtl w:val="0"/>
              </w:rPr>
              <w:t xml:space="preserve">Якщо маршрут функціонує у вівторок, вказати 1, якщо ні — 0.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wednesday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Середа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Якщо маршрут функціонує в середу, вказати 1, якщо ні — 0.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thursday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Четвер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Якщо маршрут функціонує в четвер, вказати 1, якщо ні — 0.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friday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П’ятниця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Якщо маршрут функціонує в п’ятницю, вказати 1, якщо ні — 0.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saturday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Субота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Якщо маршрут функціонує в суботу, вказати 1, якщо ні — 0. Наприклад: 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sunday</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Неділя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Якщо маршрут функціонує в неділю, вказати 1, якщо ні — 0. Наприклад: 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start_date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Початок дії графіку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Дата початку дії графіка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end_date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Завершення дії графіку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Дата завершення дії графіка у форматі ISO 8601 (рррр-мм-дд). Цей день включається в інтервал. Наприклад: 2018-08-31.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pStyle w:val="Heading2"/>
        <w:spacing w:line="276" w:lineRule="auto"/>
        <w:rPr/>
      </w:pPr>
      <w:bookmarkStart w:colFirst="0" w:colLast="0" w:name="_9k4qmx77d665" w:id="7"/>
      <w:bookmarkEnd w:id="7"/>
      <w:r w:rsidDel="00000000" w:rsidR="00000000" w:rsidRPr="00000000">
        <w:rPr>
          <w:rtl w:val="0"/>
        </w:rPr>
        <w:t xml:space="preserve">3.4. Перелік винятків до тижневих графіків (ресурс </w:t>
      </w:r>
      <w:r w:rsidDel="00000000" w:rsidR="00000000" w:rsidRPr="00000000">
        <w:rPr>
          <w:rtl w:val="0"/>
        </w:rPr>
        <w:t xml:space="preserve">calendar_dates</w:t>
      </w:r>
      <w:r w:rsidDel="00000000" w:rsidR="00000000" w:rsidRPr="00000000">
        <w:rPr>
          <w:rtl w:val="0"/>
        </w:rPr>
        <w:t xml:space="preserve">)</w:t>
      </w:r>
    </w:p>
    <w:p w:rsidR="00000000" w:rsidDel="00000000" w:rsidP="00000000" w:rsidRDefault="00000000" w:rsidRPr="00000000" w14:paraId="00000101">
      <w:pPr>
        <w:spacing w:line="276" w:lineRule="auto"/>
        <w:rPr/>
      </w:pPr>
      <w:r w:rsidDel="00000000" w:rsidR="00000000" w:rsidRPr="00000000">
        <w:rPr>
          <w:rtl w:val="0"/>
        </w:rPr>
      </w:r>
    </w:p>
    <w:tbl>
      <w:tblPr>
        <w:tblStyle w:val="Table9"/>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calendar_dates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Одна дата винятку до тижневого графіка маршруту громадського транспорту. Це може бути пов’язано з урочистими заходами, ремонтними роботами тощо. Наприклад, якщо з 1-го до 5-го вересня внаслідок ремонту дороги маршрут не працюватиме, необхідно занести в таблицю всі 5 дат.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hyperlink r:id="rId34">
              <w:r w:rsidDel="00000000" w:rsidR="00000000" w:rsidRPr="00000000">
                <w:rPr>
                  <w:color w:val="1155cc"/>
                  <w:u w:val="single"/>
                  <w:rtl w:val="0"/>
                </w:rPr>
                <w:t xml:space="preserve">calendar_dates</w:t>
              </w:r>
            </w:hyperlink>
            <w:hyperlink r:id="rId3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pPr>
            <w:hyperlink r:id="rId36">
              <w:r w:rsidDel="00000000" w:rsidR="00000000" w:rsidRPr="00000000">
                <w:rPr>
                  <w:color w:val="1155cc"/>
                  <w:u w:val="single"/>
                  <w:rtl w:val="0"/>
                </w:rPr>
                <w:t xml:space="preserve">Example</w:t>
              </w:r>
            </w:hyperlink>
            <w:hyperlink r:id="rId37">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pPr>
            <w:hyperlink r:id="rId38">
              <w:r w:rsidDel="00000000" w:rsidR="00000000" w:rsidRPr="00000000">
                <w:rPr>
                  <w:color w:val="1155cc"/>
                  <w:u w:val="single"/>
                  <w:rtl w:val="0"/>
                </w:rPr>
                <w:t xml:space="preserve">Structure.xlsx</w:t>
              </w:r>
            </w:hyperlink>
            <w:r w:rsidDel="00000000" w:rsidR="00000000" w:rsidRPr="00000000">
              <w:rPr>
                <w:rtl w:val="0"/>
              </w:rPr>
              <w:t xml:space="preserve">, </w:t>
            </w:r>
            <w:hyperlink r:id="rId39">
              <w:r w:rsidDel="00000000" w:rsidR="00000000" w:rsidRPr="00000000">
                <w:rPr>
                  <w:color w:val="1155cc"/>
                  <w:u w:val="single"/>
                  <w:rtl w:val="0"/>
                </w:rPr>
                <w:t xml:space="preserve">Structure.csv</w:t>
              </w:r>
            </w:hyperlink>
            <w:r w:rsidDel="00000000" w:rsidR="00000000" w:rsidRPr="00000000">
              <w:rPr>
                <w:rtl w:val="0"/>
              </w:rPr>
              <w:t xml:space="preserve">, </w:t>
            </w:r>
            <w:hyperlink r:id="rId40">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after="200" w:line="276" w:lineRule="auto"/>
        <w:jc w:val="center"/>
        <w:rPr/>
      </w:pPr>
      <w:r w:rsidDel="00000000" w:rsidR="00000000" w:rsidRPr="00000000">
        <w:rPr>
          <w:b w:val="1"/>
          <w:rtl w:val="0"/>
        </w:rPr>
        <w:t xml:space="preserve">Таблиця 4 — Структура таблиці (ресурсу) </w:t>
      </w:r>
      <w:r w:rsidDel="00000000" w:rsidR="00000000" w:rsidRPr="00000000">
        <w:rPr>
          <w:b w:val="1"/>
          <w:rtl w:val="0"/>
        </w:rPr>
        <w:t xml:space="preserve">calendar_dates</w:t>
      </w:r>
      <w:r w:rsidDel="00000000" w:rsidR="00000000" w:rsidRPr="00000000">
        <w:rPr>
          <w:rtl w:val="0"/>
        </w:rPr>
      </w:r>
    </w:p>
    <w:tbl>
      <w:tblPr>
        <w:tblStyle w:val="Table10"/>
        <w:tblW w:w="9435.0"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30"/>
        <w:gridCol w:w="4155"/>
        <w:gridCol w:w="1395"/>
        <w:gridCol w:w="1425"/>
        <w:tblGridChange w:id="0">
          <w:tblGrid>
            <w:gridCol w:w="1230"/>
            <w:gridCol w:w="1230"/>
            <w:gridCol w:w="4155"/>
            <w:gridCol w:w="139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5">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6">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7">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8">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9">
            <w:pPr>
              <w:widowControl w:val="0"/>
              <w:rPr>
                <w:b w:val="1"/>
              </w:rPr>
            </w:pPr>
            <w:r w:rsidDel="00000000" w:rsidR="00000000" w:rsidRPr="00000000">
              <w:rPr>
                <w:b w:val="1"/>
                <w:rtl w:val="0"/>
              </w:rPr>
              <w:t xml:space="preserve">Вимога заповнення (required)</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service_id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Ідентифікатор винятку в графіку руху може складатися з довільної комбінації цифр та літер. Наприклад: independence-day. Також ідентифікатором винятку може бути ідентифікатор тижневого графіка роботи маршруту з таблиці calendar (колонка service_id).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Дата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1">
            <w:pPr>
              <w:widowControl w:val="0"/>
              <w:spacing w:line="276" w:lineRule="auto"/>
              <w:rPr/>
            </w:pPr>
            <w:r w:rsidDel="00000000" w:rsidR="00000000" w:rsidRPr="00000000">
              <w:rPr>
                <w:rtl w:val="0"/>
              </w:rPr>
              <w:t xml:space="preserve">Дата винятку у форматі ISO 8601 (рррр-мм-дд). Наприклад: 2018-08-24.</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4">
            <w:pPr>
              <w:widowControl w:val="0"/>
              <w:spacing w:line="276" w:lineRule="auto"/>
              <w:rPr/>
            </w:pPr>
            <w:r w:rsidDel="00000000" w:rsidR="00000000" w:rsidRPr="00000000">
              <w:rPr>
                <w:rtl w:val="0"/>
              </w:rPr>
              <w:t xml:space="preserve">exception_type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Тип винятку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t xml:space="preserve">Тип винятку визначає, чи працює маршрут у дату, що зазначена в колонці date. Для цього використовуються такі коди: 1 — перевезення відбуваються; 2 — перевезення не відбуваються.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7">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8">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pStyle w:val="Heading1"/>
        <w:spacing w:line="276" w:lineRule="auto"/>
        <w:rPr/>
      </w:pPr>
      <w:bookmarkStart w:colFirst="0" w:colLast="0" w:name="_ayzcnxf60j46" w:id="8"/>
      <w:bookmarkEnd w:id="8"/>
      <w:r w:rsidDel="00000000" w:rsidR="00000000" w:rsidRPr="00000000">
        <w:rPr>
          <w:rtl w:val="0"/>
        </w:rPr>
        <w:t xml:space="preserve">4. Оформлення паспортів наборів та ресурсів</w:t>
      </w:r>
    </w:p>
    <w:tbl>
      <w:tblPr>
        <w:tblStyle w:val="Table1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after="200" w:line="276" w:lineRule="auto"/>
        <w:jc w:val="center"/>
        <w:rPr>
          <w:b w:val="1"/>
        </w:rPr>
      </w:pPr>
      <w:r w:rsidDel="00000000" w:rsidR="00000000" w:rsidRPr="00000000">
        <w:rPr>
          <w:b w:val="1"/>
          <w:rtl w:val="0"/>
        </w:rPr>
        <w:t xml:space="preserve">Таблиця 5 — Приклад паспорта набору даних на data.gov.ua</w:t>
      </w:r>
    </w:p>
    <w:tbl>
      <w:tblPr>
        <w:tblStyle w:val="Table1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100" w:hRule="atLeast"/>
        </w:trPr>
        <w:tc>
          <w:tcPr/>
          <w:p w:rsidR="00000000" w:rsidDel="00000000" w:rsidP="00000000" w:rsidRDefault="00000000" w:rsidRPr="00000000" w14:paraId="0000012E">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2F">
            <w:pPr>
              <w:widowControl w:val="0"/>
              <w:spacing w:line="276" w:lineRule="auto"/>
              <w:rPr>
                <w:b w:val="1"/>
              </w:rPr>
            </w:pPr>
            <w:r w:rsidDel="00000000" w:rsidR="00000000" w:rsidRPr="00000000">
              <w:rPr>
                <w:b w:val="1"/>
                <w:rtl w:val="0"/>
              </w:rPr>
              <w:t xml:space="preserve">Приклад заповнення</w:t>
            </w:r>
          </w:p>
        </w:tc>
      </w:tr>
      <w:tr>
        <w:trPr>
          <w:trHeight w:val="300" w:hRule="atLeast"/>
        </w:trPr>
        <w:tc>
          <w:tcPr/>
          <w:p w:rsidR="00000000" w:rsidDel="00000000" w:rsidP="00000000" w:rsidRDefault="00000000" w:rsidRPr="00000000" w14:paraId="00000130">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31">
            <w:pPr>
              <w:widowControl w:val="0"/>
              <w:spacing w:line="276" w:lineRule="auto"/>
              <w:rPr/>
            </w:pPr>
            <w:r w:rsidDel="00000000" w:rsidR="00000000" w:rsidRPr="00000000">
              <w:rPr>
                <w:rtl w:val="0"/>
              </w:rPr>
              <w:t xml:space="preserve">Розклад руху громадського транспорту міста Славутич</w:t>
            </w:r>
          </w:p>
        </w:tc>
      </w:tr>
      <w:tr>
        <w:trPr>
          <w:trHeight w:val="20" w:hRule="atLeast"/>
        </w:trPr>
        <w:tc>
          <w:tcPr/>
          <w:p w:rsidR="00000000" w:rsidDel="00000000" w:rsidP="00000000" w:rsidRDefault="00000000" w:rsidRPr="00000000" w14:paraId="00000132">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33">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34">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35">
            <w:pPr>
              <w:widowControl w:val="0"/>
              <w:spacing w:line="276" w:lineRule="auto"/>
              <w:rPr/>
            </w:pPr>
            <w:r w:rsidDel="00000000" w:rsidR="00000000" w:rsidRPr="00000000">
              <w:rPr>
                <w:rtl w:val="0"/>
              </w:rPr>
              <w:t xml:space="preserve">Щ</w:t>
            </w:r>
            <w:r w:rsidDel="00000000" w:rsidR="00000000" w:rsidRPr="00000000">
              <w:rPr>
                <w:rtl w:val="0"/>
              </w:rPr>
              <w:t xml:space="preserve">омісяця</w:t>
            </w:r>
          </w:p>
        </w:tc>
      </w:tr>
      <w:tr>
        <w:trPr>
          <w:trHeight w:val="1800" w:hRule="atLeast"/>
        </w:trPr>
        <w:tc>
          <w:tcPr/>
          <w:p w:rsidR="00000000" w:rsidDel="00000000" w:rsidP="00000000" w:rsidRDefault="00000000" w:rsidRPr="00000000" w14:paraId="00000136">
            <w:pPr>
              <w:spacing w:line="276" w:lineRule="auto"/>
              <w:rPr/>
            </w:pPr>
            <w:r w:rsidDel="00000000" w:rsidR="00000000" w:rsidRPr="00000000">
              <w:rPr>
                <w:shd w:fill="fcfcfc" w:val="clear"/>
                <w:rtl w:val="0"/>
              </w:rPr>
              <w:t xml:space="preserve">Опис</w:t>
            </w:r>
            <w:r w:rsidDel="00000000" w:rsidR="00000000" w:rsidRPr="00000000">
              <w:rPr>
                <w:rtl w:val="0"/>
              </w:rPr>
            </w:r>
          </w:p>
        </w:tc>
        <w:tc>
          <w:tcPr/>
          <w:p w:rsidR="00000000" w:rsidDel="00000000" w:rsidP="00000000" w:rsidRDefault="00000000" w:rsidRPr="00000000" w14:paraId="00000137">
            <w:pPr>
              <w:widowControl w:val="0"/>
              <w:spacing w:line="276" w:lineRule="auto"/>
              <w:rPr/>
            </w:pPr>
            <w:r w:rsidDel="00000000" w:rsidR="00000000" w:rsidRPr="00000000">
              <w:rPr>
                <w:rtl w:val="0"/>
              </w:rPr>
              <w:t xml:space="preserve">Набір містить дані про суб’єктів господарювання, що надають послуги громадського транспорту (ресурс agency); дані про зупинки громадського транспорту (ресурс stops); дані про маршрути громадського транспорту (ресурс routes); дані про рейси громадського транспорту (ресурс trips); графік відбуття та прибуття транспорту до та від зупинок (ресурс </w:t>
            </w:r>
            <w:r w:rsidDel="00000000" w:rsidR="00000000" w:rsidRPr="00000000">
              <w:rPr>
                <w:rtl w:val="0"/>
              </w:rPr>
              <w:t xml:space="preserve">stop_times</w:t>
            </w:r>
            <w:r w:rsidDel="00000000" w:rsidR="00000000" w:rsidRPr="00000000">
              <w:rPr>
                <w:rtl w:val="0"/>
              </w:rPr>
              <w:t xml:space="preserve">); варіанти тижневих графіків роботи громадського транспорту (ресурс calendar); перелік винятків до тижневих графіків (ресурс </w:t>
            </w:r>
            <w:r w:rsidDel="00000000" w:rsidR="00000000" w:rsidRPr="00000000">
              <w:rPr>
                <w:rtl w:val="0"/>
              </w:rPr>
              <w:t xml:space="preserve">calendar_dates</w:t>
            </w:r>
            <w:r w:rsidDel="00000000" w:rsidR="00000000" w:rsidRPr="00000000">
              <w:rPr>
                <w:rtl w:val="0"/>
              </w:rPr>
              <w:t xml:space="preserve">).</w:t>
            </w:r>
          </w:p>
        </w:tc>
      </w:tr>
      <w:tr>
        <w:trPr>
          <w:trHeight w:val="180" w:hRule="atLeast"/>
        </w:trPr>
        <w:tc>
          <w:tcPr/>
          <w:p w:rsidR="00000000" w:rsidDel="00000000" w:rsidP="00000000" w:rsidRDefault="00000000" w:rsidRPr="00000000" w14:paraId="00000138">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39">
            <w:pPr>
              <w:widowControl w:val="0"/>
              <w:spacing w:line="276" w:lineRule="auto"/>
              <w:rPr/>
            </w:pPr>
            <w:r w:rsidDel="00000000" w:rsidR="00000000" w:rsidRPr="00000000">
              <w:rPr>
                <w:rtl w:val="0"/>
              </w:rPr>
              <w:t xml:space="preserve">Закон України «Про місцеве самоврядування в Україні», Наказ Мінтрансзв'язку України від 07.05.2010 № 278, Наказ Мінінфраструктури від 15.07.2013 № 480</w:t>
            </w:r>
            <w:r w:rsidDel="00000000" w:rsidR="00000000" w:rsidRPr="00000000">
              <w:rPr>
                <w:rtl w:val="0"/>
              </w:rPr>
            </w:r>
          </w:p>
        </w:tc>
      </w:tr>
      <w:tr>
        <w:trPr>
          <w:trHeight w:val="120" w:hRule="atLeast"/>
        </w:trPr>
        <w:tc>
          <w:tcPr/>
          <w:p w:rsidR="00000000" w:rsidDel="00000000" w:rsidP="00000000" w:rsidRDefault="00000000" w:rsidRPr="00000000" w14:paraId="0000013A">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3B">
            <w:pPr>
              <w:widowControl w:val="0"/>
              <w:spacing w:line="276" w:lineRule="auto"/>
              <w:rPr/>
            </w:pPr>
            <w:r w:rsidDel="00000000" w:rsidR="00000000" w:rsidRPr="00000000">
              <w:rPr>
                <w:rtl w:val="0"/>
              </w:rPr>
              <w:t xml:space="preserve">графік, транспорт, перевізники, автобус, тролейбус, трамвай, маршрут, відбуття, прибуття, час, GTFS, громадський транспорт, графік руху</w:t>
            </w:r>
          </w:p>
        </w:tc>
      </w:tr>
      <w:tr>
        <w:trPr>
          <w:trHeight w:val="460" w:hRule="atLeast"/>
        </w:trPr>
        <w:tc>
          <w:tcPr/>
          <w:p w:rsidR="00000000" w:rsidDel="00000000" w:rsidP="00000000" w:rsidRDefault="00000000" w:rsidRPr="00000000" w14:paraId="0000013C">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3D">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3E">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3F">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40">
      <w:pPr>
        <w:spacing w:line="276" w:lineRule="auto"/>
        <w:rPr>
          <w:b w:val="1"/>
        </w:rPr>
      </w:pPr>
      <w:r w:rsidDel="00000000" w:rsidR="00000000" w:rsidRPr="00000000">
        <w:rPr>
          <w:rtl w:val="0"/>
        </w:rPr>
      </w:r>
    </w:p>
    <w:p w:rsidR="00000000" w:rsidDel="00000000" w:rsidP="00000000" w:rsidRDefault="00000000" w:rsidRPr="00000000" w14:paraId="00000141">
      <w:pPr>
        <w:spacing w:after="200" w:line="276" w:lineRule="auto"/>
        <w:jc w:val="center"/>
        <w:rPr>
          <w:b w:val="1"/>
        </w:rPr>
      </w:pPr>
      <w:r w:rsidDel="00000000" w:rsidR="00000000" w:rsidRPr="00000000">
        <w:rPr>
          <w:b w:val="1"/>
          <w:rtl w:val="0"/>
        </w:rPr>
        <w:t xml:space="preserve">Таблиця 6 — Приклад паспорта ресурсу agency</w:t>
      </w:r>
    </w:p>
    <w:tbl>
      <w:tblPr>
        <w:tblStyle w:val="Table1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142">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43">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44">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45">
            <w:pPr>
              <w:widowControl w:val="0"/>
              <w:spacing w:line="276" w:lineRule="auto"/>
              <w:rPr/>
            </w:pPr>
            <w:r w:rsidDel="00000000" w:rsidR="00000000" w:rsidRPr="00000000">
              <w:rPr>
                <w:rtl w:val="0"/>
              </w:rPr>
              <w:t xml:space="preserve">agency</w:t>
            </w:r>
          </w:p>
        </w:tc>
      </w:tr>
      <w:tr>
        <w:tc>
          <w:tcPr/>
          <w:p w:rsidR="00000000" w:rsidDel="00000000" w:rsidP="00000000" w:rsidRDefault="00000000" w:rsidRPr="00000000" w14:paraId="00000146">
            <w:pPr>
              <w:spacing w:line="276" w:lineRule="auto"/>
              <w:rPr/>
            </w:pPr>
            <w:r w:rsidDel="00000000" w:rsidR="00000000" w:rsidRPr="00000000">
              <w:rPr>
                <w:rtl w:val="0"/>
              </w:rPr>
              <w:t xml:space="preserve">Опис</w:t>
            </w:r>
          </w:p>
        </w:tc>
        <w:tc>
          <w:tcPr/>
          <w:p w:rsidR="00000000" w:rsidDel="00000000" w:rsidP="00000000" w:rsidRDefault="00000000" w:rsidRPr="00000000" w14:paraId="00000147">
            <w:pPr>
              <w:widowControl w:val="0"/>
              <w:spacing w:line="276" w:lineRule="auto"/>
              <w:rPr/>
            </w:pPr>
            <w:r w:rsidDel="00000000" w:rsidR="00000000" w:rsidRPr="00000000">
              <w:rPr>
                <w:rtl w:val="0"/>
              </w:rPr>
              <w:t xml:space="preserve">Таблиця містить назви, ідентифікатори та контактні дані суб’єктів господарювання, що надають послуги пасажирського автомобільного транспорту. Кожним записом в таблиці є один перевізник.</w:t>
            </w:r>
          </w:p>
        </w:tc>
      </w:tr>
      <w:tr>
        <w:trPr>
          <w:trHeight w:val="160" w:hRule="atLeast"/>
        </w:trPr>
        <w:tc>
          <w:tcPr/>
          <w:p w:rsidR="00000000" w:rsidDel="00000000" w:rsidP="00000000" w:rsidRDefault="00000000" w:rsidRPr="00000000" w14:paraId="00000148">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49">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4A">
      <w:pPr>
        <w:tabs>
          <w:tab w:val="right" w:pos="9025"/>
        </w:tabs>
        <w:spacing w:before="200" w:line="276" w:lineRule="auto"/>
        <w:rPr/>
      </w:pPr>
      <w:r w:rsidDel="00000000" w:rsidR="00000000" w:rsidRPr="00000000">
        <w:rPr>
          <w:rtl w:val="0"/>
        </w:rPr>
      </w:r>
    </w:p>
    <w:p w:rsidR="00000000" w:rsidDel="00000000" w:rsidP="00000000" w:rsidRDefault="00000000" w:rsidRPr="00000000" w14:paraId="0000014B">
      <w:pPr>
        <w:spacing w:after="200" w:line="276" w:lineRule="auto"/>
        <w:jc w:val="center"/>
        <w:rPr>
          <w:b w:val="1"/>
        </w:rPr>
      </w:pPr>
      <w:r w:rsidDel="00000000" w:rsidR="00000000" w:rsidRPr="00000000">
        <w:rPr>
          <w:b w:val="1"/>
          <w:rtl w:val="0"/>
        </w:rPr>
        <w:t xml:space="preserve">Таблиця 7 — Приклад паспорта ресурсу routes</w:t>
      </w:r>
    </w:p>
    <w:tbl>
      <w:tblPr>
        <w:tblStyle w:val="Table1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14C">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4D">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4E">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4F">
            <w:pPr>
              <w:widowControl w:val="0"/>
              <w:spacing w:line="276" w:lineRule="auto"/>
              <w:rPr/>
            </w:pPr>
            <w:r w:rsidDel="00000000" w:rsidR="00000000" w:rsidRPr="00000000">
              <w:rPr>
                <w:rtl w:val="0"/>
              </w:rPr>
              <w:t xml:space="preserve">routes</w:t>
            </w:r>
            <w:r w:rsidDel="00000000" w:rsidR="00000000" w:rsidRPr="00000000">
              <w:rPr>
                <w:rtl w:val="0"/>
              </w:rPr>
              <w:t xml:space="preserve">.xlsx</w:t>
            </w:r>
            <w:r w:rsidDel="00000000" w:rsidR="00000000" w:rsidRPr="00000000">
              <w:rPr>
                <w:rtl w:val="0"/>
              </w:rPr>
            </w:r>
          </w:p>
        </w:tc>
      </w:tr>
      <w:tr>
        <w:tc>
          <w:tcPr/>
          <w:p w:rsidR="00000000" w:rsidDel="00000000" w:rsidP="00000000" w:rsidRDefault="00000000" w:rsidRPr="00000000" w14:paraId="00000150">
            <w:pPr>
              <w:spacing w:line="276" w:lineRule="auto"/>
              <w:rPr/>
            </w:pPr>
            <w:r w:rsidDel="00000000" w:rsidR="00000000" w:rsidRPr="00000000">
              <w:rPr>
                <w:rtl w:val="0"/>
              </w:rPr>
              <w:t xml:space="preserve">Опис</w:t>
            </w:r>
          </w:p>
        </w:tc>
        <w:tc>
          <w:tcPr/>
          <w:p w:rsidR="00000000" w:rsidDel="00000000" w:rsidP="00000000" w:rsidRDefault="00000000" w:rsidRPr="00000000" w14:paraId="00000151">
            <w:pPr>
              <w:widowControl w:val="0"/>
              <w:spacing w:line="276" w:lineRule="auto"/>
              <w:rPr/>
            </w:pPr>
            <w:r w:rsidDel="00000000" w:rsidR="00000000" w:rsidRPr="00000000">
              <w:rPr>
                <w:rtl w:val="0"/>
              </w:rPr>
              <w:t xml:space="preserve">Таблиця містить назву, опис, тип транспортних засобів, колір позначення на схемах маршрутів громадського транспорту, а також ідентифікатори перевізників, що обслуговують маршрути. Кожним записом в таблиці є маршрут на якому виконує перевезення один перевізник.</w:t>
            </w:r>
          </w:p>
        </w:tc>
      </w:tr>
      <w:tr>
        <w:trPr>
          <w:trHeight w:val="160" w:hRule="atLeast"/>
        </w:trPr>
        <w:tc>
          <w:tcPr/>
          <w:p w:rsidR="00000000" w:rsidDel="00000000" w:rsidP="00000000" w:rsidRDefault="00000000" w:rsidRPr="00000000" w14:paraId="00000152">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53">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54">
      <w:pPr>
        <w:spacing w:line="276" w:lineRule="auto"/>
        <w:jc w:val="left"/>
        <w:rPr>
          <w:b w:val="1"/>
        </w:rPr>
      </w:pPr>
      <w:r w:rsidDel="00000000" w:rsidR="00000000" w:rsidRPr="00000000">
        <w:rPr>
          <w:rtl w:val="0"/>
        </w:rPr>
      </w:r>
    </w:p>
    <w:p w:rsidR="00000000" w:rsidDel="00000000" w:rsidP="00000000" w:rsidRDefault="00000000" w:rsidRPr="00000000" w14:paraId="00000155">
      <w:pPr>
        <w:spacing w:line="276" w:lineRule="auto"/>
        <w:jc w:val="center"/>
        <w:rPr>
          <w:b w:val="1"/>
        </w:rPr>
      </w:pPr>
      <w:r w:rsidDel="00000000" w:rsidR="00000000" w:rsidRPr="00000000">
        <w:rPr>
          <w:rtl w:val="0"/>
        </w:rPr>
      </w:r>
    </w:p>
    <w:p w:rsidR="00000000" w:rsidDel="00000000" w:rsidP="00000000" w:rsidRDefault="00000000" w:rsidRPr="00000000" w14:paraId="00000156">
      <w:pPr>
        <w:spacing w:after="200" w:line="276" w:lineRule="auto"/>
        <w:jc w:val="center"/>
        <w:rPr>
          <w:b w:val="1"/>
        </w:rPr>
      </w:pPr>
      <w:r w:rsidDel="00000000" w:rsidR="00000000" w:rsidRPr="00000000">
        <w:rPr>
          <w:b w:val="1"/>
          <w:rtl w:val="0"/>
        </w:rPr>
        <w:t xml:space="preserve">Таблиця 8 — Приклад паспорта ресурсу stops</w:t>
      </w:r>
    </w:p>
    <w:tbl>
      <w:tblPr>
        <w:tblStyle w:val="Table15"/>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157">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58">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59">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5A">
            <w:pPr>
              <w:widowControl w:val="0"/>
              <w:spacing w:line="276" w:lineRule="auto"/>
              <w:rPr/>
            </w:pPr>
            <w:r w:rsidDel="00000000" w:rsidR="00000000" w:rsidRPr="00000000">
              <w:rPr>
                <w:rtl w:val="0"/>
              </w:rPr>
              <w:t xml:space="preserve">stops</w:t>
            </w:r>
            <w:r w:rsidDel="00000000" w:rsidR="00000000" w:rsidRPr="00000000">
              <w:rPr>
                <w:rtl w:val="0"/>
              </w:rPr>
              <w:t xml:space="preserve">.xlsx</w:t>
            </w:r>
            <w:r w:rsidDel="00000000" w:rsidR="00000000" w:rsidRPr="00000000">
              <w:rPr>
                <w:rtl w:val="0"/>
              </w:rPr>
            </w:r>
          </w:p>
        </w:tc>
      </w:tr>
      <w:tr>
        <w:tc>
          <w:tcPr/>
          <w:p w:rsidR="00000000" w:rsidDel="00000000" w:rsidP="00000000" w:rsidRDefault="00000000" w:rsidRPr="00000000" w14:paraId="0000015B">
            <w:pPr>
              <w:spacing w:line="276" w:lineRule="auto"/>
              <w:rPr/>
            </w:pPr>
            <w:r w:rsidDel="00000000" w:rsidR="00000000" w:rsidRPr="00000000">
              <w:rPr>
                <w:rtl w:val="0"/>
              </w:rPr>
              <w:t xml:space="preserve">Опис</w:t>
            </w:r>
          </w:p>
        </w:tc>
        <w:tc>
          <w:tcPr/>
          <w:p w:rsidR="00000000" w:rsidDel="00000000" w:rsidP="00000000" w:rsidRDefault="00000000" w:rsidRPr="00000000" w14:paraId="0000015C">
            <w:pPr>
              <w:widowControl w:val="0"/>
              <w:rPr/>
            </w:pPr>
            <w:r w:rsidDel="00000000" w:rsidR="00000000" w:rsidRPr="00000000">
              <w:rPr>
                <w:rtl w:val="0"/>
              </w:rPr>
              <w:t xml:space="preserve">Таблиця містить дані про ідентифікатори, коди, назви, опис, місцезнаходження (адреса, географічні координати), доступність та інші характеристики зупинок громадського транспорту. Кожним записом до таблиці є одна зупинка.</w:t>
            </w:r>
          </w:p>
        </w:tc>
      </w:tr>
      <w:tr>
        <w:trPr>
          <w:trHeight w:val="160" w:hRule="atLeast"/>
        </w:trPr>
        <w:tc>
          <w:tcPr/>
          <w:p w:rsidR="00000000" w:rsidDel="00000000" w:rsidP="00000000" w:rsidRDefault="00000000" w:rsidRPr="00000000" w14:paraId="0000015D">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5E">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5F">
      <w:pPr>
        <w:tabs>
          <w:tab w:val="right" w:pos="9025"/>
        </w:tabs>
        <w:spacing w:before="200" w:line="276" w:lineRule="auto"/>
        <w:rPr/>
      </w:pPr>
      <w:r w:rsidDel="00000000" w:rsidR="00000000" w:rsidRPr="00000000">
        <w:rPr>
          <w:rtl w:val="0"/>
        </w:rPr>
      </w:r>
    </w:p>
    <w:p w:rsidR="00000000" w:rsidDel="00000000" w:rsidP="00000000" w:rsidRDefault="00000000" w:rsidRPr="00000000" w14:paraId="00000160">
      <w:pPr>
        <w:spacing w:after="200" w:line="276" w:lineRule="auto"/>
        <w:jc w:val="center"/>
        <w:rPr>
          <w:b w:val="1"/>
        </w:rPr>
      </w:pPr>
      <w:r w:rsidDel="00000000" w:rsidR="00000000" w:rsidRPr="00000000">
        <w:rPr>
          <w:b w:val="1"/>
          <w:rtl w:val="0"/>
        </w:rPr>
        <w:t xml:space="preserve">Таблиця 9 — Приклад паспорта ресурсу trips</w:t>
      </w:r>
    </w:p>
    <w:tbl>
      <w:tblPr>
        <w:tblStyle w:val="Table1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161">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62">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63">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64">
            <w:pPr>
              <w:widowControl w:val="0"/>
              <w:spacing w:line="276" w:lineRule="auto"/>
              <w:rPr/>
            </w:pPr>
            <w:r w:rsidDel="00000000" w:rsidR="00000000" w:rsidRPr="00000000">
              <w:rPr>
                <w:rtl w:val="0"/>
              </w:rPr>
              <w:t xml:space="preserve">trips</w:t>
            </w:r>
            <w:r w:rsidDel="00000000" w:rsidR="00000000" w:rsidRPr="00000000">
              <w:rPr>
                <w:rtl w:val="0"/>
              </w:rPr>
              <w:t xml:space="preserve">.xlsx</w:t>
            </w:r>
            <w:r w:rsidDel="00000000" w:rsidR="00000000" w:rsidRPr="00000000">
              <w:rPr>
                <w:rtl w:val="0"/>
              </w:rPr>
            </w:r>
          </w:p>
        </w:tc>
      </w:tr>
      <w:tr>
        <w:tc>
          <w:tcPr/>
          <w:p w:rsidR="00000000" w:rsidDel="00000000" w:rsidP="00000000" w:rsidRDefault="00000000" w:rsidRPr="00000000" w14:paraId="00000165">
            <w:pPr>
              <w:spacing w:line="276" w:lineRule="auto"/>
              <w:rPr/>
            </w:pPr>
            <w:r w:rsidDel="00000000" w:rsidR="00000000" w:rsidRPr="00000000">
              <w:rPr>
                <w:rtl w:val="0"/>
              </w:rPr>
              <w:t xml:space="preserve">Опис</w:t>
            </w:r>
          </w:p>
        </w:tc>
        <w:tc>
          <w:tcPr/>
          <w:p w:rsidR="00000000" w:rsidDel="00000000" w:rsidP="00000000" w:rsidRDefault="00000000" w:rsidRPr="00000000" w14:paraId="00000166">
            <w:pPr>
              <w:widowControl w:val="0"/>
              <w:spacing w:line="276" w:lineRule="auto"/>
              <w:rPr/>
            </w:pPr>
            <w:r w:rsidDel="00000000" w:rsidR="00000000" w:rsidRPr="00000000">
              <w:rPr>
                <w:rtl w:val="0"/>
              </w:rPr>
              <w:t xml:space="preserve">Таблиця містить дані про маршрут, тижневий графік роботи, ідентифікатор, кінцеву зупинку, напрямок руху, назву та інші характеристики рейсів громадського транспорту. Кожним записом до таблиці є один рейс громадського транспорту на маршруті.</w:t>
            </w:r>
          </w:p>
        </w:tc>
      </w:tr>
      <w:tr>
        <w:trPr>
          <w:trHeight w:val="160" w:hRule="atLeast"/>
        </w:trPr>
        <w:tc>
          <w:tcPr/>
          <w:p w:rsidR="00000000" w:rsidDel="00000000" w:rsidP="00000000" w:rsidRDefault="00000000" w:rsidRPr="00000000" w14:paraId="00000167">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68">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69">
      <w:pPr>
        <w:tabs>
          <w:tab w:val="right" w:pos="9025"/>
        </w:tabs>
        <w:spacing w:before="200" w:line="276" w:lineRule="auto"/>
        <w:rPr/>
      </w:pPr>
      <w:r w:rsidDel="00000000" w:rsidR="00000000" w:rsidRPr="00000000">
        <w:rPr>
          <w:rtl w:val="0"/>
        </w:rPr>
      </w:r>
    </w:p>
    <w:p w:rsidR="00000000" w:rsidDel="00000000" w:rsidP="00000000" w:rsidRDefault="00000000" w:rsidRPr="00000000" w14:paraId="0000016A">
      <w:pPr>
        <w:spacing w:after="200" w:line="276" w:lineRule="auto"/>
        <w:jc w:val="center"/>
        <w:rPr>
          <w:b w:val="1"/>
        </w:rPr>
      </w:pPr>
      <w:r w:rsidDel="00000000" w:rsidR="00000000" w:rsidRPr="00000000">
        <w:rPr>
          <w:b w:val="1"/>
          <w:rtl w:val="0"/>
        </w:rPr>
        <w:t xml:space="preserve">Таблиця 10 — Приклад паспорта ресурсу </w:t>
      </w:r>
      <w:r w:rsidDel="00000000" w:rsidR="00000000" w:rsidRPr="00000000">
        <w:rPr>
          <w:b w:val="1"/>
          <w:rtl w:val="0"/>
        </w:rPr>
        <w:t xml:space="preserve">stop_times</w:t>
      </w:r>
      <w:r w:rsidDel="00000000" w:rsidR="00000000" w:rsidRPr="00000000">
        <w:rPr>
          <w:rtl w:val="0"/>
        </w:rPr>
      </w:r>
    </w:p>
    <w:tbl>
      <w:tblPr>
        <w:tblStyle w:val="Table17"/>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50"/>
        <w:tblGridChange w:id="0">
          <w:tblGrid>
            <w:gridCol w:w="3195"/>
            <w:gridCol w:w="5850"/>
          </w:tblGrid>
        </w:tblGridChange>
      </w:tblGrid>
      <w:tr>
        <w:trPr>
          <w:trHeight w:val="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6B">
            <w:pPr>
              <w:widowControl w:val="0"/>
              <w:spacing w:line="276" w:lineRule="auto"/>
              <w:rPr>
                <w:b w:val="1"/>
              </w:rPr>
            </w:pPr>
            <w:r w:rsidDel="00000000" w:rsidR="00000000" w:rsidRPr="00000000">
              <w:rPr>
                <w:b w:val="1"/>
                <w:rtl w:val="0"/>
              </w:rPr>
              <w:t xml:space="preserve">Назва поля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6C">
            <w:pPr>
              <w:widowControl w:val="0"/>
              <w:spacing w:line="276" w:lineRule="auto"/>
              <w:rPr>
                <w:b w:val="1"/>
              </w:rPr>
            </w:pPr>
            <w:r w:rsidDel="00000000" w:rsidR="00000000" w:rsidRPr="00000000">
              <w:rPr>
                <w:b w:val="1"/>
                <w:rtl w:val="0"/>
              </w:rPr>
              <w:t xml:space="preserve">Приклад заповнення</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6D">
            <w:pPr>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6E">
            <w:pPr>
              <w:widowControl w:val="0"/>
              <w:spacing w:line="276" w:lineRule="auto"/>
              <w:rPr/>
            </w:pPr>
            <w:r w:rsidDel="00000000" w:rsidR="00000000" w:rsidRPr="00000000">
              <w:rPr>
                <w:rtl w:val="0"/>
              </w:rPr>
              <w:t xml:space="preserve">stop_times</w:t>
            </w:r>
            <w:r w:rsidDel="00000000" w:rsidR="00000000" w:rsidRPr="00000000">
              <w:rPr>
                <w:rtl w:val="0"/>
              </w:rPr>
              <w:t xml:space="preserve">.xlsx</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6F">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0">
            <w:pPr>
              <w:widowControl w:val="0"/>
              <w:spacing w:line="276" w:lineRule="auto"/>
              <w:rPr/>
            </w:pPr>
            <w:r w:rsidDel="00000000" w:rsidR="00000000" w:rsidRPr="00000000">
              <w:rPr>
                <w:rtl w:val="0"/>
              </w:rPr>
              <w:t xml:space="preserve">Таблиця містить ідентифікатор рейсу, зупинки, час прибуття та відправлення, напрямок руху, умови зупинки, порядок зупинки на рейсі, подолану відстань та інші характеристики. Кожним записом до таблиці є відбуття/прибуття транспортного засобу на одній зупинці під час виконання рейсу.</w:t>
            </w:r>
          </w:p>
        </w:tc>
      </w:tr>
      <w:tr>
        <w:trPr>
          <w:trHeight w:val="16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1">
            <w:pPr>
              <w:spacing w:line="276" w:lineRule="auto"/>
              <w:rPr>
                <w:shd w:fill="fcfcfc" w:val="clear"/>
              </w:rPr>
            </w:pPr>
            <w:r w:rsidDel="00000000" w:rsidR="00000000" w:rsidRPr="00000000">
              <w:rPr>
                <w:shd w:fill="fcfcfc" w:val="clear"/>
                <w:rtl w:val="0"/>
              </w:rPr>
              <w:t xml:space="preserve">Формат</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2">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73">
      <w:pPr>
        <w:tabs>
          <w:tab w:val="right" w:pos="9025"/>
        </w:tabs>
        <w:spacing w:before="200" w:line="276" w:lineRule="auto"/>
        <w:rPr/>
      </w:pPr>
      <w:r w:rsidDel="00000000" w:rsidR="00000000" w:rsidRPr="00000000">
        <w:rPr>
          <w:rtl w:val="0"/>
        </w:rPr>
      </w:r>
    </w:p>
    <w:p w:rsidR="00000000" w:rsidDel="00000000" w:rsidP="00000000" w:rsidRDefault="00000000" w:rsidRPr="00000000" w14:paraId="00000174">
      <w:pPr>
        <w:spacing w:after="200" w:line="276" w:lineRule="auto"/>
        <w:jc w:val="center"/>
        <w:rPr>
          <w:b w:val="1"/>
        </w:rPr>
      </w:pPr>
      <w:r w:rsidDel="00000000" w:rsidR="00000000" w:rsidRPr="00000000">
        <w:rPr>
          <w:b w:val="1"/>
          <w:rtl w:val="0"/>
        </w:rPr>
        <w:t xml:space="preserve">Таблиця 11 — Приклад паспорта ресурсу calendar</w:t>
      </w:r>
    </w:p>
    <w:tbl>
      <w:tblPr>
        <w:tblStyle w:val="Table18"/>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50"/>
        <w:tblGridChange w:id="0">
          <w:tblGrid>
            <w:gridCol w:w="3195"/>
            <w:gridCol w:w="5850"/>
          </w:tblGrid>
        </w:tblGridChange>
      </w:tblGrid>
      <w:tr>
        <w:trPr>
          <w:trHeight w:val="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5">
            <w:pPr>
              <w:widowControl w:val="0"/>
              <w:spacing w:line="276" w:lineRule="auto"/>
              <w:rPr>
                <w:b w:val="1"/>
              </w:rPr>
            </w:pPr>
            <w:r w:rsidDel="00000000" w:rsidR="00000000" w:rsidRPr="00000000">
              <w:rPr>
                <w:b w:val="1"/>
                <w:rtl w:val="0"/>
              </w:rPr>
              <w:t xml:space="preserve">Назва поля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6">
            <w:pPr>
              <w:widowControl w:val="0"/>
              <w:spacing w:line="276" w:lineRule="auto"/>
              <w:rPr>
                <w:b w:val="1"/>
              </w:rPr>
            </w:pPr>
            <w:r w:rsidDel="00000000" w:rsidR="00000000" w:rsidRPr="00000000">
              <w:rPr>
                <w:b w:val="1"/>
                <w:rtl w:val="0"/>
              </w:rPr>
              <w:t xml:space="preserve">Приклад заповнення</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7">
            <w:pPr>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8">
            <w:pPr>
              <w:widowControl w:val="0"/>
              <w:spacing w:line="276" w:lineRule="auto"/>
              <w:rPr/>
            </w:pPr>
            <w:r w:rsidDel="00000000" w:rsidR="00000000" w:rsidRPr="00000000">
              <w:rPr>
                <w:rtl w:val="0"/>
              </w:rPr>
              <w:t xml:space="preserve">calendar</w:t>
            </w:r>
            <w:r w:rsidDel="00000000" w:rsidR="00000000" w:rsidRPr="00000000">
              <w:rPr>
                <w:rtl w:val="0"/>
              </w:rPr>
              <w:t xml:space="preserve">.xlsx</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9">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A">
            <w:pPr>
              <w:widowControl w:val="0"/>
              <w:spacing w:line="276" w:lineRule="auto"/>
              <w:rPr/>
            </w:pPr>
            <w:r w:rsidDel="00000000" w:rsidR="00000000" w:rsidRPr="00000000">
              <w:rPr>
                <w:rtl w:val="0"/>
              </w:rPr>
              <w:t xml:space="preserve">Таблиця містить варіанти тижневих графіків роботи громадського транспорту, а також дати початку та завершення їх дії. Кожним записом до таблиці є один тижневий графік роботи маршруту громадського транспорту.</w:t>
            </w:r>
          </w:p>
        </w:tc>
      </w:tr>
      <w:tr>
        <w:trPr>
          <w:trHeight w:val="16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B">
            <w:pPr>
              <w:spacing w:line="276" w:lineRule="auto"/>
              <w:rPr>
                <w:shd w:fill="fcfcfc" w:val="clear"/>
              </w:rPr>
            </w:pPr>
            <w:r w:rsidDel="00000000" w:rsidR="00000000" w:rsidRPr="00000000">
              <w:rPr>
                <w:shd w:fill="fcfcfc" w:val="clear"/>
                <w:rtl w:val="0"/>
              </w:rPr>
              <w:t xml:space="preserve">Формат</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C">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7D">
      <w:pPr>
        <w:tabs>
          <w:tab w:val="right" w:pos="9025"/>
        </w:tabs>
        <w:spacing w:before="200" w:line="276" w:lineRule="auto"/>
        <w:rPr/>
      </w:pPr>
      <w:r w:rsidDel="00000000" w:rsidR="00000000" w:rsidRPr="00000000">
        <w:rPr>
          <w:rtl w:val="0"/>
        </w:rPr>
      </w:r>
    </w:p>
    <w:p w:rsidR="00000000" w:rsidDel="00000000" w:rsidP="00000000" w:rsidRDefault="00000000" w:rsidRPr="00000000" w14:paraId="0000017E">
      <w:pPr>
        <w:spacing w:after="200" w:line="276" w:lineRule="auto"/>
        <w:jc w:val="center"/>
        <w:rPr>
          <w:b w:val="1"/>
        </w:rPr>
      </w:pPr>
      <w:r w:rsidDel="00000000" w:rsidR="00000000" w:rsidRPr="00000000">
        <w:rPr>
          <w:b w:val="1"/>
          <w:rtl w:val="0"/>
        </w:rPr>
        <w:t xml:space="preserve">Таблиця 12 — Приклад паспорта ресурсу </w:t>
      </w:r>
      <w:r w:rsidDel="00000000" w:rsidR="00000000" w:rsidRPr="00000000">
        <w:rPr>
          <w:b w:val="1"/>
          <w:rtl w:val="0"/>
        </w:rPr>
        <w:t xml:space="preserve">calendar_dates</w:t>
      </w:r>
      <w:r w:rsidDel="00000000" w:rsidR="00000000" w:rsidRPr="00000000">
        <w:rPr>
          <w:rtl w:val="0"/>
        </w:rPr>
      </w:r>
    </w:p>
    <w:tbl>
      <w:tblPr>
        <w:tblStyle w:val="Table1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50"/>
        <w:tblGridChange w:id="0">
          <w:tblGrid>
            <w:gridCol w:w="3195"/>
            <w:gridCol w:w="5850"/>
          </w:tblGrid>
        </w:tblGridChange>
      </w:tblGrid>
      <w:tr>
        <w:trPr>
          <w:trHeight w:val="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7F">
            <w:pPr>
              <w:widowControl w:val="0"/>
              <w:spacing w:line="276" w:lineRule="auto"/>
              <w:rPr>
                <w:b w:val="1"/>
              </w:rPr>
            </w:pPr>
            <w:r w:rsidDel="00000000" w:rsidR="00000000" w:rsidRPr="00000000">
              <w:rPr>
                <w:b w:val="1"/>
                <w:rtl w:val="0"/>
              </w:rPr>
              <w:t xml:space="preserve">Назва поля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0">
            <w:pPr>
              <w:widowControl w:val="0"/>
              <w:spacing w:line="276" w:lineRule="auto"/>
              <w:rPr>
                <w:b w:val="1"/>
              </w:rPr>
            </w:pPr>
            <w:r w:rsidDel="00000000" w:rsidR="00000000" w:rsidRPr="00000000">
              <w:rPr>
                <w:b w:val="1"/>
                <w:rtl w:val="0"/>
              </w:rPr>
              <w:t xml:space="preserve">Приклад заповнення</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1">
            <w:pPr>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2">
            <w:pPr>
              <w:widowControl w:val="0"/>
              <w:spacing w:line="276" w:lineRule="auto"/>
              <w:rPr/>
            </w:pPr>
            <w:r w:rsidDel="00000000" w:rsidR="00000000" w:rsidRPr="00000000">
              <w:rPr>
                <w:rtl w:val="0"/>
              </w:rPr>
              <w:t xml:space="preserve">calendar_dates</w:t>
            </w:r>
            <w:r w:rsidDel="00000000" w:rsidR="00000000" w:rsidRPr="00000000">
              <w:rPr>
                <w:rtl w:val="0"/>
              </w:rPr>
              <w:t xml:space="preserve">.xlsx</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3">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4">
            <w:pPr>
              <w:widowControl w:val="0"/>
              <w:spacing w:line="276" w:lineRule="auto"/>
              <w:rPr/>
            </w:pPr>
            <w:r w:rsidDel="00000000" w:rsidR="00000000" w:rsidRPr="00000000">
              <w:rPr>
                <w:rtl w:val="0"/>
              </w:rPr>
              <w:t xml:space="preserve">Таблиця містить перелік дат, коли рух громадського транспорту не відповідає тижневим графікам. Кожним записом до таблиці є одна дата винятку до тижневого графіка маршруту руху громадського транспорту. </w:t>
            </w:r>
          </w:p>
        </w:tc>
      </w:tr>
      <w:tr>
        <w:trPr>
          <w:trHeight w:val="16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5">
            <w:pPr>
              <w:spacing w:line="276" w:lineRule="auto"/>
              <w:rPr>
                <w:shd w:fill="fcfcfc" w:val="clear"/>
              </w:rPr>
            </w:pPr>
            <w:r w:rsidDel="00000000" w:rsidR="00000000" w:rsidRPr="00000000">
              <w:rPr>
                <w:shd w:fill="fcfcfc" w:val="clear"/>
                <w:rtl w:val="0"/>
              </w:rPr>
              <w:t xml:space="preserve">Формат</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6">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187">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aw.githubusercontent.com/tapas-opendata/decreet-835-mun/master/transport/schedule/calendar_dates/Structure.json" TargetMode="External"/><Relationship Id="rId20" Type="http://schemas.openxmlformats.org/officeDocument/2006/relationships/hyperlink" Target="https://raw.githubusercontent.com/tapas-opendata/decreet-835-mun/master/transport/schedule/trips/Structure.json" TargetMode="External"/><Relationship Id="rId22" Type="http://schemas.openxmlformats.org/officeDocument/2006/relationships/hyperlink" Target="https://github.com/tapas-opendata/decreet-835-mun/raw/master/transport/schedule/stop_times/stop_times.xlsx" TargetMode="External"/><Relationship Id="rId21" Type="http://schemas.openxmlformats.org/officeDocument/2006/relationships/hyperlink" Target="https://docs.ckan.org/en/latest/maintaining/datastore.html" TargetMode="External"/><Relationship Id="rId24" Type="http://schemas.openxmlformats.org/officeDocument/2006/relationships/hyperlink" Target="https://github.com/tapas-opendata/decreet-835-mun/raw/master/transport/schedule/stop_times/Example.xlsx" TargetMode="External"/><Relationship Id="rId23" Type="http://schemas.openxmlformats.org/officeDocument/2006/relationships/hyperlink" Target="https://github.com/tapas-opendata/decreet-835-mun/raw/master/transport/schedule/stop_times/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transit/gtfs/" TargetMode="External"/><Relationship Id="rId26" Type="http://schemas.openxmlformats.org/officeDocument/2006/relationships/hyperlink" Target="https://raw.githubusercontent.com/tapas-opendata/decreet-835-mun/master/transport/schedule/stop_times/Structure.csv" TargetMode="External"/><Relationship Id="rId25" Type="http://schemas.openxmlformats.org/officeDocument/2006/relationships/hyperlink" Target="https://github.com/tapas-opendata/decreet-835-mun/raw/master/transport/schedule/stop_times/Structure.xlsx" TargetMode="External"/><Relationship Id="rId28" Type="http://schemas.openxmlformats.org/officeDocument/2006/relationships/hyperlink" Target="https://github.com/tapas-opendata/decreet-835-mun/raw/master/transport/schedule/calendar/calendar.xlsx" TargetMode="External"/><Relationship Id="rId27" Type="http://schemas.openxmlformats.org/officeDocument/2006/relationships/hyperlink" Target="https://raw.githubusercontent.com/tapas-opendata/decreet-835-mun/master/transport/schedule/stop_times/Structure.json" TargetMode="External"/><Relationship Id="rId5" Type="http://schemas.openxmlformats.org/officeDocument/2006/relationships/styles" Target="styles.xml"/><Relationship Id="rId6" Type="http://schemas.openxmlformats.org/officeDocument/2006/relationships/hyperlink" Target="https://zakon.rada.gov.ua/laws/show/z0408-10" TargetMode="External"/><Relationship Id="rId29" Type="http://schemas.openxmlformats.org/officeDocument/2006/relationships/hyperlink" Target="https://github.com/tapas-opendata/decreet-835-mun/raw/master/transport/schedule/calendar/Example.xlsx" TargetMode="External"/><Relationship Id="rId7" Type="http://schemas.openxmlformats.org/officeDocument/2006/relationships/hyperlink" Target="https://zakon.rada.gov.ua/laws/show/z1282-13" TargetMode="External"/><Relationship Id="rId8" Type="http://schemas.openxmlformats.org/officeDocument/2006/relationships/hyperlink" Target="https://zakon.rada.gov.ua/laws/show/z0408-10" TargetMode="External"/><Relationship Id="rId31" Type="http://schemas.openxmlformats.org/officeDocument/2006/relationships/hyperlink" Target="https://github.com/tapas-opendata/decreet-835-mun/raw/master/transport/schedule/calendar/Structure.xlsx" TargetMode="External"/><Relationship Id="rId30" Type="http://schemas.openxmlformats.org/officeDocument/2006/relationships/hyperlink" Target="https://github.com/tapas-opendata/decreet-835-mun/raw/master/transport/schedule/calendar/Example.xlsx" TargetMode="External"/><Relationship Id="rId11" Type="http://schemas.openxmlformats.org/officeDocument/2006/relationships/hyperlink" Target="https://www.google.com.ua/maps/" TargetMode="External"/><Relationship Id="rId33" Type="http://schemas.openxmlformats.org/officeDocument/2006/relationships/hyperlink" Target="https://raw.githubusercontent.com/tapas-opendata/decreet-835-mun/master/transport/schedule/calendar/Structure.json" TargetMode="External"/><Relationship Id="rId10" Type="http://schemas.openxmlformats.org/officeDocument/2006/relationships/hyperlink" Target="https://developers.google.com/transit/gtfs/" TargetMode="External"/><Relationship Id="rId32" Type="http://schemas.openxmlformats.org/officeDocument/2006/relationships/hyperlink" Target="https://raw.githubusercontent.com/tapas-opendata/decreet-835-mun/master/transport/schedule/calendar/Structure.csv" TargetMode="External"/><Relationship Id="rId13" Type="http://schemas.openxmlformats.org/officeDocument/2006/relationships/hyperlink" Target="https://docs.google.com/document/d/1X1kgiEAy_6kaAgEysPuVQTGe4wR6qsPa2N09OaleppI/edit?usp=sharing" TargetMode="External"/><Relationship Id="rId35" Type="http://schemas.openxmlformats.org/officeDocument/2006/relationships/hyperlink" Target="https://github.com/tapas-opendata/decreet-835-mun/raw/master/transport/schedule/calendar_dates/calendar_dates.xlsx" TargetMode="External"/><Relationship Id="rId12" Type="http://schemas.openxmlformats.org/officeDocument/2006/relationships/hyperlink" Target="https://www.eway.in.ua/ua/cities/kyiv" TargetMode="External"/><Relationship Id="rId34" Type="http://schemas.openxmlformats.org/officeDocument/2006/relationships/hyperlink" Target="https://github.com/tapas-opendata/decreet-835-mun/raw/master/transport/schedule/calendar_dates/calendar_dates.xlsx" TargetMode="External"/><Relationship Id="rId15" Type="http://schemas.openxmlformats.org/officeDocument/2006/relationships/hyperlink" Target="https://github.com/tapas-opendata/decreet-835-mun/raw/master/transport/schedule/trips/trips.xlsx" TargetMode="External"/><Relationship Id="rId37" Type="http://schemas.openxmlformats.org/officeDocument/2006/relationships/hyperlink" Target="https://github.com/tapas-opendata/decreet-835-mun/raw/master/transport/schedule/calendar_dates/Example.xlsx" TargetMode="External"/><Relationship Id="rId14" Type="http://schemas.openxmlformats.org/officeDocument/2006/relationships/hyperlink" Target="https://docs.google.com/document/d/1hqR7B0JS2GfMA1fcbWFIZfE3y4eGFv5WBRSMvDRAmFI/edit?usp=sharing" TargetMode="External"/><Relationship Id="rId36" Type="http://schemas.openxmlformats.org/officeDocument/2006/relationships/hyperlink" Target="https://github.com/tapas-opendata/decreet-835-mun/raw/master/transport/schedule/calendar_dates/Example.xlsx" TargetMode="External"/><Relationship Id="rId17" Type="http://schemas.openxmlformats.org/officeDocument/2006/relationships/hyperlink" Target="https://github.com/tapas-opendata/decreet-835-mun/raw/master/transport/schedule/trips/Example.xlsx" TargetMode="External"/><Relationship Id="rId39" Type="http://schemas.openxmlformats.org/officeDocument/2006/relationships/hyperlink" Target="https://raw.githubusercontent.com/tapas-opendata/decreet-835-mun/master/transport/schedule/calendar_dates/Structure.csv" TargetMode="External"/><Relationship Id="rId16" Type="http://schemas.openxmlformats.org/officeDocument/2006/relationships/hyperlink" Target="https://github.com/tapas-opendata/decreet-835-mun/raw/master/transport/schedule/trips/Example.xlsx" TargetMode="External"/><Relationship Id="rId38" Type="http://schemas.openxmlformats.org/officeDocument/2006/relationships/hyperlink" Target="https://github.com/tapas-opendata/decreet-835-mun/raw/master/transport/schedule/calendar_dates/Structure.xlsx" TargetMode="External"/><Relationship Id="rId19" Type="http://schemas.openxmlformats.org/officeDocument/2006/relationships/hyperlink" Target="https://raw.githubusercontent.com/tapas-opendata/decreet-835-mun/master/transport/schedule/trips/Structure.csv" TargetMode="External"/><Relationship Id="rId18" Type="http://schemas.openxmlformats.org/officeDocument/2006/relationships/hyperlink" Target="https://github.com/tapas-opendata/decreet-835-mun/raw/master/transport/schedule/trips/Structur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