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840"/>
        <w:jc w:val="center"/>
      </w:pPr>
      <w:r>
        <w:t>MYCODEAGENT</w:t>
        <w:br/>
      </w:r>
      <w:r>
        <w:rPr>
          <w:color w:val="17365D"/>
          <w:sz w:val="48"/>
        </w:rPr>
        <w:t>Agentic Orchestration Architecture</w:t>
      </w:r>
    </w:p>
    <w:p>
      <w:pPr>
        <w:pStyle w:val="Subtitle"/>
        <w:jc w:val="center"/>
      </w:pPr>
      <w:r>
        <w:t>Implementation-aligned reference for the hierarchical Supervisor and bounded sub-agents</w:t>
      </w:r>
    </w:p>
    <w:p>
      <w:pPr>
        <w:spacing w:before="360"/>
        <w:jc w:val="center"/>
      </w:pPr>
      <w:r>
        <w:rPr>
          <w:b/>
          <w:color w:val="548235"/>
          <w:sz w:val="22"/>
        </w:rPr>
        <w:t>Status: Current implementation baseline with explicit hardening gaps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602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CodeAgent_Agentic_Loop_Process_Flow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2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6"/>
        </w:rPr>
        <w:t>Figure 1. Current hierarchical ReAct workflow and delivery boundary.</w:t>
      </w:r>
    </w:p>
    <w:p>
      <w:r>
        <w:br w:type="page"/>
      </w:r>
    </w:p>
    <w:p>
      <w:pPr>
        <w:pStyle w:val="Heading1"/>
      </w:pPr>
      <w:r>
        <w:t>1. Executive Architecture</w:t>
      </w:r>
    </w:p>
    <w:p>
      <w:r>
        <w:t>MyCodeAgent is a deterministic control plane around LLM reasoning. A Supervisor LLM performs one strategic Observe-Reason-Select decision at a time. Omnigent executes the Supervisor and specialized agent sessions. Python owns state, evidence, validation, testing, fingerprints, Git delivery, logging, and cleanup.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D9EAF7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Architectural invariant: </w:t>
            </w:r>
            <w:r>
              <w:t>The Supervisor chooses only from actions allowed by the current state. Sub-agents cannot choose workflow stages, approve their own work, or deliver a pull request.</w:t>
            </w:r>
          </w:p>
        </w:tc>
      </w:tr>
    </w:tbl>
    <w:p>
      <w:pPr>
        <w:spacing w:after="0"/>
      </w:pPr>
    </w:p>
    <w:p>
      <w:pPr>
        <w:pStyle w:val="Heading1"/>
      </w:pPr>
      <w:r>
        <w:t>2. Implemented System Context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80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37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Current owner</w:t>
            </w:r>
          </w:p>
        </w:tc>
        <w:tc>
          <w:tcPr>
            <w:tcW w:type="dxa" w:w="576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Implemented responsibility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Task intake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576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Parse TODO.md into a validated TaskSpec and select ready/received tasks.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Strategic reasoning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Supervisor LLM via Omnigent</w:t>
            </w:r>
          </w:p>
        </w:tc>
        <w:tc>
          <w:tcPr>
            <w:tcW w:type="dxa" w:w="576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Observe execution memory and select one allowlisted action with rationale.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Tactical work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Explorer, Implementer, Test Writer, Reviewer</w:t>
            </w:r>
          </w:p>
        </w:tc>
        <w:tc>
          <w:tcPr>
            <w:tcW w:type="dxa" w:w="576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Perform bounded role-specific inspection, edits, test authoring, or review.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Quality gates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576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Validate paths, required files, generated artifacts, symlinks, secrets, tests, and fingerprints.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Delivery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Git + gh through Python</w:t>
            </w:r>
          </w:p>
        </w:tc>
        <w:tc>
          <w:tcPr>
            <w:tcW w:type="dxa" w:w="576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Commit, push, create a PR, persist its URL, update status, and clean the worktree.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Observability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576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Write correlated JSONL events, per-run memory, per-task logs, artifacts, and redacted errors.</w:t>
            </w:r>
          </w:p>
        </w:tc>
      </w:tr>
    </w:tbl>
    <w:p>
      <w:pPr>
        <w:spacing w:after="0"/>
      </w:pPr>
    </w:p>
    <w:p>
      <w:pPr>
        <w:pStyle w:val="Heading1"/>
      </w:pPr>
      <w:r>
        <w:t>3. Strategic and Tactical Loops</w:t>
      </w:r>
    </w:p>
    <w:p>
      <w:pPr>
        <w:pStyle w:val="Heading2"/>
      </w:pPr>
      <w:r>
        <w:t>3.1 Supervisor strategic ReAct loop</w:t>
      </w:r>
    </w:p>
    <w:p>
      <w:pPr>
        <w:ind w:left="360" w:hanging="288"/>
      </w:pPr>
      <w:r>
        <w:t>1.</w:t>
        <w:tab/>
        <w:t>Observe the normalized task, current state, cycle, repository context, test evidence, review findings, and fingerprint.</w:t>
      </w:r>
    </w:p>
    <w:p>
      <w:pPr>
        <w:ind w:left="360" w:hanging="288"/>
      </w:pPr>
      <w:r>
        <w:t>2.</w:t>
        <w:tab/>
        <w:t>Reason over the strict action allowlist supplied by Python.</w:t>
      </w:r>
    </w:p>
    <w:p>
      <w:pPr>
        <w:ind w:left="360" w:hanging="288"/>
      </w:pPr>
      <w:r>
        <w:t>3.</w:t>
        <w:tab/>
        <w:t>Select exactly one action and return a concise rationale; do not execute the action.</w:t>
      </w:r>
    </w:p>
    <w:p>
      <w:pPr>
        <w:ind w:left="360" w:hanging="288"/>
      </w:pPr>
      <w:r>
        <w:t>4.</w:t>
        <w:tab/>
        <w:t>Let Python invoke a role or deterministic gate, persist the result, and transition state.</w:t>
      </w:r>
    </w:p>
    <w:p>
      <w:pPr>
        <w:ind w:left="360" w:hanging="288"/>
      </w:pPr>
      <w:r>
        <w:t>5.</w:t>
        <w:tab/>
        <w:t>Repeat until local approval, delivered PR, needs input, failure, or the bounded budget is exhausted.</w:t>
      </w:r>
    </w:p>
    <w:p>
      <w:pPr>
        <w:pStyle w:val="Heading2"/>
      </w:pPr>
      <w:r>
        <w:t>3.2 Five-cycle definition</w:t>
      </w:r>
    </w:p>
    <w:p>
      <w:r>
        <w:t>The five-cycle limit counts only initial implementation and remediation actions. Validation, pytest, review, and Supervisor decisions do not independently consume a cycle. Cycle 1 is initial implementation; cycles 2-5 remediate validation, test, or review findings. A sixth implementation attempt becomes NEEDS_INPUT.</w:t>
      </w:r>
    </w:p>
    <w:p>
      <w:pPr>
        <w:pStyle w:val="Heading2"/>
      </w:pPr>
      <w:r>
        <w:t>3.3 Bounded tactical loops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180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453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Prompt boundary</w:t>
            </w:r>
          </w:p>
        </w:tc>
        <w:tc>
          <w:tcPr>
            <w:tcW w:type="dxa" w:w="360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Intended write scope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Explorer</w:t>
            </w:r>
          </w:p>
        </w:tc>
        <w:tc>
          <w:tcPr>
            <w:tcW w:type="dxa" w:w="45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At most 12 inspect iterations</w:t>
            </w:r>
          </w:p>
        </w:tc>
        <w:tc>
          <w:tcPr>
            <w:tcW w:type="dxa" w:w="36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Read-only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Implementer</w:t>
            </w:r>
          </w:p>
        </w:tc>
        <w:tc>
          <w:tcPr>
            <w:tcW w:type="dxa" w:w="45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At most 20 inspect-edit-check iterations</w:t>
            </w:r>
          </w:p>
        </w:tc>
        <w:tc>
          <w:tcPr>
            <w:tcW w:type="dxa" w:w="36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Coding and authorized tests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Test Writer</w:t>
            </w:r>
          </w:p>
        </w:tc>
        <w:tc>
          <w:tcPr>
            <w:tcW w:type="dxa" w:w="45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At most 12 inspect-write-check iterations</w:t>
            </w:r>
          </w:p>
        </w:tc>
        <w:tc>
          <w:tcPr>
            <w:tcW w:type="dxa" w:w="36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Tests only</w:t>
            </w:r>
          </w:p>
        </w:tc>
      </w:tr>
      <w:tr>
        <w:tc>
          <w:tcPr>
            <w:tcW w:type="dxa" w:w="18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Reviewer</w:t>
            </w:r>
          </w:p>
        </w:tc>
        <w:tc>
          <w:tcPr>
            <w:tcW w:type="dxa" w:w="453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At most 16 inspection iterations</w:t>
            </w:r>
          </w:p>
        </w:tc>
        <w:tc>
          <w:tcPr>
            <w:tcW w:type="dxa" w:w="360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Read-only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2CC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Current enforcement boundary: </w:t>
            </w:r>
            <w:r>
              <w:t>Timeouts and strategic cycle counts are deterministic. Tactical tool-count and role-specific write scopes are currently expressed in prompts/configuration; pre/post filesystem policy enforcement remains a hardening item.</w:t>
            </w:r>
          </w:p>
        </w:tc>
      </w:tr>
    </w:tbl>
    <w:p>
      <w:pPr>
        <w:spacing w:after="0"/>
      </w:pPr>
    </w:p>
    <w:p>
      <w:pPr>
        <w:pStyle w:val="Heading1"/>
      </w:pPr>
      <w:r>
        <w:t>4. State and TODO Lifecycle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37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Internal state</w:t>
            </w:r>
          </w:p>
        </w:tc>
        <w:tc>
          <w:tcPr>
            <w:tcW w:type="dxa" w:w="237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TODO.md label</w:t>
            </w:r>
          </w:p>
        </w:tc>
        <w:tc>
          <w:tcPr>
            <w:tcW w:type="dxa" w:w="5184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ready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RECEIVED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Task is eligible for selection.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working / implementing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IMPLEMENTING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Repository exploration, implementation, or remediation is active.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validating / testing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TESTING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Deterministic validation or pytest is active.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reviewing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REVIEWING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Reviewer evaluates the exact change evidence.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approved / completed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APPROVED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Local work is approved; no PR is claimed without delivery authorization.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delivering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CREATING_PR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Commit, push, and PR creation are in progress.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delivered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PR creation complete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PR URL is persisted and safe cleanup is attempted.</w:t>
            </w:r>
          </w:p>
        </w:tc>
      </w:tr>
      <w:tr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needs_input / failed</w:t>
            </w:r>
          </w:p>
        </w:tc>
        <w:tc>
          <w:tcPr>
            <w:tcW w:type="dxa" w:w="237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NEEDS_INPUT / FAILED</w:t>
            </w:r>
          </w:p>
        </w:tc>
        <w:tc>
          <w:tcPr>
            <w:tcW w:type="dxa" w:w="518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Human decision or failure handling is required.</w:t>
            </w:r>
          </w:p>
        </w:tc>
      </w:tr>
    </w:tbl>
    <w:p>
      <w:pPr>
        <w:spacing w:after="0"/>
      </w:pPr>
    </w:p>
    <w:p>
      <w:pPr>
        <w:pStyle w:val="Heading1"/>
      </w:pPr>
      <w:r>
        <w:t>5. Agent Communication</w:t>
      </w:r>
    </w:p>
    <w:p>
      <w:r>
        <w:t>Sub-agents do not communicate directly. Python builds a role request from centralized ExecutionMemory. Agent results are appended to memory; the next Supervisor invocation sees the updated evidence. Review findings and test failures therefore reach the Implementer through a deterministic handoff rather than a hidden agent conversation.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288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Handoff</w:t>
            </w:r>
          </w:p>
        </w:tc>
        <w:tc>
          <w:tcPr>
            <w:tcW w:type="dxa" w:w="705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content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Python -&gt; Supervisor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ExecutionMemory plus current legal actions.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Supervisor -&gt; Python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One action and rationale; Python derives the role.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Python -&gt; Implementer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TaskSpec, mode, worktree, latest tests, review findings, and current fingerprint.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Python -&gt; Reviewer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TaskSpec, tracked diff, new-file contents, test evidence, and fingerprint.</w:t>
            </w:r>
          </w:p>
        </w:tc>
      </w:tr>
      <w:tr>
        <w:tc>
          <w:tcPr>
            <w:tcW w:type="dxa" w:w="288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Role -&gt; Python</w:t>
            </w:r>
          </w:p>
        </w:tc>
        <w:tc>
          <w:tcPr>
            <w:tcW w:type="dxa" w:w="705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Summary/raw output; Python persists evidence and applies deterministic gates.</w:t>
            </w:r>
          </w:p>
        </w:tc>
      </w:tr>
    </w:tbl>
    <w:p>
      <w:pPr>
        <w:spacing w:after="0"/>
      </w:pPr>
    </w:p>
    <w:p>
      <w:pPr>
        <w:pStyle w:val="Heading1"/>
      </w:pPr>
      <w:r>
        <w:t>6. Workspace, Validation, and Testing</w:t>
      </w:r>
    </w:p>
    <w:p>
      <w:pPr>
        <w:pStyle w:val="ListBullet"/>
      </w:pPr>
      <w:r>
        <w:t>Task worktrees are created under ../CodedWorkspace/&lt;repository&gt;/&lt;task-id&gt;/ on feature/&lt;task-id&gt;.</w:t>
      </w:r>
    </w:p>
    <w:p>
      <w:pPr>
        <w:pStyle w:val="ListBullet"/>
      </w:pPr>
      <w:r>
        <w:t>Source and test writes are constrained by the TaskSpec workspace boundary and required-file inventory.</w:t>
      </w:r>
    </w:p>
    <w:p>
      <w:pPr>
        <w:pStyle w:val="ListBullet"/>
      </w:pPr>
      <w:r>
        <w:t>The authoritative test command is Python -m pytest &lt;task-test-dir&gt; -q -p no:cacheprovider with a 300-second test timeout.</w:t>
      </w:r>
    </w:p>
    <w:p>
      <w:pPr>
        <w:pStyle w:val="ListBullet"/>
      </w:pPr>
      <w:r>
        <w:t>Every validation/test result records a SHA-256 fingerprint of the changed files.</w:t>
      </w:r>
    </w:p>
    <w:p>
      <w:pPr>
        <w:pStyle w:val="ListBullet"/>
      </w:pPr>
      <w:r>
        <w:t>Agent invocations use the configured Omnigent executable, harness/model, one transient retry, and a default 600-second timeout.</w:t>
      </w:r>
    </w:p>
    <w:p>
      <w:pPr>
        <w:pStyle w:val="Heading1"/>
      </w:pPr>
      <w:r>
        <w:t>7. Delivery and Cleanup</w:t>
      </w:r>
    </w:p>
    <w:p>
      <w:pPr>
        <w:ind w:left="360" w:hanging="288"/>
      </w:pPr>
      <w:r>
        <w:t>1.</w:t>
        <w:tab/>
        <w:t>Require final review approval and explicit --deliver authorization.</w:t>
      </w:r>
    </w:p>
    <w:p>
      <w:pPr>
        <w:ind w:left="360" w:hanging="288"/>
      </w:pPr>
      <w:r>
        <w:t>2.</w:t>
        <w:tab/>
        <w:t>Revalidate scope and require the current fingerprint to equal the tested/reviewed fingerprint.</w:t>
      </w:r>
    </w:p>
    <w:p>
      <w:pPr>
        <w:ind w:left="360" w:hanging="288"/>
      </w:pPr>
      <w:r>
        <w:t>3.</w:t>
        <w:tab/>
        <w:t>Verify the task repository matches origin.</w:t>
      </w:r>
    </w:p>
    <w:p>
      <w:pPr>
        <w:ind w:left="360" w:hanging="288"/>
      </w:pPr>
      <w:r>
        <w:t>4.</w:t>
        <w:tab/>
        <w:t>Stage task paths, commit when necessary, push feature/&lt;task-id&gt;, and run gh pr create.</w:t>
      </w:r>
    </w:p>
    <w:p>
      <w:pPr>
        <w:ind w:left="360" w:hanging="288"/>
      </w:pPr>
      <w:r>
        <w:t>5.</w:t>
        <w:tab/>
        <w:t>Persist the returned PR URL, write PR creation complete to TODO.md, and mark the run delivered.</w:t>
      </w:r>
    </w:p>
    <w:p>
      <w:pPr>
        <w:ind w:left="360" w:hanging="288"/>
      </w:pPr>
      <w:r>
        <w:t>6.</w:t>
        <w:tab/>
        <w:t>Remove the registered worktree only when no unexpected residue remains; otherwise log worktree.retained.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2F0D9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b/>
                <w:color w:val="17365D"/>
              </w:rPr>
              <w:t xml:space="preserve">Human gate: </w:t>
            </w:r>
            <w:r>
              <w:t>MyCodeAgent creates a pull request but never merges it. Repository review and branch-protection rules remain the human approval boundary.</w:t>
            </w:r>
          </w:p>
        </w:tc>
      </w:tr>
    </w:tbl>
    <w:p>
      <w:pPr>
        <w:spacing w:after="0"/>
      </w:pPr>
    </w:p>
    <w:p>
      <w:pPr>
        <w:pStyle w:val="Heading1"/>
      </w:pPr>
      <w:r>
        <w:t>8. Logs and Audit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816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612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8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logs/&lt;TASK-ID&gt;.logs</w:t>
            </w:r>
          </w:p>
        </w:tc>
        <w:tc>
          <w:tcPr>
            <w:tcW w:type="dxa" w:w="61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Append-only cross-run task trace for live tailing.</w:t>
            </w:r>
          </w:p>
        </w:tc>
      </w:tr>
      <w:tr>
        <w:tc>
          <w:tcPr>
            <w:tcW w:type="dxa" w:w="38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.mycodeagent/runs/&lt;run-id&gt;/events.jsonl</w:t>
            </w:r>
          </w:p>
        </w:tc>
        <w:tc>
          <w:tcPr>
            <w:tcW w:type="dxa" w:w="61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Machine-readable run events using schema mycodeagent.event.v1.</w:t>
            </w:r>
          </w:p>
        </w:tc>
      </w:tr>
      <w:tr>
        <w:tc>
          <w:tcPr>
            <w:tcW w:type="dxa" w:w="38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.mycodeagent/runs/&lt;run-id&gt;/memory.json</w:t>
            </w:r>
          </w:p>
        </w:tc>
        <w:tc>
          <w:tcPr>
            <w:tcW w:type="dxa" w:w="61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Atomic centralized execution memory and evidence.</w:t>
            </w:r>
          </w:p>
        </w:tc>
      </w:tr>
      <w:tr>
        <w:tc>
          <w:tcPr>
            <w:tcW w:type="dxa" w:w="3816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.mycodeagent/tasks/&lt;TASK-ID&gt;/latest.json</w:t>
            </w:r>
          </w:p>
        </w:tc>
        <w:tc>
          <w:tcPr>
            <w:tcW w:type="dxa" w:w="61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Latest run ID, state, cycle, and memory path.</w:t>
            </w:r>
          </w:p>
        </w:tc>
      </w:tr>
    </w:tbl>
    <w:p>
      <w:pPr>
        <w:spacing w:after="0"/>
      </w:pPr>
    </w:p>
    <w:p>
      <w:r>
        <w:t>Log files use owner-only permissions and recursively redact recognized secret keys and inline credentials.</w:t>
      </w:r>
    </w:p>
    <w:p>
      <w:pPr>
        <w:pStyle w:val="Heading1"/>
      </w:pPr>
      <w:r>
        <w:t>9. Current Limitations and Hardening Priorities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864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4320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4752"/>
            <w:shd w:fill="17365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Required hardening</w:t>
            </w:r>
          </w:p>
        </w:tc>
      </w:tr>
      <w:tr>
        <w:tc>
          <w:tcPr>
            <w:tcW w:type="dxa" w:w="86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P0</w:t>
            </w:r>
          </w:p>
        </w:tc>
        <w:tc>
          <w:tcPr>
            <w:tcW w:type="dxa" w:w="43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Reviewer output does not yet return its own fingerprint.</w:t>
            </w:r>
          </w:p>
        </w:tc>
        <w:tc>
          <w:tcPr>
            <w:tcW w:type="dxa" w:w="475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Require strict reviewed_fingerprint JSON and remove plain-text approval fallback.</w:t>
            </w:r>
          </w:p>
        </w:tc>
      </w:tr>
      <w:tr>
        <w:tc>
          <w:tcPr>
            <w:tcW w:type="dxa" w:w="86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P0</w:t>
            </w:r>
          </w:p>
        </w:tc>
        <w:tc>
          <w:tcPr>
            <w:tcW w:type="dxa" w:w="43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Role write_scope/read_only configuration is not enforced around invocation.</w:t>
            </w:r>
          </w:p>
        </w:tc>
        <w:tc>
          <w:tcPr>
            <w:tcW w:type="dxa" w:w="475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Capture pre/post snapshots and reject out-of-policy changes.</w:t>
            </w:r>
          </w:p>
        </w:tc>
      </w:tr>
      <w:tr>
        <w:tc>
          <w:tcPr>
            <w:tcW w:type="dxa" w:w="86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P0</w:t>
            </w:r>
          </w:p>
        </w:tc>
        <w:tc>
          <w:tcPr>
            <w:tcW w:type="dxa" w:w="43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Generated artifacts can be filtered from inventory before rejection.</w:t>
            </w:r>
          </w:p>
        </w:tc>
        <w:tc>
          <w:tcPr>
            <w:tcW w:type="dxa" w:w="475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Inspect all Git changes first; fail on caches/bytecode and stage only approved files.</w:t>
            </w:r>
          </w:p>
        </w:tc>
      </w:tr>
      <w:tr>
        <w:tc>
          <w:tcPr>
            <w:tcW w:type="dxa" w:w="86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P1</w:t>
            </w:r>
          </w:p>
        </w:tc>
        <w:tc>
          <w:tcPr>
            <w:tcW w:type="dxa" w:w="43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Successful delivery path lacks a complete local integration fixture.</w:t>
            </w:r>
          </w:p>
        </w:tc>
        <w:tc>
          <w:tcPr>
            <w:tcW w:type="dxa" w:w="475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2F2F2"/>
          </w:tcPr>
          <w:p>
            <w:r>
              <w:rPr>
                <w:sz w:val="17"/>
              </w:rPr>
              <w:t>Test real local commit/push plus mocked gh PR creation and cleanup.</w:t>
            </w:r>
          </w:p>
        </w:tc>
      </w:tr>
      <w:tr>
        <w:tc>
          <w:tcPr>
            <w:tcW w:type="dxa" w:w="864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P1</w:t>
            </w:r>
          </w:p>
        </w:tc>
        <w:tc>
          <w:tcPr>
            <w:tcW w:type="dxa" w:w="4320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GitHub/direct TaskSource adapters and resume are not implemented.</w:t>
            </w:r>
          </w:p>
        </w:tc>
        <w:tc>
          <w:tcPr>
            <w:tcW w:type="dxa" w:w="4752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r>
              <w:rPr>
                <w:sz w:val="17"/>
              </w:rPr>
              <w:t>Retain as planned extensions, not current claims.</w:t>
            </w:r>
          </w:p>
        </w:tc>
      </w:tr>
    </w:tbl>
    <w:p>
      <w:pPr>
        <w:spacing w:after="0"/>
      </w:pPr>
    </w:p>
    <w:p>
      <w:pPr>
        <w:pStyle w:val="Heading1"/>
      </w:pPr>
      <w:r>
        <w:t>10. Current CLI Contract</w:t>
      </w:r>
    </w:p>
    <w:p>
      <w:pPr>
        <w:pStyle w:val="ListBullet"/>
      </w:pPr>
      <w:r>
        <w:t>mycodeagent show-task TASK-ID - print the normalized TaskSpec.</w:t>
      </w:r>
    </w:p>
    <w:p>
      <w:pPr>
        <w:pStyle w:val="ListBullet"/>
      </w:pPr>
      <w:r>
        <w:t>mycodeagent run TASK-ID - implement, test, and review locally; finish at APPROVED.</w:t>
      </w:r>
    </w:p>
    <w:p>
      <w:pPr>
        <w:pStyle w:val="ListBullet"/>
      </w:pPr>
      <w:r>
        <w:t>mycodeagent run TASK-ID --deliver - execute through PR creation and safe cleanup.</w:t>
      </w:r>
    </w:p>
    <w:p>
      <w:pPr>
        <w:pStyle w:val="ListBullet"/>
      </w:pPr>
      <w:r>
        <w:t>mycodeagent submit --deliver - select the first ready/received TODO task and deliver it.</w:t>
      </w:r>
    </w:p>
    <w:p>
      <w:pPr>
        <w:pStyle w:val="ListBullet"/>
      </w:pPr>
      <w:r>
        <w:t>mycodeagent status TASK-ID - print the latest persisted run reference.</w:t>
      </w:r>
    </w:p>
    <w:p>
      <w:pPr>
        <w:pStyle w:val="ListBullet"/>
      </w:pPr>
      <w:r>
        <w:t>mycodeagent verify TASK-ID --worktree PATH - run deterministic workspace validation.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66666"/>
        <w:sz w:val="16"/>
      </w:rPr>
      <w:t>Implementation-aligned documentation  |  Updated 7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2F75B5"/>
        <w:sz w:val="16"/>
      </w:rPr>
      <w:t>MYCODEAGENT  |  Architecture V3.1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4823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2F75B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