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B291" w14:textId="77777777" w:rsidR="00A44D24" w:rsidRDefault="00A44D24" w:rsidP="00A44D24">
      <w:pPr>
        <w:spacing w:after="0"/>
        <w:jc w:val="center"/>
        <w:rPr>
          <w:b/>
          <w:bCs/>
          <w:sz w:val="72"/>
          <w:szCs w:val="72"/>
          <w:vertAlign w:val="superscript"/>
        </w:rPr>
      </w:pPr>
      <w:r w:rsidRPr="00A44D24">
        <w:rPr>
          <w:b/>
          <w:bCs/>
          <w:sz w:val="72"/>
          <w:szCs w:val="72"/>
          <w:vertAlign w:val="superscript"/>
        </w:rPr>
        <w:t>Assignment 1</w:t>
      </w:r>
      <w:r>
        <w:rPr>
          <w:b/>
          <w:bCs/>
          <w:sz w:val="72"/>
          <w:szCs w:val="72"/>
          <w:vertAlign w:val="superscript"/>
        </w:rPr>
        <w:t>C</w:t>
      </w:r>
    </w:p>
    <w:p w14:paraId="7FE56408" w14:textId="08912E09" w:rsidR="00A44D24" w:rsidRDefault="00A44D24" w:rsidP="00A44D24">
      <w:pPr>
        <w:spacing w:after="0"/>
        <w:jc w:val="center"/>
        <w:rPr>
          <w:sz w:val="36"/>
          <w:szCs w:val="36"/>
          <w:vertAlign w:val="superscript"/>
        </w:rPr>
      </w:pPr>
      <w:r w:rsidRPr="00A44D24">
        <w:rPr>
          <w:sz w:val="36"/>
          <w:szCs w:val="36"/>
          <w:vertAlign w:val="superscript"/>
        </w:rPr>
        <w:t>Author – Tapasya Sharma</w:t>
      </w:r>
    </w:p>
    <w:p w14:paraId="5B11A791" w14:textId="4F565F49" w:rsidR="00A44D24" w:rsidRDefault="00A44D24" w:rsidP="00A44D24">
      <w:pPr>
        <w:spacing w:after="0"/>
        <w:rPr>
          <w:sz w:val="36"/>
          <w:szCs w:val="36"/>
          <w:vertAlign w:val="super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1732"/>
        <w:gridCol w:w="1703"/>
        <w:gridCol w:w="1839"/>
        <w:gridCol w:w="2116"/>
      </w:tblGrid>
      <w:tr w:rsidR="00A44D24" w14:paraId="32D46986" w14:textId="77777777" w:rsidTr="00A44D24">
        <w:tc>
          <w:tcPr>
            <w:tcW w:w="1960" w:type="dxa"/>
          </w:tcPr>
          <w:p w14:paraId="5710F9C2" w14:textId="6A87BEC4" w:rsidR="00A44D24" w:rsidRP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  <w:r w:rsidRPr="00A44D24">
              <w:rPr>
                <w:b/>
                <w:bCs/>
                <w:sz w:val="40"/>
                <w:szCs w:val="40"/>
                <w:vertAlign w:val="superscript"/>
              </w:rPr>
              <w:t>Graph/Category</w:t>
            </w:r>
          </w:p>
        </w:tc>
        <w:tc>
          <w:tcPr>
            <w:tcW w:w="1732" w:type="dxa"/>
          </w:tcPr>
          <w:p w14:paraId="414A69C8" w14:textId="24908B05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  <w:r w:rsidRPr="00A44D24">
              <w:rPr>
                <w:b/>
                <w:bCs/>
                <w:sz w:val="40"/>
                <w:szCs w:val="40"/>
                <w:vertAlign w:val="superscript"/>
              </w:rPr>
              <w:t xml:space="preserve">Can be made in RAW, Tableau or </w:t>
            </w:r>
            <w:proofErr w:type="spellStart"/>
            <w:r w:rsidRPr="00A44D24">
              <w:rPr>
                <w:b/>
                <w:bCs/>
                <w:sz w:val="40"/>
                <w:szCs w:val="40"/>
                <w:vertAlign w:val="superscript"/>
              </w:rPr>
              <w:t>ggplot</w:t>
            </w:r>
            <w:proofErr w:type="spellEnd"/>
            <w:r w:rsidRPr="00A44D24">
              <w:rPr>
                <w:b/>
                <w:bCs/>
                <w:sz w:val="40"/>
                <w:szCs w:val="40"/>
                <w:vertAlign w:val="superscript"/>
              </w:rPr>
              <w:t>?</w:t>
            </w:r>
            <w:r>
              <w:rPr>
                <w:b/>
                <w:bCs/>
                <w:sz w:val="72"/>
                <w:szCs w:val="72"/>
                <w:vertAlign w:val="superscript"/>
              </w:rPr>
              <w:t xml:space="preserve"> </w:t>
            </w:r>
          </w:p>
        </w:tc>
        <w:tc>
          <w:tcPr>
            <w:tcW w:w="1703" w:type="dxa"/>
          </w:tcPr>
          <w:p w14:paraId="5EC9037B" w14:textId="5CCC20D4" w:rsidR="00A44D24" w:rsidRPr="00A44D24" w:rsidRDefault="00A44D24" w:rsidP="00A44D24">
            <w:pPr>
              <w:rPr>
                <w:b/>
                <w:bCs/>
                <w:sz w:val="40"/>
                <w:szCs w:val="40"/>
                <w:vertAlign w:val="superscript"/>
              </w:rPr>
            </w:pPr>
            <w:r w:rsidRPr="00A44D24">
              <w:rPr>
                <w:b/>
                <w:bCs/>
                <w:sz w:val="40"/>
                <w:szCs w:val="40"/>
                <w:vertAlign w:val="superscript"/>
              </w:rPr>
              <w:t xml:space="preserve">Visual Patterns </w:t>
            </w:r>
          </w:p>
        </w:tc>
        <w:tc>
          <w:tcPr>
            <w:tcW w:w="1839" w:type="dxa"/>
          </w:tcPr>
          <w:p w14:paraId="6097801D" w14:textId="1814E4BC" w:rsidR="00A44D24" w:rsidRPr="00A44D24" w:rsidRDefault="00A44D24" w:rsidP="00A44D24">
            <w:pPr>
              <w:rPr>
                <w:b/>
                <w:bCs/>
                <w:sz w:val="40"/>
                <w:szCs w:val="40"/>
                <w:vertAlign w:val="superscript"/>
              </w:rPr>
            </w:pPr>
            <w:r w:rsidRPr="00A44D24">
              <w:rPr>
                <w:b/>
                <w:bCs/>
                <w:sz w:val="40"/>
                <w:szCs w:val="40"/>
                <w:vertAlign w:val="superscript"/>
              </w:rPr>
              <w:t xml:space="preserve">Type of Data </w:t>
            </w:r>
          </w:p>
        </w:tc>
        <w:tc>
          <w:tcPr>
            <w:tcW w:w="2116" w:type="dxa"/>
          </w:tcPr>
          <w:p w14:paraId="2F1AD119" w14:textId="6D520777" w:rsidR="00A44D24" w:rsidRPr="00A44D24" w:rsidRDefault="00A44D24" w:rsidP="00A44D24">
            <w:pPr>
              <w:rPr>
                <w:b/>
                <w:bCs/>
                <w:sz w:val="40"/>
                <w:szCs w:val="40"/>
                <w:vertAlign w:val="superscript"/>
              </w:rPr>
            </w:pPr>
            <w:r w:rsidRPr="00A44D24">
              <w:rPr>
                <w:b/>
                <w:bCs/>
                <w:sz w:val="40"/>
                <w:szCs w:val="40"/>
                <w:vertAlign w:val="superscript"/>
              </w:rPr>
              <w:t xml:space="preserve">Two questions </w:t>
            </w:r>
            <w:r>
              <w:rPr>
                <w:b/>
                <w:bCs/>
                <w:sz w:val="40"/>
                <w:szCs w:val="40"/>
                <w:vertAlign w:val="superscript"/>
              </w:rPr>
              <w:t xml:space="preserve">answered </w:t>
            </w:r>
            <w:r w:rsidRPr="00A44D24">
              <w:rPr>
                <w:b/>
                <w:bCs/>
                <w:sz w:val="40"/>
                <w:szCs w:val="40"/>
                <w:vertAlign w:val="superscript"/>
              </w:rPr>
              <w:t>by this graph</w:t>
            </w:r>
            <w:r>
              <w:rPr>
                <w:b/>
                <w:bCs/>
                <w:sz w:val="40"/>
                <w:szCs w:val="40"/>
                <w:vertAlign w:val="superscript"/>
              </w:rPr>
              <w:t xml:space="preserve">? </w:t>
            </w:r>
          </w:p>
        </w:tc>
      </w:tr>
      <w:tr w:rsidR="00A44D24" w14:paraId="3B4761C1" w14:textId="77777777" w:rsidTr="00A44D24">
        <w:tc>
          <w:tcPr>
            <w:tcW w:w="1960" w:type="dxa"/>
          </w:tcPr>
          <w:p w14:paraId="19E1116C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732" w:type="dxa"/>
          </w:tcPr>
          <w:p w14:paraId="6A662A9B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703" w:type="dxa"/>
          </w:tcPr>
          <w:p w14:paraId="6C7D7C5C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839" w:type="dxa"/>
          </w:tcPr>
          <w:p w14:paraId="2518BF86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2116" w:type="dxa"/>
          </w:tcPr>
          <w:p w14:paraId="417832F3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</w:tr>
      <w:tr w:rsidR="00A44D24" w14:paraId="487B4FB1" w14:textId="77777777" w:rsidTr="00A44D24">
        <w:tc>
          <w:tcPr>
            <w:tcW w:w="1960" w:type="dxa"/>
          </w:tcPr>
          <w:p w14:paraId="3C7DFBE9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732" w:type="dxa"/>
          </w:tcPr>
          <w:p w14:paraId="4835E878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703" w:type="dxa"/>
          </w:tcPr>
          <w:p w14:paraId="572420BB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839" w:type="dxa"/>
          </w:tcPr>
          <w:p w14:paraId="2008774F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2116" w:type="dxa"/>
          </w:tcPr>
          <w:p w14:paraId="7FD5CF36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</w:tr>
      <w:tr w:rsidR="00A44D24" w14:paraId="6406C0CB" w14:textId="77777777" w:rsidTr="00A44D24">
        <w:tc>
          <w:tcPr>
            <w:tcW w:w="1960" w:type="dxa"/>
          </w:tcPr>
          <w:p w14:paraId="3DAD038E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732" w:type="dxa"/>
          </w:tcPr>
          <w:p w14:paraId="316E38A7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703" w:type="dxa"/>
          </w:tcPr>
          <w:p w14:paraId="6C801EE1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839" w:type="dxa"/>
          </w:tcPr>
          <w:p w14:paraId="0A2D9122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2116" w:type="dxa"/>
          </w:tcPr>
          <w:p w14:paraId="11256E57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</w:tr>
      <w:tr w:rsidR="00A44D24" w14:paraId="23BFB14E" w14:textId="77777777" w:rsidTr="00A44D24">
        <w:tc>
          <w:tcPr>
            <w:tcW w:w="1960" w:type="dxa"/>
          </w:tcPr>
          <w:p w14:paraId="721F06A2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732" w:type="dxa"/>
          </w:tcPr>
          <w:p w14:paraId="2B4E5B5B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703" w:type="dxa"/>
          </w:tcPr>
          <w:p w14:paraId="7813781D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839" w:type="dxa"/>
          </w:tcPr>
          <w:p w14:paraId="1DF3EA5F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2116" w:type="dxa"/>
          </w:tcPr>
          <w:p w14:paraId="3172FF7A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</w:tr>
      <w:tr w:rsidR="00A44D24" w14:paraId="2B90B052" w14:textId="77777777" w:rsidTr="00A44D24">
        <w:tc>
          <w:tcPr>
            <w:tcW w:w="1960" w:type="dxa"/>
          </w:tcPr>
          <w:p w14:paraId="0C01C9D7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732" w:type="dxa"/>
          </w:tcPr>
          <w:p w14:paraId="3BA9020A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703" w:type="dxa"/>
          </w:tcPr>
          <w:p w14:paraId="5DC017AB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1839" w:type="dxa"/>
          </w:tcPr>
          <w:p w14:paraId="2D58D363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  <w:tc>
          <w:tcPr>
            <w:tcW w:w="2116" w:type="dxa"/>
          </w:tcPr>
          <w:p w14:paraId="43B255C1" w14:textId="77777777" w:rsidR="00A44D24" w:rsidRDefault="00A44D24" w:rsidP="00A44D24">
            <w:pPr>
              <w:rPr>
                <w:b/>
                <w:bCs/>
                <w:sz w:val="72"/>
                <w:szCs w:val="72"/>
                <w:vertAlign w:val="superscript"/>
              </w:rPr>
            </w:pPr>
          </w:p>
        </w:tc>
      </w:tr>
    </w:tbl>
    <w:p w14:paraId="3F9245CB" w14:textId="77777777" w:rsidR="00A44D24" w:rsidRPr="00A44D24" w:rsidRDefault="00A44D24" w:rsidP="00A44D24">
      <w:pPr>
        <w:spacing w:after="0"/>
        <w:rPr>
          <w:b/>
          <w:bCs/>
          <w:sz w:val="72"/>
          <w:szCs w:val="72"/>
          <w:vertAlign w:val="superscript"/>
        </w:rPr>
      </w:pPr>
    </w:p>
    <w:p w14:paraId="2D5AA023" w14:textId="77777777" w:rsidR="00A44D24" w:rsidRPr="00A44D24" w:rsidRDefault="00A44D24" w:rsidP="00A44D24">
      <w:pPr>
        <w:spacing w:after="0"/>
        <w:rPr>
          <w:b/>
          <w:bCs/>
          <w:sz w:val="36"/>
          <w:szCs w:val="36"/>
          <w:vertAlign w:val="superscript"/>
        </w:rPr>
      </w:pPr>
    </w:p>
    <w:sectPr w:rsidR="00A44D24" w:rsidRPr="00A4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24"/>
    <w:rsid w:val="0040335D"/>
    <w:rsid w:val="00774B33"/>
    <w:rsid w:val="00794B50"/>
    <w:rsid w:val="00A4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1C30"/>
  <w15:chartTrackingRefBased/>
  <w15:docId w15:val="{FD574AD7-27DE-4F89-8DA3-EF772256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Sharma,Tapasya</dc:creator>
  <cp:keywords/>
  <dc:description/>
  <cp:lastModifiedBy>Sharma,Tapasya</cp:lastModifiedBy>
  <cp:revision>1</cp:revision>
  <dcterms:created xsi:type="dcterms:W3CDTF">2021-10-18T18:46:00Z</dcterms:created>
  <dcterms:modified xsi:type="dcterms:W3CDTF">2021-10-18T20:36:00Z</dcterms:modified>
</cp:coreProperties>
</file>