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26524" w14:textId="426514B8" w:rsidR="00475993" w:rsidRPr="00507CBB" w:rsidRDefault="00475993" w:rsidP="00507CBB">
      <w:pPr>
        <w:jc w:val="center"/>
        <w:rPr>
          <w:rFonts w:ascii="Times New Roman" w:hAnsi="Times New Roman" w:cs="Times New Roman"/>
          <w:b/>
          <w:kern w:val="22"/>
          <w:sz w:val="28"/>
          <w:szCs w:val="28"/>
          <w14:ligatures w14:val="standardContextual"/>
          <w14:numForm w14:val="oldStyle"/>
        </w:rPr>
      </w:pPr>
      <w:r w:rsidRPr="00C30E9A">
        <w:rPr>
          <w:rFonts w:ascii="Times New Roman" w:hAnsi="Times New Roman" w:cs="Times New Roman"/>
          <w:b/>
          <w:kern w:val="22"/>
          <w:sz w:val="28"/>
          <w:szCs w:val="28"/>
          <w14:ligatures w14:val="standardContextual"/>
          <w14:numForm w14:val="oldStyle"/>
        </w:rPr>
        <w:t xml:space="preserve">A Bayesian </w:t>
      </w:r>
      <w:r w:rsidR="00554B92">
        <w:rPr>
          <w:rFonts w:ascii="Times New Roman" w:hAnsi="Times New Roman" w:cs="Times New Roman"/>
          <w:b/>
          <w:kern w:val="22"/>
          <w:sz w:val="28"/>
          <w:szCs w:val="28"/>
          <w14:ligatures w14:val="standardContextual"/>
          <w14:numForm w14:val="oldStyle"/>
        </w:rPr>
        <w:t>Multinomial</w:t>
      </w:r>
      <w:r w:rsidR="008C4A57">
        <w:rPr>
          <w:rFonts w:ascii="Times New Roman" w:hAnsi="Times New Roman" w:cs="Times New Roman"/>
          <w:b/>
          <w:kern w:val="22"/>
          <w:sz w:val="28"/>
          <w:szCs w:val="28"/>
          <w14:ligatures w14:val="standardContextual"/>
          <w14:numForm w14:val="oldStyle"/>
        </w:rPr>
        <w:t xml:space="preserve"> Model for Estimating</w:t>
      </w:r>
      <w:r w:rsidRPr="00C30E9A">
        <w:rPr>
          <w:rFonts w:ascii="Times New Roman" w:hAnsi="Times New Roman" w:cs="Times New Roman"/>
          <w:b/>
          <w:kern w:val="22"/>
          <w:sz w:val="28"/>
          <w:szCs w:val="28"/>
          <w14:ligatures w14:val="standardContextual"/>
          <w14:numForm w14:val="oldStyle"/>
        </w:rPr>
        <w:t xml:space="preserve"> </w:t>
      </w:r>
      <w:r w:rsidR="006D7141">
        <w:rPr>
          <w:rFonts w:ascii="Times New Roman" w:hAnsi="Times New Roman" w:cs="Times New Roman"/>
          <w:b/>
          <w:kern w:val="22"/>
          <w:sz w:val="28"/>
          <w:szCs w:val="28"/>
          <w14:ligatures w14:val="standardContextual"/>
          <w14:numForm w14:val="oldStyle"/>
        </w:rPr>
        <w:t>Artifact</w:t>
      </w:r>
      <w:r w:rsidRPr="00C30E9A">
        <w:rPr>
          <w:rFonts w:ascii="Times New Roman" w:hAnsi="Times New Roman" w:cs="Times New Roman"/>
          <w:b/>
          <w:kern w:val="22"/>
          <w:sz w:val="28"/>
          <w:szCs w:val="28"/>
          <w14:ligatures w14:val="standardContextual"/>
          <w14:numForm w14:val="oldStyle"/>
        </w:rPr>
        <w:t xml:space="preserve"> Class Diversity</w:t>
      </w:r>
    </w:p>
    <w:p w14:paraId="1C9EC67C" w14:textId="77777777" w:rsidR="00475993" w:rsidRDefault="00475993" w:rsidP="00475993">
      <w:pPr>
        <w:jc w:val="center"/>
        <w:rPr>
          <w:rFonts w:ascii="Times New Roman" w:hAnsi="Times New Roman" w:cs="Times New Roman"/>
          <w:b/>
          <w:kern w:val="22"/>
          <w:sz w:val="24"/>
          <w:szCs w:val="24"/>
          <w14:ligatures w14:val="standardContextual"/>
          <w14:numForm w14:val="oldStyle"/>
        </w:rPr>
      </w:pPr>
      <w:r>
        <w:rPr>
          <w:rFonts w:ascii="Times New Roman" w:hAnsi="Times New Roman" w:cs="Times New Roman"/>
          <w:b/>
          <w:kern w:val="22"/>
          <w:sz w:val="24"/>
          <w:szCs w:val="24"/>
          <w14:ligatures w14:val="standardContextual"/>
          <w14:numForm w14:val="oldStyle"/>
        </w:rPr>
        <w:t>Ryan Breslawski</w:t>
      </w:r>
    </w:p>
    <w:p w14:paraId="12314390" w14:textId="77777777" w:rsidR="00475993" w:rsidRDefault="00475993" w:rsidP="00475993">
      <w:pPr>
        <w:jc w:val="center"/>
        <w:rPr>
          <w:rFonts w:ascii="Times New Roman" w:hAnsi="Times New Roman" w:cs="Times New Roman"/>
          <w:b/>
          <w:kern w:val="22"/>
          <w:sz w:val="24"/>
          <w:szCs w:val="24"/>
          <w14:ligatures w14:val="standardContextual"/>
          <w14:numForm w14:val="oldStyle"/>
        </w:rPr>
      </w:pPr>
    </w:p>
    <w:p w14:paraId="06F9B95B" w14:textId="77777777" w:rsidR="00475993" w:rsidRDefault="00475993" w:rsidP="00475993">
      <w:pPr>
        <w:ind w:firstLine="360"/>
        <w:jc w:val="both"/>
        <w:rPr>
          <w:rFonts w:ascii="Times New Roman" w:hAnsi="Times New Roman" w:cs="Times New Roman"/>
          <w:b/>
          <w:kern w:val="22"/>
          <w:sz w:val="24"/>
          <w:szCs w:val="24"/>
          <w14:ligatures w14:val="standardContextual"/>
          <w14:numForm w14:val="oldStyle"/>
        </w:rPr>
      </w:pPr>
      <w:r>
        <w:rPr>
          <w:rFonts w:ascii="Times New Roman" w:hAnsi="Times New Roman" w:cs="Times New Roman"/>
          <w:b/>
          <w:kern w:val="22"/>
          <w:sz w:val="24"/>
          <w:szCs w:val="24"/>
          <w14:ligatures w14:val="standardContextual"/>
          <w14:numForm w14:val="oldStyle"/>
        </w:rPr>
        <w:t>Motivation</w:t>
      </w:r>
    </w:p>
    <w:p w14:paraId="35487F36" w14:textId="3DB29C7A" w:rsidR="00475993" w:rsidRDefault="00475993" w:rsidP="00475993">
      <w:pPr>
        <w:ind w:firstLine="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ab/>
        <w:t xml:space="preserve">Archaeologists are often interested in estimating the </w:t>
      </w:r>
      <w:r w:rsidRPr="00AD4908">
        <w:rPr>
          <w:rFonts w:ascii="Times New Roman" w:hAnsi="Times New Roman" w:cs="Times New Roman"/>
          <w:i/>
          <w:kern w:val="22"/>
          <w:sz w:val="24"/>
          <w:szCs w:val="24"/>
          <w14:ligatures w14:val="standardContextual"/>
          <w14:numForm w14:val="oldStyle"/>
        </w:rPr>
        <w:t>diversity</w:t>
      </w:r>
      <w:r w:rsidR="00066B1C" w:rsidRPr="00066B1C">
        <w:rPr>
          <w:rStyle w:val="FootnoteReference"/>
          <w:rFonts w:ascii="Times New Roman" w:hAnsi="Times New Roman" w:cs="Times New Roman"/>
          <w:kern w:val="22"/>
          <w:sz w:val="24"/>
          <w:szCs w:val="24"/>
          <w14:ligatures w14:val="standardContextual"/>
          <w14:numForm w14:val="oldStyle"/>
        </w:rPr>
        <w:footnoteReference w:id="1"/>
      </w:r>
      <w:r>
        <w:rPr>
          <w:rFonts w:ascii="Times New Roman" w:hAnsi="Times New Roman" w:cs="Times New Roman"/>
          <w:kern w:val="22"/>
          <w:sz w:val="24"/>
          <w:szCs w:val="24"/>
          <w14:ligatures w14:val="standardContextual"/>
          <w14:numForm w14:val="oldStyle"/>
        </w:rPr>
        <w:t xml:space="preserve"> of artifact classes in bounded geographic </w:t>
      </w:r>
      <w:r w:rsidR="005753BD">
        <w:rPr>
          <w:rFonts w:ascii="Times New Roman" w:hAnsi="Times New Roman" w:cs="Times New Roman"/>
          <w:kern w:val="22"/>
          <w:sz w:val="24"/>
          <w:szCs w:val="24"/>
          <w14:ligatures w14:val="standardContextual"/>
          <w14:numForm w14:val="oldStyle"/>
        </w:rPr>
        <w:t>region</w:t>
      </w:r>
      <w:r>
        <w:rPr>
          <w:rFonts w:ascii="Times New Roman" w:hAnsi="Times New Roman" w:cs="Times New Roman"/>
          <w:kern w:val="22"/>
          <w:sz w:val="24"/>
          <w:szCs w:val="24"/>
          <w14:ligatures w14:val="standardContextual"/>
          <w14:numForm w14:val="oldStyle"/>
        </w:rPr>
        <w:t xml:space="preserve">s, with the </w:t>
      </w:r>
      <w:r w:rsidR="00BC1B7F">
        <w:rPr>
          <w:rFonts w:ascii="Times New Roman" w:hAnsi="Times New Roman" w:cs="Times New Roman"/>
          <w:kern w:val="22"/>
          <w:sz w:val="24"/>
          <w:szCs w:val="24"/>
          <w14:ligatures w14:val="standardContextual"/>
          <w14:numForm w14:val="oldStyle"/>
        </w:rPr>
        <w:t xml:space="preserve">goal of comparing artifact class diversity between those </w:t>
      </w:r>
      <w:r w:rsidR="005753BD">
        <w:rPr>
          <w:rFonts w:ascii="Times New Roman" w:hAnsi="Times New Roman" w:cs="Times New Roman"/>
          <w:kern w:val="22"/>
          <w:sz w:val="24"/>
          <w:szCs w:val="24"/>
          <w14:ligatures w14:val="standardContextual"/>
          <w14:numForm w14:val="oldStyle"/>
        </w:rPr>
        <w:t>region</w:t>
      </w:r>
      <w:r w:rsidR="00BC1B7F">
        <w:rPr>
          <w:rFonts w:ascii="Times New Roman" w:hAnsi="Times New Roman" w:cs="Times New Roman"/>
          <w:kern w:val="22"/>
          <w:sz w:val="24"/>
          <w:szCs w:val="24"/>
          <w14:ligatures w14:val="standardContextual"/>
          <w14:numForm w14:val="oldStyle"/>
        </w:rPr>
        <w:t>s</w:t>
      </w:r>
      <w:r w:rsidR="00750ECD">
        <w:rPr>
          <w:rFonts w:ascii="Times New Roman" w:hAnsi="Times New Roman" w:cs="Times New Roman"/>
          <w:kern w:val="22"/>
          <w:sz w:val="24"/>
          <w:szCs w:val="24"/>
          <w14:ligatures w14:val="standardContextual"/>
          <w14:numForm w14:val="oldStyle"/>
        </w:rPr>
        <w:t xml:space="preserve"> (e.g., Buchanan et al. 2017; </w:t>
      </w:r>
      <w:proofErr w:type="spellStart"/>
      <w:r w:rsidR="00750ECD">
        <w:rPr>
          <w:rFonts w:ascii="Times New Roman" w:hAnsi="Times New Roman" w:cs="Times New Roman"/>
          <w:kern w:val="22"/>
          <w:sz w:val="24"/>
          <w:szCs w:val="24"/>
          <w14:ligatures w14:val="standardContextual"/>
          <w14:numForm w14:val="oldStyle"/>
        </w:rPr>
        <w:t>Eren</w:t>
      </w:r>
      <w:proofErr w:type="spellEnd"/>
      <w:r w:rsidR="00750ECD">
        <w:rPr>
          <w:rFonts w:ascii="Times New Roman" w:hAnsi="Times New Roman" w:cs="Times New Roman"/>
          <w:kern w:val="22"/>
          <w:sz w:val="24"/>
          <w:szCs w:val="24"/>
          <w14:ligatures w14:val="standardContextual"/>
          <w14:numForm w14:val="oldStyle"/>
        </w:rPr>
        <w:t xml:space="preserve"> et al. 2016)</w:t>
      </w:r>
      <w:r w:rsidR="00BC1B7F">
        <w:rPr>
          <w:rFonts w:ascii="Times New Roman" w:hAnsi="Times New Roman" w:cs="Times New Roman"/>
          <w:kern w:val="22"/>
          <w:sz w:val="24"/>
          <w:szCs w:val="24"/>
          <w14:ligatures w14:val="standardContextual"/>
          <w14:numForm w14:val="oldStyle"/>
        </w:rPr>
        <w:t xml:space="preserve">. In these comparisons, geographic </w:t>
      </w:r>
      <w:r w:rsidR="005753BD">
        <w:rPr>
          <w:rFonts w:ascii="Times New Roman" w:hAnsi="Times New Roman" w:cs="Times New Roman"/>
          <w:kern w:val="22"/>
          <w:sz w:val="24"/>
          <w:szCs w:val="24"/>
          <w14:ligatures w14:val="standardContextual"/>
          <w14:numForm w14:val="oldStyle"/>
        </w:rPr>
        <w:t>region</w:t>
      </w:r>
      <w:r w:rsidR="00BC1B7F">
        <w:rPr>
          <w:rFonts w:ascii="Times New Roman" w:hAnsi="Times New Roman" w:cs="Times New Roman"/>
          <w:kern w:val="22"/>
          <w:sz w:val="24"/>
          <w:szCs w:val="24"/>
          <w14:ligatures w14:val="standardContextual"/>
          <w14:numForm w14:val="oldStyle"/>
        </w:rPr>
        <w:t xml:space="preserve">s are generally defined by an </w:t>
      </w:r>
      <w:r w:rsidR="00AD4908">
        <w:rPr>
          <w:rFonts w:ascii="Times New Roman" w:hAnsi="Times New Roman" w:cs="Times New Roman"/>
          <w:kern w:val="22"/>
          <w:sz w:val="24"/>
          <w:szCs w:val="24"/>
          <w14:ligatures w14:val="standardContextual"/>
          <w14:numForm w14:val="oldStyle"/>
        </w:rPr>
        <w:t>archaeologically</w:t>
      </w:r>
      <w:r w:rsidR="00BC1B7F">
        <w:rPr>
          <w:rFonts w:ascii="Times New Roman" w:hAnsi="Times New Roman" w:cs="Times New Roman"/>
          <w:kern w:val="22"/>
          <w:sz w:val="24"/>
          <w:szCs w:val="24"/>
          <w14:ligatures w14:val="standardContextual"/>
          <w14:numForm w14:val="oldStyle"/>
        </w:rPr>
        <w:t xml:space="preserve"> significant research question that outlines the relative levels of diversity that we should expect. </w:t>
      </w:r>
      <w:r w:rsidR="005753BD">
        <w:rPr>
          <w:rFonts w:ascii="Times New Roman" w:hAnsi="Times New Roman" w:cs="Times New Roman"/>
          <w:kern w:val="22"/>
          <w:sz w:val="24"/>
          <w:szCs w:val="24"/>
          <w14:ligatures w14:val="standardContextual"/>
          <w14:numForm w14:val="oldStyle"/>
        </w:rPr>
        <w:t>E</w:t>
      </w:r>
      <w:r w:rsidR="00BC1B7F">
        <w:rPr>
          <w:rFonts w:ascii="Times New Roman" w:hAnsi="Times New Roman" w:cs="Times New Roman"/>
          <w:kern w:val="22"/>
          <w:sz w:val="24"/>
          <w:szCs w:val="24"/>
          <w14:ligatures w14:val="standardContextual"/>
          <w14:numForm w14:val="oldStyle"/>
        </w:rPr>
        <w:t xml:space="preserve">valuating those expectations—and the research question(s) to which they correspond—requires </w:t>
      </w:r>
      <w:r w:rsidR="00B97BD7">
        <w:rPr>
          <w:rFonts w:ascii="Times New Roman" w:hAnsi="Times New Roman" w:cs="Times New Roman"/>
          <w:kern w:val="22"/>
          <w:sz w:val="24"/>
          <w:szCs w:val="24"/>
          <w14:ligatures w14:val="standardContextual"/>
          <w14:numForm w14:val="oldStyle"/>
        </w:rPr>
        <w:t>the ability to measure diversity reliably</w:t>
      </w:r>
      <w:r w:rsidR="00BC1B7F">
        <w:rPr>
          <w:rFonts w:ascii="Times New Roman" w:hAnsi="Times New Roman" w:cs="Times New Roman"/>
          <w:kern w:val="22"/>
          <w:sz w:val="24"/>
          <w:szCs w:val="24"/>
          <w14:ligatures w14:val="standardContextual"/>
          <w14:numForm w14:val="oldStyle"/>
        </w:rPr>
        <w:t>. Unfortunately, obtaining such a reliable measure can be challenging due to sampling biases, varying sample sizes, and decisions about how to define artifact classes.</w:t>
      </w:r>
    </w:p>
    <w:p w14:paraId="3944FDB7" w14:textId="5D9B54BC" w:rsidR="00B97BD7" w:rsidRDefault="00C30E9A" w:rsidP="00475993">
      <w:pPr>
        <w:ind w:firstLine="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Here, I will consider only paradigmatic classification schemes</w:t>
      </w:r>
      <w:r w:rsidR="00106CFA">
        <w:rPr>
          <w:rFonts w:ascii="Times New Roman" w:hAnsi="Times New Roman" w:cs="Times New Roman"/>
          <w:kern w:val="22"/>
          <w:sz w:val="24"/>
          <w:szCs w:val="24"/>
          <w14:ligatures w14:val="standardContextual"/>
          <w14:numForm w14:val="oldStyle"/>
        </w:rPr>
        <w:t xml:space="preserve"> (</w:t>
      </w:r>
      <w:proofErr w:type="spellStart"/>
      <w:r w:rsidR="00106CFA">
        <w:rPr>
          <w:rFonts w:ascii="Times New Roman" w:hAnsi="Times New Roman" w:cs="Times New Roman"/>
          <w:i/>
          <w:kern w:val="22"/>
          <w:sz w:val="24"/>
          <w:szCs w:val="24"/>
          <w14:ligatures w14:val="standardContextual"/>
          <w14:numForm w14:val="oldStyle"/>
        </w:rPr>
        <w:t>sensu</w:t>
      </w:r>
      <w:proofErr w:type="spellEnd"/>
      <w:r w:rsidR="00106CFA">
        <w:rPr>
          <w:rFonts w:ascii="Times New Roman" w:hAnsi="Times New Roman" w:cs="Times New Roman"/>
          <w:kern w:val="22"/>
          <w:sz w:val="24"/>
          <w:szCs w:val="24"/>
          <w14:ligatures w14:val="standardContextual"/>
          <w14:numForm w14:val="oldStyle"/>
        </w:rPr>
        <w:t xml:space="preserve"> </w:t>
      </w:r>
      <w:proofErr w:type="spellStart"/>
      <w:r w:rsidR="00106CFA">
        <w:rPr>
          <w:rFonts w:ascii="Times New Roman" w:hAnsi="Times New Roman" w:cs="Times New Roman"/>
          <w:kern w:val="22"/>
          <w:sz w:val="24"/>
          <w:szCs w:val="24"/>
          <w14:ligatures w14:val="standardContextual"/>
          <w14:numForm w14:val="oldStyle"/>
        </w:rPr>
        <w:t>Dunnell</w:t>
      </w:r>
      <w:proofErr w:type="spellEnd"/>
      <w:r w:rsidR="00106CFA">
        <w:rPr>
          <w:rFonts w:ascii="Times New Roman" w:hAnsi="Times New Roman" w:cs="Times New Roman"/>
          <w:kern w:val="22"/>
          <w:sz w:val="24"/>
          <w:szCs w:val="24"/>
          <w14:ligatures w14:val="standardContextual"/>
          <w14:numForm w14:val="oldStyle"/>
        </w:rPr>
        <w:t xml:space="preserve"> 1971)</w:t>
      </w:r>
      <w:r>
        <w:rPr>
          <w:rFonts w:ascii="Times New Roman" w:hAnsi="Times New Roman" w:cs="Times New Roman"/>
          <w:kern w:val="22"/>
          <w:sz w:val="24"/>
          <w:szCs w:val="24"/>
          <w14:ligatures w14:val="standardContextual"/>
          <w14:numForm w14:val="oldStyle"/>
        </w:rPr>
        <w:t xml:space="preserve">. In these schemes, the number of </w:t>
      </w:r>
      <w:r w:rsidR="006D7141">
        <w:rPr>
          <w:rFonts w:ascii="Times New Roman" w:hAnsi="Times New Roman" w:cs="Times New Roman"/>
          <w:kern w:val="22"/>
          <w:sz w:val="24"/>
          <w:szCs w:val="24"/>
          <w14:ligatures w14:val="standardContextual"/>
          <w14:numForm w14:val="oldStyle"/>
        </w:rPr>
        <w:t xml:space="preserve">artifact </w:t>
      </w:r>
      <w:r>
        <w:rPr>
          <w:rFonts w:ascii="Times New Roman" w:hAnsi="Times New Roman" w:cs="Times New Roman"/>
          <w:kern w:val="22"/>
          <w:sz w:val="24"/>
          <w:szCs w:val="24"/>
          <w14:ligatures w14:val="standardContextual"/>
          <w14:numForm w14:val="oldStyle"/>
        </w:rPr>
        <w:t>classes</w:t>
      </w:r>
      <w:r w:rsidR="00554B92">
        <w:rPr>
          <w:rFonts w:ascii="Times New Roman" w:hAnsi="Times New Roman" w:cs="Times New Roman"/>
          <w:kern w:val="22"/>
          <w:sz w:val="24"/>
          <w:szCs w:val="24"/>
          <w14:ligatures w14:val="standardContextual"/>
          <w14:numForm w14:val="oldStyle"/>
        </w:rPr>
        <w:t xml:space="preserve"> </w:t>
      </w:r>
      <w:r w:rsidR="00554B92">
        <w:rPr>
          <w:rFonts w:ascii="Times New Roman" w:hAnsi="Times New Roman" w:cs="Times New Roman"/>
          <w:i/>
          <w:kern w:val="22"/>
          <w:sz w:val="24"/>
          <w:szCs w:val="24"/>
          <w14:ligatures w14:val="standardContextual"/>
          <w14:numForm w14:val="oldStyle"/>
        </w:rPr>
        <w:t>K</w:t>
      </w:r>
      <w:r>
        <w:rPr>
          <w:rFonts w:ascii="Times New Roman" w:hAnsi="Times New Roman" w:cs="Times New Roman"/>
          <w:kern w:val="22"/>
          <w:sz w:val="24"/>
          <w:szCs w:val="24"/>
          <w14:ligatures w14:val="standardContextual"/>
          <w14:numForm w14:val="oldStyle"/>
        </w:rPr>
        <w:t xml:space="preserve"> is researcher-defined, imposing a natural upper bound on classes. This differs from other classification s</w:t>
      </w:r>
      <w:r w:rsidR="005753BD">
        <w:rPr>
          <w:rFonts w:ascii="Times New Roman" w:hAnsi="Times New Roman" w:cs="Times New Roman"/>
          <w:kern w:val="22"/>
          <w:sz w:val="24"/>
          <w:szCs w:val="24"/>
          <w14:ligatures w14:val="standardContextual"/>
          <w14:numForm w14:val="oldStyle"/>
        </w:rPr>
        <w:t>chemes</w:t>
      </w:r>
      <w:r>
        <w:rPr>
          <w:rFonts w:ascii="Times New Roman" w:hAnsi="Times New Roman" w:cs="Times New Roman"/>
          <w:kern w:val="22"/>
          <w:sz w:val="24"/>
          <w:szCs w:val="24"/>
          <w14:ligatures w14:val="standardContextual"/>
          <w14:numForm w14:val="oldStyle"/>
        </w:rPr>
        <w:t xml:space="preserve"> in which there may be no upper bound</w:t>
      </w:r>
      <w:r w:rsidR="00554B92">
        <w:rPr>
          <w:rFonts w:ascii="Times New Roman" w:hAnsi="Times New Roman" w:cs="Times New Roman"/>
          <w:kern w:val="22"/>
          <w:sz w:val="24"/>
          <w:szCs w:val="24"/>
          <w14:ligatures w14:val="standardContextual"/>
          <w14:numForm w14:val="oldStyle"/>
        </w:rPr>
        <w:t xml:space="preserve"> on </w:t>
      </w:r>
      <w:r w:rsidR="00554B92">
        <w:rPr>
          <w:rFonts w:ascii="Times New Roman" w:hAnsi="Times New Roman" w:cs="Times New Roman"/>
          <w:i/>
          <w:kern w:val="22"/>
          <w:sz w:val="24"/>
          <w:szCs w:val="24"/>
          <w14:ligatures w14:val="standardContextual"/>
          <w14:numForm w14:val="oldStyle"/>
        </w:rPr>
        <w:t>K</w:t>
      </w:r>
      <w:r>
        <w:rPr>
          <w:rFonts w:ascii="Times New Roman" w:hAnsi="Times New Roman" w:cs="Times New Roman"/>
          <w:kern w:val="22"/>
          <w:sz w:val="24"/>
          <w:szCs w:val="24"/>
          <w14:ligatures w14:val="standardContextual"/>
          <w14:numForm w14:val="oldStyle"/>
        </w:rPr>
        <w:t xml:space="preserve">. </w:t>
      </w:r>
      <w:r w:rsidR="007C7ECA">
        <w:rPr>
          <w:rFonts w:ascii="Times New Roman" w:hAnsi="Times New Roman" w:cs="Times New Roman"/>
          <w:kern w:val="22"/>
          <w:sz w:val="24"/>
          <w:szCs w:val="24"/>
          <w14:ligatures w14:val="standardContextual"/>
          <w14:numForm w14:val="oldStyle"/>
        </w:rPr>
        <w:t xml:space="preserve">Paradigmatic classification makes it possible to discuss artifact classes in terms of a </w:t>
      </w:r>
      <w:r w:rsidR="00E042A1">
        <w:rPr>
          <w:rFonts w:ascii="Times New Roman" w:hAnsi="Times New Roman" w:cs="Times New Roman"/>
          <w:kern w:val="22"/>
          <w:sz w:val="24"/>
          <w:szCs w:val="24"/>
          <w14:ligatures w14:val="standardContextual"/>
          <w14:numForm w14:val="oldStyle"/>
        </w:rPr>
        <w:t>proportions</w:t>
      </w:r>
      <w:r w:rsidR="007C7ECA">
        <w:rPr>
          <w:rFonts w:ascii="Times New Roman" w:hAnsi="Times New Roman" w:cs="Times New Roman"/>
          <w:kern w:val="22"/>
          <w:sz w:val="24"/>
          <w:szCs w:val="24"/>
          <w14:ligatures w14:val="standardContextual"/>
          <w14:numForm w14:val="oldStyle"/>
        </w:rPr>
        <w:t xml:space="preserve">, where each class </w:t>
      </w:r>
      <w:r w:rsidR="00554B92" w:rsidRPr="00554B92">
        <w:rPr>
          <w:rFonts w:ascii="Times New Roman" w:hAnsi="Times New Roman" w:cs="Times New Roman"/>
          <w:i/>
          <w:kern w:val="22"/>
          <w:sz w:val="24"/>
          <w:szCs w:val="24"/>
          <w14:ligatures w14:val="standardContextual"/>
          <w14:numForm w14:val="oldStyle"/>
        </w:rPr>
        <w:t>k</w:t>
      </w:r>
      <w:r w:rsidR="00554B92">
        <w:rPr>
          <w:rFonts w:ascii="Times New Roman" w:hAnsi="Times New Roman" w:cs="Times New Roman"/>
          <w:kern w:val="22"/>
          <w:sz w:val="24"/>
          <w:szCs w:val="24"/>
          <w14:ligatures w14:val="standardContextual"/>
          <w14:numForm w14:val="oldStyle"/>
        </w:rPr>
        <w:t xml:space="preserve"> in </w:t>
      </w:r>
      <w:r w:rsidR="00554B92">
        <w:rPr>
          <w:rFonts w:ascii="Times New Roman" w:hAnsi="Times New Roman" w:cs="Times New Roman"/>
          <w:i/>
          <w:kern w:val="22"/>
          <w:sz w:val="24"/>
          <w:szCs w:val="24"/>
          <w14:ligatures w14:val="standardContextual"/>
          <w14:numForm w14:val="oldStyle"/>
        </w:rPr>
        <w:t>K</w:t>
      </w:r>
      <w:r w:rsidR="007C7ECA">
        <w:rPr>
          <w:rFonts w:ascii="Times New Roman" w:hAnsi="Times New Roman" w:cs="Times New Roman"/>
          <w:kern w:val="22"/>
          <w:sz w:val="24"/>
          <w:szCs w:val="24"/>
          <w14:ligatures w14:val="standardContextual"/>
          <w14:numForm w14:val="oldStyle"/>
        </w:rPr>
        <w:t xml:space="preserve"> </w:t>
      </w:r>
      <w:r w:rsidR="00E042A1">
        <w:rPr>
          <w:rFonts w:ascii="Times New Roman" w:hAnsi="Times New Roman" w:cs="Times New Roman"/>
          <w:kern w:val="22"/>
          <w:sz w:val="24"/>
          <w:szCs w:val="24"/>
          <w14:ligatures w14:val="standardContextual"/>
          <w14:numForm w14:val="oldStyle"/>
        </w:rPr>
        <w:t>has proportions</w:t>
      </w:r>
      <w:r w:rsidR="007C7ECA">
        <w:rPr>
          <w:rFonts w:ascii="Times New Roman" w:hAnsi="Times New Roman" w:cs="Times New Roman"/>
          <w:kern w:val="22"/>
          <w:sz w:val="24"/>
          <w:szCs w:val="24"/>
          <w14:ligatures w14:val="standardContextual"/>
          <w14:numForm w14:val="oldStyle"/>
        </w:rPr>
        <w:t xml:space="preserve"> </w:t>
      </w:r>
      <w:r w:rsidR="00AD4908">
        <w:rPr>
          <w:rFonts w:ascii="Times New Roman" w:hAnsi="Times New Roman" w:cs="Times New Roman"/>
          <w:i/>
          <w:kern w:val="22"/>
          <w:sz w:val="24"/>
          <w:szCs w:val="24"/>
          <w14:ligatures w14:val="standardContextual"/>
          <w14:numForm w14:val="oldStyle"/>
        </w:rPr>
        <w:t>p</w:t>
      </w:r>
      <w:r w:rsidR="007C7ECA" w:rsidRPr="007C7ECA">
        <w:rPr>
          <w:rFonts w:ascii="Times New Roman" w:hAnsi="Times New Roman" w:cs="Times New Roman"/>
          <w:i/>
          <w:kern w:val="22"/>
          <w:sz w:val="24"/>
          <w:szCs w:val="24"/>
          <w:vertAlign w:val="subscript"/>
          <w14:ligatures w14:val="standardContextual"/>
          <w14:numForm w14:val="oldStyle"/>
        </w:rPr>
        <w:t>1</w:t>
      </w:r>
      <w:r w:rsidR="007C7ECA">
        <w:rPr>
          <w:rFonts w:ascii="Times New Roman" w:hAnsi="Times New Roman" w:cs="Times New Roman"/>
          <w:kern w:val="22"/>
          <w:sz w:val="24"/>
          <w:szCs w:val="24"/>
          <w14:ligatures w14:val="standardContextual"/>
          <w14:numForm w14:val="oldStyle"/>
        </w:rPr>
        <w:t xml:space="preserve">, </w:t>
      </w:r>
      <w:r w:rsidR="00AD4908">
        <w:rPr>
          <w:rFonts w:ascii="Times New Roman" w:hAnsi="Times New Roman" w:cs="Times New Roman"/>
          <w:i/>
          <w:kern w:val="22"/>
          <w:sz w:val="24"/>
          <w:szCs w:val="24"/>
          <w14:ligatures w14:val="standardContextual"/>
          <w14:numForm w14:val="oldStyle"/>
        </w:rPr>
        <w:t>p</w:t>
      </w:r>
      <w:r w:rsidR="007C7ECA" w:rsidRPr="007C7ECA">
        <w:rPr>
          <w:rFonts w:ascii="Times New Roman" w:hAnsi="Times New Roman" w:cs="Times New Roman"/>
          <w:i/>
          <w:kern w:val="22"/>
          <w:sz w:val="24"/>
          <w:szCs w:val="24"/>
          <w:vertAlign w:val="subscript"/>
          <w14:ligatures w14:val="standardContextual"/>
          <w14:numForm w14:val="oldStyle"/>
        </w:rPr>
        <w:t>2</w:t>
      </w:r>
      <w:r w:rsidR="007C7ECA">
        <w:rPr>
          <w:rFonts w:ascii="Times New Roman" w:hAnsi="Times New Roman" w:cs="Times New Roman"/>
          <w:kern w:val="22"/>
          <w:sz w:val="24"/>
          <w:szCs w:val="24"/>
          <w14:ligatures w14:val="standardContextual"/>
          <w14:numForm w14:val="oldStyle"/>
        </w:rPr>
        <w:t>, …</w:t>
      </w:r>
      <w:r w:rsidR="00C90064">
        <w:rPr>
          <w:rFonts w:ascii="Times New Roman" w:hAnsi="Times New Roman" w:cs="Times New Roman"/>
          <w:kern w:val="22"/>
          <w:sz w:val="24"/>
          <w:szCs w:val="24"/>
          <w14:ligatures w14:val="standardContextual"/>
          <w14:numForm w14:val="oldStyle"/>
        </w:rPr>
        <w:t>,</w:t>
      </w:r>
      <w:r w:rsidR="007C7ECA">
        <w:rPr>
          <w:rFonts w:ascii="Times New Roman" w:hAnsi="Times New Roman" w:cs="Times New Roman"/>
          <w:kern w:val="22"/>
          <w:sz w:val="24"/>
          <w:szCs w:val="24"/>
          <w14:ligatures w14:val="standardContextual"/>
          <w14:numForm w14:val="oldStyle"/>
        </w:rPr>
        <w:t xml:space="preserve"> </w:t>
      </w:r>
      <w:r w:rsidR="00AD4908">
        <w:rPr>
          <w:rFonts w:ascii="Times New Roman" w:hAnsi="Times New Roman" w:cs="Times New Roman"/>
          <w:i/>
          <w:kern w:val="22"/>
          <w:sz w:val="24"/>
          <w:szCs w:val="24"/>
          <w14:ligatures w14:val="standardContextual"/>
          <w14:numForm w14:val="oldStyle"/>
        </w:rPr>
        <w:t>p</w:t>
      </w:r>
      <w:r w:rsidR="00554B92">
        <w:rPr>
          <w:rFonts w:ascii="Times New Roman" w:hAnsi="Times New Roman" w:cs="Times New Roman"/>
          <w:i/>
          <w:kern w:val="22"/>
          <w:sz w:val="24"/>
          <w:szCs w:val="24"/>
          <w:vertAlign w:val="subscript"/>
          <w14:ligatures w14:val="standardContextual"/>
          <w14:numForm w14:val="oldStyle"/>
        </w:rPr>
        <w:t>K</w:t>
      </w:r>
      <w:r w:rsidR="007C7ECA">
        <w:rPr>
          <w:rFonts w:ascii="Times New Roman" w:hAnsi="Times New Roman" w:cs="Times New Roman"/>
          <w:kern w:val="22"/>
          <w:sz w:val="24"/>
          <w:szCs w:val="24"/>
          <w14:ligatures w14:val="standardContextual"/>
          <w14:numForm w14:val="oldStyle"/>
        </w:rPr>
        <w:t xml:space="preserve">. With infinite sampling effort, we can know these proportions exactly, and therefore calculate </w:t>
      </w:r>
      <w:r w:rsidR="00AD4908">
        <w:rPr>
          <w:rFonts w:ascii="Times New Roman" w:hAnsi="Times New Roman" w:cs="Times New Roman"/>
          <w:kern w:val="22"/>
          <w:sz w:val="24"/>
          <w:szCs w:val="24"/>
          <w14:ligatures w14:val="standardContextual"/>
          <w14:numForm w14:val="oldStyle"/>
        </w:rPr>
        <w:t xml:space="preserve">a measure of </w:t>
      </w:r>
      <w:r w:rsidR="007C7ECA">
        <w:rPr>
          <w:rFonts w:ascii="Times New Roman" w:hAnsi="Times New Roman" w:cs="Times New Roman"/>
          <w:kern w:val="22"/>
          <w:sz w:val="24"/>
          <w:szCs w:val="24"/>
          <w14:ligatures w14:val="standardContextual"/>
          <w14:numForm w14:val="oldStyle"/>
        </w:rPr>
        <w:t xml:space="preserve">diversity exactly. </w:t>
      </w:r>
      <w:r w:rsidR="00AD4908">
        <w:rPr>
          <w:rFonts w:ascii="Times New Roman" w:hAnsi="Times New Roman" w:cs="Times New Roman"/>
          <w:kern w:val="22"/>
          <w:sz w:val="24"/>
          <w:szCs w:val="24"/>
          <w14:ligatures w14:val="standardContextual"/>
          <w14:numForm w14:val="oldStyle"/>
        </w:rPr>
        <w:t xml:space="preserve">Unfortunately, archaeologists must work with samples, which means that class proportions and measures of diversity are estimates. If we want to evaluate our archaeological expectations, we need </w:t>
      </w:r>
      <w:r w:rsidR="00066B1C">
        <w:rPr>
          <w:rFonts w:ascii="Times New Roman" w:hAnsi="Times New Roman" w:cs="Times New Roman"/>
          <w:kern w:val="22"/>
          <w:sz w:val="24"/>
          <w:szCs w:val="24"/>
          <w14:ligatures w14:val="standardContextual"/>
          <w14:numForm w14:val="oldStyle"/>
        </w:rPr>
        <w:t xml:space="preserve">to obtain </w:t>
      </w:r>
      <w:r w:rsidR="00AD4908">
        <w:rPr>
          <w:rFonts w:ascii="Times New Roman" w:hAnsi="Times New Roman" w:cs="Times New Roman"/>
          <w:kern w:val="22"/>
          <w:sz w:val="24"/>
          <w:szCs w:val="24"/>
          <w14:ligatures w14:val="standardContextual"/>
          <w14:numForm w14:val="oldStyle"/>
        </w:rPr>
        <w:t xml:space="preserve">reliable </w:t>
      </w:r>
      <w:r w:rsidR="005753BD">
        <w:rPr>
          <w:rFonts w:ascii="Times New Roman" w:hAnsi="Times New Roman" w:cs="Times New Roman"/>
          <w:kern w:val="22"/>
          <w:sz w:val="24"/>
          <w:szCs w:val="24"/>
          <w14:ligatures w14:val="standardContextual"/>
          <w14:numForm w14:val="oldStyle"/>
        </w:rPr>
        <w:t>estimates</w:t>
      </w:r>
      <w:r w:rsidR="00AD4908">
        <w:rPr>
          <w:rFonts w:ascii="Times New Roman" w:hAnsi="Times New Roman" w:cs="Times New Roman"/>
          <w:kern w:val="22"/>
          <w:sz w:val="24"/>
          <w:szCs w:val="24"/>
          <w14:ligatures w14:val="standardContextual"/>
          <w14:numForm w14:val="oldStyle"/>
        </w:rPr>
        <w:t xml:space="preserve"> and honestly communicate the uncertainty around those </w:t>
      </w:r>
      <w:r w:rsidR="005753BD">
        <w:rPr>
          <w:rFonts w:ascii="Times New Roman" w:hAnsi="Times New Roman" w:cs="Times New Roman"/>
          <w:kern w:val="22"/>
          <w:sz w:val="24"/>
          <w:szCs w:val="24"/>
          <w14:ligatures w14:val="standardContextual"/>
          <w14:numForm w14:val="oldStyle"/>
        </w:rPr>
        <w:t>estimates</w:t>
      </w:r>
      <w:r w:rsidR="00AD4908">
        <w:rPr>
          <w:rFonts w:ascii="Times New Roman" w:hAnsi="Times New Roman" w:cs="Times New Roman"/>
          <w:kern w:val="22"/>
          <w:sz w:val="24"/>
          <w:szCs w:val="24"/>
          <w14:ligatures w14:val="standardContextual"/>
          <w14:numForm w14:val="oldStyle"/>
        </w:rPr>
        <w:t>.</w:t>
      </w:r>
      <w:r w:rsidR="00066B1C">
        <w:rPr>
          <w:rFonts w:ascii="Times New Roman" w:hAnsi="Times New Roman" w:cs="Times New Roman"/>
          <w:kern w:val="22"/>
          <w:sz w:val="24"/>
          <w:szCs w:val="24"/>
          <w14:ligatures w14:val="standardContextual"/>
          <w14:numForm w14:val="oldStyle"/>
        </w:rPr>
        <w:t xml:space="preserve"> </w:t>
      </w:r>
    </w:p>
    <w:p w14:paraId="26C6356E" w14:textId="28266471" w:rsidR="00BC1B7F" w:rsidRDefault="00C813D0" w:rsidP="00475993">
      <w:pPr>
        <w:ind w:firstLine="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I outline</w:t>
      </w:r>
      <w:r w:rsidR="00066B1C">
        <w:rPr>
          <w:rFonts w:ascii="Times New Roman" w:hAnsi="Times New Roman" w:cs="Times New Roman"/>
          <w:kern w:val="22"/>
          <w:sz w:val="24"/>
          <w:szCs w:val="24"/>
          <w14:ligatures w14:val="standardContextual"/>
          <w14:numForm w14:val="oldStyle"/>
        </w:rPr>
        <w:t xml:space="preserve"> a method for obtaining class proportion estimates and the uncertainty around those estimates, from which we can </w:t>
      </w:r>
      <w:r w:rsidR="005753BD">
        <w:rPr>
          <w:rFonts w:ascii="Times New Roman" w:hAnsi="Times New Roman" w:cs="Times New Roman"/>
          <w:kern w:val="22"/>
          <w:sz w:val="24"/>
          <w:szCs w:val="24"/>
          <w14:ligatures w14:val="standardContextual"/>
          <w14:numForm w14:val="oldStyle"/>
        </w:rPr>
        <w:t xml:space="preserve">then </w:t>
      </w:r>
      <w:r w:rsidR="00066B1C">
        <w:rPr>
          <w:rFonts w:ascii="Times New Roman" w:hAnsi="Times New Roman" w:cs="Times New Roman"/>
          <w:kern w:val="22"/>
          <w:sz w:val="24"/>
          <w:szCs w:val="24"/>
          <w14:ligatures w14:val="standardContextual"/>
          <w14:numForm w14:val="oldStyle"/>
        </w:rPr>
        <w:t xml:space="preserve">calculate measures of diversity and their attendant uncertainties. </w:t>
      </w:r>
      <w:r>
        <w:rPr>
          <w:rFonts w:ascii="Times New Roman" w:hAnsi="Times New Roman" w:cs="Times New Roman"/>
          <w:kern w:val="22"/>
          <w:sz w:val="24"/>
          <w:szCs w:val="24"/>
          <w14:ligatures w14:val="standardContextual"/>
          <w14:numForm w14:val="oldStyle"/>
        </w:rPr>
        <w:t xml:space="preserve">This is done through a Bayesian </w:t>
      </w:r>
      <w:r w:rsidR="00554B92">
        <w:rPr>
          <w:rFonts w:ascii="Times New Roman" w:hAnsi="Times New Roman" w:cs="Times New Roman"/>
          <w:kern w:val="22"/>
          <w:sz w:val="24"/>
          <w:szCs w:val="24"/>
          <w14:ligatures w14:val="standardContextual"/>
          <w14:numForm w14:val="oldStyle"/>
        </w:rPr>
        <w:t>multinomial model</w:t>
      </w:r>
      <w:r>
        <w:rPr>
          <w:rFonts w:ascii="Times New Roman" w:hAnsi="Times New Roman" w:cs="Times New Roman"/>
          <w:kern w:val="22"/>
          <w:sz w:val="24"/>
          <w:szCs w:val="24"/>
          <w14:ligatures w14:val="standardContextual"/>
          <w14:numForm w14:val="oldStyle"/>
        </w:rPr>
        <w:t xml:space="preserve"> that expresses </w:t>
      </w:r>
      <w:r w:rsidR="006D7141">
        <w:rPr>
          <w:rFonts w:ascii="Times New Roman" w:hAnsi="Times New Roman" w:cs="Times New Roman"/>
          <w:kern w:val="22"/>
          <w:sz w:val="24"/>
          <w:szCs w:val="24"/>
          <w14:ligatures w14:val="standardContextual"/>
          <w14:numForm w14:val="oldStyle"/>
        </w:rPr>
        <w:t xml:space="preserve">artifact </w:t>
      </w:r>
      <w:r>
        <w:rPr>
          <w:rFonts w:ascii="Times New Roman" w:hAnsi="Times New Roman" w:cs="Times New Roman"/>
          <w:kern w:val="22"/>
          <w:sz w:val="24"/>
          <w:szCs w:val="24"/>
          <w14:ligatures w14:val="standardContextual"/>
          <w14:numForm w14:val="oldStyle"/>
        </w:rPr>
        <w:t>class proportions as posterior probability densities.</w:t>
      </w:r>
      <w:r w:rsidR="00554B92">
        <w:rPr>
          <w:rFonts w:ascii="Times New Roman" w:hAnsi="Times New Roman" w:cs="Times New Roman"/>
          <w:kern w:val="22"/>
          <w:sz w:val="24"/>
          <w:szCs w:val="24"/>
          <w14:ligatures w14:val="standardContextual"/>
          <w14:numForm w14:val="oldStyle"/>
        </w:rPr>
        <w:t xml:space="preserve"> These posterior proportion </w:t>
      </w:r>
      <w:r w:rsidR="005753BD">
        <w:rPr>
          <w:rFonts w:ascii="Times New Roman" w:hAnsi="Times New Roman" w:cs="Times New Roman"/>
          <w:kern w:val="22"/>
          <w:sz w:val="24"/>
          <w:szCs w:val="24"/>
          <w14:ligatures w14:val="standardContextual"/>
          <w14:numForm w14:val="oldStyle"/>
        </w:rPr>
        <w:t>densities</w:t>
      </w:r>
      <w:r w:rsidR="00554B92">
        <w:rPr>
          <w:rFonts w:ascii="Times New Roman" w:hAnsi="Times New Roman" w:cs="Times New Roman"/>
          <w:kern w:val="22"/>
          <w:sz w:val="24"/>
          <w:szCs w:val="24"/>
          <w14:ligatures w14:val="standardContextual"/>
          <w14:numForm w14:val="oldStyle"/>
        </w:rPr>
        <w:t xml:space="preserve"> are then used to calculate a posterior distribution for a diversity measure of interest.</w:t>
      </w:r>
      <w:r>
        <w:rPr>
          <w:rFonts w:ascii="Times New Roman" w:hAnsi="Times New Roman" w:cs="Times New Roman"/>
          <w:kern w:val="22"/>
          <w:sz w:val="24"/>
          <w:szCs w:val="24"/>
          <w14:ligatures w14:val="standardContextual"/>
          <w14:numForm w14:val="oldStyle"/>
        </w:rPr>
        <w:t xml:space="preserve"> A later section describes a method for handling cases where </w:t>
      </w:r>
      <w:r w:rsidR="006D7141">
        <w:rPr>
          <w:rFonts w:ascii="Times New Roman" w:hAnsi="Times New Roman" w:cs="Times New Roman"/>
          <w:kern w:val="22"/>
          <w:sz w:val="24"/>
          <w:szCs w:val="24"/>
          <w14:ligatures w14:val="standardContextual"/>
          <w14:numForm w14:val="oldStyle"/>
        </w:rPr>
        <w:t xml:space="preserve">artifact </w:t>
      </w:r>
      <w:r>
        <w:rPr>
          <w:rFonts w:ascii="Times New Roman" w:hAnsi="Times New Roman" w:cs="Times New Roman"/>
          <w:kern w:val="22"/>
          <w:sz w:val="24"/>
          <w:szCs w:val="24"/>
          <w14:ligatures w14:val="standardContextual"/>
          <w14:numForm w14:val="oldStyle"/>
        </w:rPr>
        <w:t xml:space="preserve">class observations have uncertain membership in geographic </w:t>
      </w:r>
      <w:r w:rsidR="006904B2">
        <w:rPr>
          <w:rFonts w:ascii="Times New Roman" w:hAnsi="Times New Roman" w:cs="Times New Roman"/>
          <w:kern w:val="22"/>
          <w:sz w:val="24"/>
          <w:szCs w:val="24"/>
          <w14:ligatures w14:val="standardContextual"/>
          <w14:numForm w14:val="oldStyle"/>
        </w:rPr>
        <w:t>region</w:t>
      </w:r>
      <w:r>
        <w:rPr>
          <w:rFonts w:ascii="Times New Roman" w:hAnsi="Times New Roman" w:cs="Times New Roman"/>
          <w:kern w:val="22"/>
          <w:sz w:val="24"/>
          <w:szCs w:val="24"/>
          <w14:ligatures w14:val="standardContextual"/>
          <w14:numForm w14:val="oldStyle"/>
        </w:rPr>
        <w:t xml:space="preserve">s. </w:t>
      </w:r>
      <w:r>
        <w:rPr>
          <w:rFonts w:ascii="Times New Roman" w:hAnsi="Times New Roman" w:cs="Times New Roman"/>
          <w:kern w:val="22"/>
          <w:sz w:val="24"/>
          <w:szCs w:val="24"/>
          <w14:ligatures w14:val="standardContextual"/>
          <w14:numForm w14:val="oldStyle"/>
        </w:rPr>
        <w:lastRenderedPageBreak/>
        <w:t xml:space="preserve">I do not review measures of diversity (e.g., Simpson’s </w:t>
      </w:r>
      <w:r>
        <w:rPr>
          <w:rFonts w:ascii="Times New Roman" w:hAnsi="Times New Roman" w:cs="Times New Roman"/>
          <w:i/>
          <w:kern w:val="22"/>
          <w:sz w:val="24"/>
          <w:szCs w:val="24"/>
          <w14:ligatures w14:val="standardContextual"/>
          <w14:numForm w14:val="oldStyle"/>
        </w:rPr>
        <w:t>D</w:t>
      </w:r>
      <w:r>
        <w:rPr>
          <w:rFonts w:ascii="Times New Roman" w:hAnsi="Times New Roman" w:cs="Times New Roman"/>
          <w:kern w:val="22"/>
          <w:sz w:val="24"/>
          <w:szCs w:val="24"/>
          <w14:ligatures w14:val="standardContextual"/>
          <w14:numForm w14:val="oldStyle"/>
        </w:rPr>
        <w:t xml:space="preserve"> and Shannon’s </w:t>
      </w:r>
      <w:r>
        <w:rPr>
          <w:rFonts w:ascii="Times New Roman" w:hAnsi="Times New Roman" w:cs="Times New Roman"/>
          <w:i/>
          <w:kern w:val="22"/>
          <w:sz w:val="24"/>
          <w:szCs w:val="24"/>
          <w14:ligatures w14:val="standardContextual"/>
          <w14:numForm w14:val="oldStyle"/>
        </w:rPr>
        <w:t>H</w:t>
      </w:r>
      <w:r>
        <w:rPr>
          <w:rFonts w:ascii="Times New Roman" w:hAnsi="Times New Roman" w:cs="Times New Roman"/>
          <w:kern w:val="22"/>
          <w:sz w:val="24"/>
          <w:szCs w:val="24"/>
          <w14:ligatures w14:val="standardContextual"/>
          <w14:numForm w14:val="oldStyle"/>
        </w:rPr>
        <w:t>), as many different measures could be calculated from the posterior class proportion</w:t>
      </w:r>
      <w:r w:rsidR="00554B92">
        <w:rPr>
          <w:rFonts w:ascii="Times New Roman" w:hAnsi="Times New Roman" w:cs="Times New Roman"/>
          <w:kern w:val="22"/>
          <w:sz w:val="24"/>
          <w:szCs w:val="24"/>
          <w14:ligatures w14:val="standardContextual"/>
          <w14:numForm w14:val="oldStyle"/>
        </w:rPr>
        <w:t xml:space="preserve"> distribution</w:t>
      </w:r>
      <w:r>
        <w:rPr>
          <w:rFonts w:ascii="Times New Roman" w:hAnsi="Times New Roman" w:cs="Times New Roman"/>
          <w:kern w:val="22"/>
          <w:sz w:val="24"/>
          <w:szCs w:val="24"/>
          <w14:ligatures w14:val="standardContextual"/>
          <w14:numForm w14:val="oldStyle"/>
        </w:rPr>
        <w:t>. The measure of interest should vary with the research question and is therefore outside the scope of this overview.</w:t>
      </w:r>
    </w:p>
    <w:p w14:paraId="1CFC73F6" w14:textId="77777777" w:rsidR="00C813D0" w:rsidRDefault="00C813D0" w:rsidP="00475993">
      <w:pPr>
        <w:ind w:firstLine="360"/>
        <w:jc w:val="both"/>
        <w:rPr>
          <w:rFonts w:ascii="Times New Roman" w:hAnsi="Times New Roman" w:cs="Times New Roman"/>
          <w:kern w:val="22"/>
          <w:sz w:val="24"/>
          <w:szCs w:val="24"/>
          <w14:ligatures w14:val="standardContextual"/>
          <w14:numForm w14:val="oldStyle"/>
        </w:rPr>
      </w:pPr>
    </w:p>
    <w:p w14:paraId="1BF96449" w14:textId="77777777" w:rsidR="00475993" w:rsidRDefault="006D7141" w:rsidP="00C813D0">
      <w:pPr>
        <w:rPr>
          <w:rFonts w:ascii="Times New Roman" w:hAnsi="Times New Roman" w:cs="Times New Roman"/>
          <w:b/>
          <w:kern w:val="22"/>
          <w:sz w:val="24"/>
          <w:szCs w:val="24"/>
          <w14:ligatures w14:val="standardContextual"/>
          <w14:numForm w14:val="oldStyle"/>
        </w:rPr>
      </w:pPr>
      <w:r>
        <w:rPr>
          <w:rFonts w:ascii="Times New Roman" w:hAnsi="Times New Roman" w:cs="Times New Roman"/>
          <w:b/>
          <w:kern w:val="22"/>
          <w:sz w:val="24"/>
          <w:szCs w:val="24"/>
          <w14:ligatures w14:val="standardContextual"/>
          <w14:numForm w14:val="oldStyle"/>
        </w:rPr>
        <w:t xml:space="preserve">Artifact </w:t>
      </w:r>
      <w:r w:rsidR="00C813D0">
        <w:rPr>
          <w:rFonts w:ascii="Times New Roman" w:hAnsi="Times New Roman" w:cs="Times New Roman"/>
          <w:b/>
          <w:kern w:val="22"/>
          <w:sz w:val="24"/>
          <w:szCs w:val="24"/>
          <w14:ligatures w14:val="standardContextual"/>
          <w14:numForm w14:val="oldStyle"/>
        </w:rPr>
        <w:t>Class Distributions</w:t>
      </w:r>
    </w:p>
    <w:p w14:paraId="4988F5AC" w14:textId="09E11726" w:rsidR="00C813D0" w:rsidRPr="00772DC2" w:rsidRDefault="006D7141" w:rsidP="006D7141">
      <w:pPr>
        <w:ind w:firstLine="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 xml:space="preserve">An observed sample of artifact counts across classes </w:t>
      </w:r>
      <w:r w:rsidR="00554B92">
        <w:rPr>
          <w:rFonts w:ascii="Times New Roman" w:hAnsi="Times New Roman" w:cs="Times New Roman"/>
          <w:kern w:val="22"/>
          <w:sz w:val="24"/>
          <w:szCs w:val="24"/>
          <w14:ligatures w14:val="standardContextual"/>
          <w14:numForm w14:val="oldStyle"/>
        </w:rPr>
        <w:t xml:space="preserve">follows a </w:t>
      </w:r>
      <w:r w:rsidR="00554B92" w:rsidRPr="00772DC2">
        <w:rPr>
          <w:rFonts w:ascii="Times New Roman" w:hAnsi="Times New Roman" w:cs="Times New Roman"/>
          <w:i/>
          <w:kern w:val="22"/>
          <w:sz w:val="24"/>
          <w:szCs w:val="24"/>
          <w14:ligatures w14:val="standardContextual"/>
          <w14:numForm w14:val="oldStyle"/>
        </w:rPr>
        <w:t>multinomial distribution</w:t>
      </w:r>
      <w:r w:rsidR="00554B92">
        <w:rPr>
          <w:rFonts w:ascii="Times New Roman" w:hAnsi="Times New Roman" w:cs="Times New Roman"/>
          <w:kern w:val="22"/>
          <w:sz w:val="24"/>
          <w:szCs w:val="24"/>
          <w14:ligatures w14:val="standardContextual"/>
          <w14:numForm w14:val="oldStyle"/>
        </w:rPr>
        <w:t xml:space="preserve">, where the observed count for each class </w:t>
      </w:r>
      <w:r w:rsidR="00554B92">
        <w:rPr>
          <w:rFonts w:ascii="Times New Roman" w:hAnsi="Times New Roman" w:cs="Times New Roman"/>
          <w:i/>
          <w:kern w:val="22"/>
          <w:sz w:val="24"/>
          <w:szCs w:val="24"/>
          <w14:ligatures w14:val="standardContextual"/>
          <w14:numForm w14:val="oldStyle"/>
        </w:rPr>
        <w:t>k</w:t>
      </w:r>
      <w:r w:rsidR="00554B92">
        <w:rPr>
          <w:rFonts w:ascii="Times New Roman" w:hAnsi="Times New Roman" w:cs="Times New Roman"/>
          <w:kern w:val="22"/>
          <w:sz w:val="24"/>
          <w:szCs w:val="24"/>
          <w14:ligatures w14:val="standardContextual"/>
          <w14:numForm w14:val="oldStyle"/>
        </w:rPr>
        <w:t xml:space="preserve"> </w:t>
      </w:r>
      <w:r w:rsidR="00772DC2">
        <w:rPr>
          <w:rFonts w:ascii="Times New Roman" w:hAnsi="Times New Roman" w:cs="Times New Roman"/>
          <w:kern w:val="22"/>
          <w:sz w:val="24"/>
          <w:szCs w:val="24"/>
          <w14:ligatures w14:val="standardContextual"/>
          <w14:numForm w14:val="oldStyle"/>
        </w:rPr>
        <w:t>is</w:t>
      </w:r>
      <w:r w:rsidR="00554B92">
        <w:rPr>
          <w:rFonts w:ascii="Times New Roman" w:hAnsi="Times New Roman" w:cs="Times New Roman"/>
          <w:kern w:val="22"/>
          <w:sz w:val="24"/>
          <w:szCs w:val="24"/>
          <w14:ligatures w14:val="standardContextual"/>
          <w14:numForm w14:val="oldStyle"/>
        </w:rPr>
        <w:t xml:space="preserve"> a function of the total count</w:t>
      </w:r>
      <w:r w:rsidR="00772DC2">
        <w:rPr>
          <w:rFonts w:ascii="Times New Roman" w:hAnsi="Times New Roman" w:cs="Times New Roman"/>
          <w:kern w:val="22"/>
          <w:sz w:val="24"/>
          <w:szCs w:val="24"/>
          <w14:ligatures w14:val="standardContextual"/>
          <w14:numForm w14:val="oldStyle"/>
        </w:rPr>
        <w:t>s</w:t>
      </w:r>
      <w:r w:rsidR="00554B92">
        <w:rPr>
          <w:rFonts w:ascii="Times New Roman" w:hAnsi="Times New Roman" w:cs="Times New Roman"/>
          <w:kern w:val="22"/>
          <w:sz w:val="24"/>
          <w:szCs w:val="24"/>
          <w14:ligatures w14:val="standardContextual"/>
          <w14:numForm w14:val="oldStyle"/>
        </w:rPr>
        <w:t xml:space="preserve"> across classes </w:t>
      </w:r>
      <w:r w:rsidR="00554B92">
        <w:rPr>
          <w:rFonts w:ascii="Times New Roman" w:hAnsi="Times New Roman" w:cs="Times New Roman"/>
          <w:i/>
          <w:kern w:val="22"/>
          <w:sz w:val="24"/>
          <w:szCs w:val="24"/>
          <w14:ligatures w14:val="standardContextual"/>
          <w14:numForm w14:val="oldStyle"/>
        </w:rPr>
        <w:t>K</w:t>
      </w:r>
      <w:r w:rsidR="00554B92">
        <w:rPr>
          <w:rFonts w:ascii="Times New Roman" w:hAnsi="Times New Roman" w:cs="Times New Roman"/>
          <w:kern w:val="22"/>
          <w:sz w:val="24"/>
          <w:szCs w:val="24"/>
          <w14:ligatures w14:val="standardContextual"/>
          <w14:numForm w14:val="oldStyle"/>
        </w:rPr>
        <w:t xml:space="preserve"> and the probability </w:t>
      </w:r>
      <w:r w:rsidR="00554B92">
        <w:rPr>
          <w:rFonts w:ascii="Times New Roman" w:hAnsi="Times New Roman" w:cs="Times New Roman"/>
          <w:i/>
          <w:kern w:val="22"/>
          <w:sz w:val="24"/>
          <w:szCs w:val="24"/>
          <w14:ligatures w14:val="standardContextual"/>
          <w14:numForm w14:val="oldStyle"/>
        </w:rPr>
        <w:t>p</w:t>
      </w:r>
      <w:r w:rsidR="00554B92" w:rsidRPr="00554B92">
        <w:rPr>
          <w:rFonts w:ascii="Times New Roman" w:hAnsi="Times New Roman" w:cs="Times New Roman"/>
          <w:i/>
          <w:kern w:val="22"/>
          <w:sz w:val="24"/>
          <w:szCs w:val="24"/>
          <w:vertAlign w:val="subscript"/>
          <w14:ligatures w14:val="standardContextual"/>
          <w14:numForm w14:val="oldStyle"/>
        </w:rPr>
        <w:t>i</w:t>
      </w:r>
      <w:r w:rsidR="00554B92">
        <w:rPr>
          <w:rFonts w:ascii="Times New Roman" w:hAnsi="Times New Roman" w:cs="Times New Roman"/>
          <w:kern w:val="22"/>
          <w:sz w:val="24"/>
          <w:szCs w:val="24"/>
          <w14:ligatures w14:val="standardContextual"/>
          <w14:numForm w14:val="oldStyle"/>
        </w:rPr>
        <w:t xml:space="preserve"> of observing class </w:t>
      </w:r>
      <w:r w:rsidR="00554B92">
        <w:rPr>
          <w:rFonts w:ascii="Times New Roman" w:hAnsi="Times New Roman" w:cs="Times New Roman"/>
          <w:i/>
          <w:kern w:val="22"/>
          <w:sz w:val="24"/>
          <w:szCs w:val="24"/>
          <w14:ligatures w14:val="standardContextual"/>
          <w14:numForm w14:val="oldStyle"/>
        </w:rPr>
        <w:t>k</w:t>
      </w:r>
      <w:r>
        <w:rPr>
          <w:rFonts w:ascii="Times New Roman" w:hAnsi="Times New Roman" w:cs="Times New Roman"/>
          <w:kern w:val="22"/>
          <w:sz w:val="24"/>
          <w:szCs w:val="24"/>
          <w14:ligatures w14:val="standardContextual"/>
          <w14:numForm w14:val="oldStyle"/>
        </w:rPr>
        <w:t xml:space="preserve">. </w:t>
      </w:r>
      <w:r w:rsidR="00CF6A80">
        <w:rPr>
          <w:rFonts w:ascii="Times New Roman" w:hAnsi="Times New Roman" w:cs="Times New Roman"/>
          <w:kern w:val="22"/>
          <w:sz w:val="24"/>
          <w:szCs w:val="24"/>
          <w14:ligatures w14:val="standardContextual"/>
          <w14:numForm w14:val="oldStyle"/>
        </w:rPr>
        <w:t>The probabilit</w:t>
      </w:r>
      <w:r w:rsidR="00554B92">
        <w:rPr>
          <w:rFonts w:ascii="Times New Roman" w:hAnsi="Times New Roman" w:cs="Times New Roman"/>
          <w:kern w:val="22"/>
          <w:sz w:val="24"/>
          <w:szCs w:val="24"/>
          <w14:ligatures w14:val="standardContextual"/>
          <w14:numForm w14:val="oldStyle"/>
        </w:rPr>
        <w:t>y vector</w:t>
      </w:r>
      <w:r w:rsidR="00CF6A80">
        <w:rPr>
          <w:rFonts w:ascii="Times New Roman" w:hAnsi="Times New Roman" w:cs="Times New Roman"/>
          <w:kern w:val="22"/>
          <w:sz w:val="24"/>
          <w:szCs w:val="24"/>
          <w14:ligatures w14:val="standardContextual"/>
          <w14:numForm w14:val="oldStyle"/>
        </w:rPr>
        <w:t xml:space="preserve"> </w:t>
      </w:r>
      <w:r w:rsidR="00F65FF9">
        <w:rPr>
          <w:rFonts w:ascii="Times New Roman" w:hAnsi="Times New Roman" w:cs="Times New Roman"/>
          <w:i/>
          <w:kern w:val="22"/>
          <w:sz w:val="24"/>
          <w:szCs w:val="24"/>
          <w14:ligatures w14:val="standardContextual"/>
          <w14:numForm w14:val="oldStyle"/>
        </w:rPr>
        <w:t>θ</w:t>
      </w:r>
      <w:r w:rsidR="00554B92" w:rsidRPr="00554B92">
        <w:rPr>
          <w:rFonts w:ascii="Times New Roman" w:hAnsi="Times New Roman" w:cs="Times New Roman"/>
          <w:i/>
          <w:kern w:val="22"/>
          <w:sz w:val="24"/>
          <w:szCs w:val="24"/>
          <w:vertAlign w:val="subscript"/>
          <w14:ligatures w14:val="standardContextual"/>
          <w14:numForm w14:val="oldStyle"/>
        </w:rPr>
        <w:t>1</w:t>
      </w:r>
      <w:r w:rsidR="00554B92">
        <w:rPr>
          <w:rFonts w:ascii="Times New Roman" w:hAnsi="Times New Roman" w:cs="Times New Roman"/>
          <w:kern w:val="22"/>
          <w:sz w:val="24"/>
          <w:szCs w:val="24"/>
          <w14:ligatures w14:val="standardContextual"/>
          <w14:numForm w14:val="oldStyle"/>
        </w:rPr>
        <w:t>,</w:t>
      </w:r>
      <w:r w:rsidR="00554B92">
        <w:rPr>
          <w:rFonts w:ascii="Times New Roman" w:hAnsi="Times New Roman" w:cs="Times New Roman"/>
          <w:i/>
          <w:kern w:val="22"/>
          <w:sz w:val="24"/>
          <w:szCs w:val="24"/>
          <w14:ligatures w14:val="standardContextual"/>
          <w14:numForm w14:val="oldStyle"/>
        </w:rPr>
        <w:t xml:space="preserve"> </w:t>
      </w:r>
      <w:r w:rsidR="00F65FF9">
        <w:rPr>
          <w:rFonts w:ascii="Times New Roman" w:hAnsi="Times New Roman" w:cs="Times New Roman"/>
          <w:i/>
          <w:kern w:val="22"/>
          <w:sz w:val="24"/>
          <w:szCs w:val="24"/>
          <w14:ligatures w14:val="standardContextual"/>
          <w14:numForm w14:val="oldStyle"/>
        </w:rPr>
        <w:t>θ</w:t>
      </w:r>
      <w:r w:rsidR="00554B92" w:rsidRPr="00554B92">
        <w:rPr>
          <w:rFonts w:ascii="Times New Roman" w:hAnsi="Times New Roman" w:cs="Times New Roman"/>
          <w:i/>
          <w:kern w:val="22"/>
          <w:sz w:val="24"/>
          <w:szCs w:val="24"/>
          <w:vertAlign w:val="subscript"/>
          <w14:ligatures w14:val="standardContextual"/>
          <w14:numForm w14:val="oldStyle"/>
        </w:rPr>
        <w:t>2</w:t>
      </w:r>
      <w:r w:rsidR="00554B92" w:rsidRPr="00554B92">
        <w:rPr>
          <w:rFonts w:ascii="Times New Roman" w:hAnsi="Times New Roman" w:cs="Times New Roman"/>
          <w:kern w:val="22"/>
          <w:sz w:val="24"/>
          <w:szCs w:val="24"/>
          <w14:ligatures w14:val="standardContextual"/>
          <w14:numForm w14:val="oldStyle"/>
        </w:rPr>
        <w:t>, …,</w:t>
      </w:r>
      <w:r w:rsidR="00554B92">
        <w:rPr>
          <w:rFonts w:ascii="Times New Roman" w:hAnsi="Times New Roman" w:cs="Times New Roman"/>
          <w:i/>
          <w:kern w:val="22"/>
          <w:sz w:val="24"/>
          <w:szCs w:val="24"/>
          <w14:ligatures w14:val="standardContextual"/>
          <w14:numForm w14:val="oldStyle"/>
        </w:rPr>
        <w:t xml:space="preserve"> </w:t>
      </w:r>
      <w:proofErr w:type="spellStart"/>
      <w:r w:rsidR="00F65FF9">
        <w:rPr>
          <w:rFonts w:ascii="Times New Roman" w:hAnsi="Times New Roman" w:cs="Times New Roman"/>
          <w:i/>
          <w:kern w:val="22"/>
          <w:sz w:val="24"/>
          <w:szCs w:val="24"/>
          <w14:ligatures w14:val="standardContextual"/>
          <w14:numForm w14:val="oldStyle"/>
        </w:rPr>
        <w:t>θ</w:t>
      </w:r>
      <w:r w:rsidR="00554B92" w:rsidRPr="00554B92">
        <w:rPr>
          <w:rFonts w:ascii="Times New Roman" w:hAnsi="Times New Roman" w:cs="Times New Roman"/>
          <w:i/>
          <w:kern w:val="22"/>
          <w:sz w:val="24"/>
          <w:szCs w:val="24"/>
          <w:vertAlign w:val="subscript"/>
          <w14:ligatures w14:val="standardContextual"/>
          <w14:numForm w14:val="oldStyle"/>
        </w:rPr>
        <w:t>K</w:t>
      </w:r>
      <w:proofErr w:type="spellEnd"/>
      <w:r w:rsidR="00554B92">
        <w:rPr>
          <w:rFonts w:ascii="Times New Roman" w:hAnsi="Times New Roman" w:cs="Times New Roman"/>
          <w:i/>
          <w:kern w:val="22"/>
          <w:sz w:val="24"/>
          <w:szCs w:val="24"/>
          <w14:ligatures w14:val="standardContextual"/>
          <w14:numForm w14:val="oldStyle"/>
        </w:rPr>
        <w:t xml:space="preserve"> </w:t>
      </w:r>
      <w:r w:rsidR="00554B92">
        <w:rPr>
          <w:rFonts w:ascii="Times New Roman" w:hAnsi="Times New Roman" w:cs="Times New Roman"/>
          <w:kern w:val="22"/>
          <w:sz w:val="24"/>
          <w:szCs w:val="24"/>
          <w14:ligatures w14:val="standardContextual"/>
          <w14:numForm w14:val="oldStyle"/>
        </w:rPr>
        <w:t xml:space="preserve">(henceforth </w:t>
      </w:r>
      <w:r w:rsidR="00F65FF9" w:rsidRPr="00F65FF9">
        <w:rPr>
          <w:rFonts w:ascii="Times New Roman" w:hAnsi="Times New Roman" w:cs="Times New Roman"/>
          <w:kern w:val="22"/>
          <w:sz w:val="24"/>
          <w:szCs w:val="24"/>
          <w14:ligatures w14:val="standardContextual"/>
          <w14:numForm w14:val="oldStyle"/>
        </w:rPr>
        <w:t>Θ</w:t>
      </w:r>
      <w:r w:rsidR="00554B92">
        <w:rPr>
          <w:rFonts w:ascii="Times New Roman" w:hAnsi="Times New Roman" w:cs="Times New Roman"/>
          <w:kern w:val="22"/>
          <w:sz w:val="24"/>
          <w:szCs w:val="24"/>
          <w14:ligatures w14:val="standardContextual"/>
          <w14:numForm w14:val="oldStyle"/>
        </w:rPr>
        <w:t xml:space="preserve">) </w:t>
      </w:r>
      <w:r w:rsidR="00CF6A80" w:rsidRPr="00554B92">
        <w:rPr>
          <w:rFonts w:ascii="Times New Roman" w:hAnsi="Times New Roman" w:cs="Times New Roman"/>
          <w:kern w:val="22"/>
          <w:sz w:val="24"/>
          <w:szCs w:val="24"/>
          <w14:ligatures w14:val="standardContextual"/>
          <w14:numForm w14:val="oldStyle"/>
        </w:rPr>
        <w:t>correspond</w:t>
      </w:r>
      <w:r w:rsidR="00554B92">
        <w:rPr>
          <w:rFonts w:ascii="Times New Roman" w:hAnsi="Times New Roman" w:cs="Times New Roman"/>
          <w:kern w:val="22"/>
          <w:sz w:val="24"/>
          <w:szCs w:val="24"/>
          <w14:ligatures w14:val="standardContextual"/>
          <w14:numForm w14:val="oldStyle"/>
        </w:rPr>
        <w:t>s</w:t>
      </w:r>
      <w:r w:rsidR="00CF6A80">
        <w:rPr>
          <w:rFonts w:ascii="Times New Roman" w:hAnsi="Times New Roman" w:cs="Times New Roman"/>
          <w:kern w:val="22"/>
          <w:sz w:val="24"/>
          <w:szCs w:val="24"/>
          <w14:ligatures w14:val="standardContextual"/>
          <w14:numForm w14:val="oldStyle"/>
        </w:rPr>
        <w:t xml:space="preserve"> to the true proportions of each artifact class</w:t>
      </w:r>
      <w:r w:rsidR="00F65FF9">
        <w:rPr>
          <w:rFonts w:ascii="Times New Roman" w:hAnsi="Times New Roman" w:cs="Times New Roman"/>
          <w:kern w:val="22"/>
          <w:sz w:val="24"/>
          <w:szCs w:val="24"/>
          <w14:ligatures w14:val="standardContextual"/>
          <w14:numForm w14:val="oldStyle"/>
        </w:rPr>
        <w:t>, summing to 1</w:t>
      </w:r>
      <w:r w:rsidR="00CF6A80">
        <w:rPr>
          <w:rFonts w:ascii="Times New Roman" w:hAnsi="Times New Roman" w:cs="Times New Roman"/>
          <w:kern w:val="22"/>
          <w:sz w:val="24"/>
          <w:szCs w:val="24"/>
          <w14:ligatures w14:val="standardContextual"/>
          <w14:numForm w14:val="oldStyle"/>
        </w:rPr>
        <w:t xml:space="preserve">. </w:t>
      </w:r>
      <w:r w:rsidR="00554B92">
        <w:rPr>
          <w:rFonts w:ascii="Times New Roman" w:hAnsi="Times New Roman" w:cs="Times New Roman"/>
          <w:kern w:val="22"/>
          <w:sz w:val="24"/>
          <w:szCs w:val="24"/>
          <w14:ligatures w14:val="standardContextual"/>
          <w14:numForm w14:val="oldStyle"/>
        </w:rPr>
        <w:t xml:space="preserve">Our goal is to estimate </w:t>
      </w:r>
      <w:r w:rsidR="00F65FF9" w:rsidRPr="00F65FF9">
        <w:rPr>
          <w:rFonts w:ascii="Times New Roman" w:hAnsi="Times New Roman" w:cs="Times New Roman"/>
          <w:kern w:val="22"/>
          <w:sz w:val="24"/>
          <w:szCs w:val="24"/>
          <w14:ligatures w14:val="standardContextual"/>
          <w14:numForm w14:val="oldStyle"/>
        </w:rPr>
        <w:t>Θ</w:t>
      </w:r>
      <w:r>
        <w:rPr>
          <w:rFonts w:ascii="Times New Roman" w:hAnsi="Times New Roman" w:cs="Times New Roman"/>
          <w:kern w:val="22"/>
          <w:sz w:val="24"/>
          <w:szCs w:val="24"/>
          <w14:ligatures w14:val="standardContextual"/>
          <w14:numForm w14:val="oldStyle"/>
        </w:rPr>
        <w:t xml:space="preserve">. </w:t>
      </w:r>
      <w:r w:rsidR="00554B92">
        <w:rPr>
          <w:rFonts w:ascii="Times New Roman" w:hAnsi="Times New Roman" w:cs="Times New Roman"/>
          <w:kern w:val="22"/>
          <w:sz w:val="24"/>
          <w:szCs w:val="24"/>
          <w14:ligatures w14:val="standardContextual"/>
          <w14:numForm w14:val="oldStyle"/>
        </w:rPr>
        <w:t xml:space="preserve">Since we can never know </w:t>
      </w:r>
      <w:r w:rsidR="00F65FF9" w:rsidRPr="00F65FF9">
        <w:rPr>
          <w:rFonts w:ascii="Times New Roman" w:hAnsi="Times New Roman" w:cs="Times New Roman"/>
          <w:kern w:val="22"/>
          <w:sz w:val="24"/>
          <w:szCs w:val="24"/>
          <w14:ligatures w14:val="standardContextual"/>
          <w14:numForm w14:val="oldStyle"/>
        </w:rPr>
        <w:t>Θ</w:t>
      </w:r>
      <w:r w:rsidR="00554B92">
        <w:rPr>
          <w:rFonts w:ascii="Times New Roman" w:hAnsi="Times New Roman" w:cs="Times New Roman"/>
          <w:kern w:val="22"/>
          <w:sz w:val="24"/>
          <w:szCs w:val="24"/>
          <w14:ligatures w14:val="standardContextual"/>
          <w14:numForm w14:val="oldStyle"/>
        </w:rPr>
        <w:t xml:space="preserve"> exactly, </w:t>
      </w:r>
      <w:r w:rsidR="00772DC2">
        <w:rPr>
          <w:rFonts w:ascii="Times New Roman" w:hAnsi="Times New Roman" w:cs="Times New Roman"/>
          <w:kern w:val="22"/>
          <w:sz w:val="24"/>
          <w:szCs w:val="24"/>
          <w14:ligatures w14:val="standardContextual"/>
          <w14:numForm w14:val="oldStyle"/>
        </w:rPr>
        <w:t xml:space="preserve">we will be working with a probability distribution that describes our uncertainty around each </w:t>
      </w:r>
      <w:proofErr w:type="spellStart"/>
      <w:r w:rsidR="00F65FF9">
        <w:rPr>
          <w:rFonts w:ascii="Times New Roman" w:hAnsi="Times New Roman" w:cs="Times New Roman"/>
          <w:i/>
          <w:kern w:val="22"/>
          <w:sz w:val="24"/>
          <w:szCs w:val="24"/>
          <w14:ligatures w14:val="standardContextual"/>
          <w14:numForm w14:val="oldStyle"/>
        </w:rPr>
        <w:t>θ</w:t>
      </w:r>
      <w:r w:rsidR="00772DC2" w:rsidRPr="0086022C">
        <w:rPr>
          <w:rFonts w:ascii="Times New Roman" w:hAnsi="Times New Roman" w:cs="Times New Roman"/>
          <w:i/>
          <w:kern w:val="22"/>
          <w:sz w:val="24"/>
          <w:szCs w:val="24"/>
          <w:vertAlign w:val="subscript"/>
          <w14:ligatures w14:val="standardContextual"/>
          <w14:numForm w14:val="oldStyle"/>
        </w:rPr>
        <w:t>i</w:t>
      </w:r>
      <w:proofErr w:type="spellEnd"/>
      <w:r w:rsidR="00772DC2">
        <w:rPr>
          <w:rFonts w:ascii="Times New Roman" w:hAnsi="Times New Roman" w:cs="Times New Roman"/>
          <w:kern w:val="22"/>
          <w:sz w:val="24"/>
          <w:szCs w:val="24"/>
          <w14:ligatures w14:val="standardContextual"/>
          <w14:numForm w14:val="oldStyle"/>
        </w:rPr>
        <w:t xml:space="preserve"> in </w:t>
      </w:r>
      <w:r w:rsidR="00F65FF9" w:rsidRPr="00F65FF9">
        <w:rPr>
          <w:rFonts w:ascii="Times New Roman" w:hAnsi="Times New Roman" w:cs="Times New Roman"/>
          <w:kern w:val="22"/>
          <w:sz w:val="24"/>
          <w:szCs w:val="24"/>
          <w14:ligatures w14:val="standardContextual"/>
          <w14:numForm w14:val="oldStyle"/>
        </w:rPr>
        <w:t>Θ</w:t>
      </w:r>
      <w:r w:rsidR="00772DC2">
        <w:rPr>
          <w:rFonts w:ascii="Times New Roman" w:hAnsi="Times New Roman" w:cs="Times New Roman"/>
          <w:kern w:val="22"/>
          <w:sz w:val="24"/>
          <w:szCs w:val="24"/>
          <w14:ligatures w14:val="standardContextual"/>
          <w14:numForm w14:val="oldStyle"/>
        </w:rPr>
        <w:t xml:space="preserve">: the </w:t>
      </w:r>
      <w:r w:rsidR="00772DC2">
        <w:rPr>
          <w:rFonts w:ascii="Times New Roman" w:hAnsi="Times New Roman" w:cs="Times New Roman"/>
          <w:i/>
          <w:kern w:val="22"/>
          <w:sz w:val="24"/>
          <w:szCs w:val="24"/>
          <w14:ligatures w14:val="standardContextual"/>
          <w14:numForm w14:val="oldStyle"/>
        </w:rPr>
        <w:t>Dirichlet distribution</w:t>
      </w:r>
      <w:r w:rsidR="00772DC2">
        <w:rPr>
          <w:rFonts w:ascii="Times New Roman" w:hAnsi="Times New Roman" w:cs="Times New Roman"/>
          <w:kern w:val="22"/>
          <w:sz w:val="24"/>
          <w:szCs w:val="24"/>
          <w14:ligatures w14:val="standardContextual"/>
          <w14:numForm w14:val="oldStyle"/>
        </w:rPr>
        <w:t>. The Dirichlet distribution can be thought of as a “distribution of distributions”, w</w:t>
      </w:r>
      <w:r w:rsidR="00F87D0B">
        <w:rPr>
          <w:rFonts w:ascii="Times New Roman" w:hAnsi="Times New Roman" w:cs="Times New Roman"/>
          <w:kern w:val="22"/>
          <w:sz w:val="24"/>
          <w:szCs w:val="24"/>
          <w14:ligatures w14:val="standardContextual"/>
          <w14:numForm w14:val="oldStyle"/>
        </w:rPr>
        <w:t>ith</w:t>
      </w:r>
      <w:r w:rsidR="00772DC2">
        <w:rPr>
          <w:rFonts w:ascii="Times New Roman" w:hAnsi="Times New Roman" w:cs="Times New Roman"/>
          <w:kern w:val="22"/>
          <w:sz w:val="24"/>
          <w:szCs w:val="24"/>
          <w14:ligatures w14:val="standardContextual"/>
          <w14:numForm w14:val="oldStyle"/>
        </w:rPr>
        <w:t xml:space="preserve"> random</w:t>
      </w:r>
      <w:r w:rsidR="00507CBB">
        <w:rPr>
          <w:rFonts w:ascii="Times New Roman" w:hAnsi="Times New Roman" w:cs="Times New Roman"/>
          <w:kern w:val="22"/>
          <w:sz w:val="24"/>
          <w:szCs w:val="24"/>
          <w14:ligatures w14:val="standardContextual"/>
          <w14:numForm w14:val="oldStyle"/>
        </w:rPr>
        <w:t>ly</w:t>
      </w:r>
      <w:r w:rsidR="00772DC2">
        <w:rPr>
          <w:rFonts w:ascii="Times New Roman" w:hAnsi="Times New Roman" w:cs="Times New Roman"/>
          <w:kern w:val="22"/>
          <w:sz w:val="24"/>
          <w:szCs w:val="24"/>
          <w14:ligatures w14:val="standardContextual"/>
          <w14:numForm w14:val="oldStyle"/>
        </w:rPr>
        <w:t xml:space="preserve"> sample</w:t>
      </w:r>
      <w:r w:rsidR="00507CBB">
        <w:rPr>
          <w:rFonts w:ascii="Times New Roman" w:hAnsi="Times New Roman" w:cs="Times New Roman"/>
          <w:kern w:val="22"/>
          <w:sz w:val="24"/>
          <w:szCs w:val="24"/>
          <w14:ligatures w14:val="standardContextual"/>
          <w14:numForm w14:val="oldStyle"/>
        </w:rPr>
        <w:t>d</w:t>
      </w:r>
      <w:r w:rsidR="00F87D0B">
        <w:rPr>
          <w:rFonts w:ascii="Times New Roman" w:hAnsi="Times New Roman" w:cs="Times New Roman"/>
          <w:kern w:val="22"/>
          <w:sz w:val="24"/>
          <w:szCs w:val="24"/>
          <w14:ligatures w14:val="standardContextual"/>
          <w14:numForm w14:val="oldStyle"/>
        </w:rPr>
        <w:t xml:space="preserve"> </w:t>
      </w:r>
      <w:r w:rsidR="00F87D0B" w:rsidRPr="00F65FF9">
        <w:rPr>
          <w:rFonts w:ascii="Times New Roman" w:hAnsi="Times New Roman" w:cs="Times New Roman"/>
          <w:kern w:val="22"/>
          <w:sz w:val="24"/>
          <w:szCs w:val="24"/>
          <w14:ligatures w14:val="standardContextual"/>
          <w14:numForm w14:val="oldStyle"/>
        </w:rPr>
        <w:t>Θ</w:t>
      </w:r>
      <w:r w:rsidR="00F87D0B">
        <w:rPr>
          <w:rFonts w:ascii="Times New Roman" w:hAnsi="Times New Roman" w:cs="Times New Roman"/>
          <w:kern w:val="22"/>
          <w:sz w:val="24"/>
          <w:szCs w:val="24"/>
          <w14:ligatures w14:val="standardContextual"/>
          <w14:numForm w14:val="oldStyle"/>
        </w:rPr>
        <w:t xml:space="preserve"> vectors</w:t>
      </w:r>
      <w:r w:rsidR="00772DC2">
        <w:rPr>
          <w:rFonts w:ascii="Times New Roman" w:hAnsi="Times New Roman" w:cs="Times New Roman"/>
          <w:kern w:val="22"/>
          <w:sz w:val="24"/>
          <w:szCs w:val="24"/>
          <w14:ligatures w14:val="standardContextual"/>
          <w14:numForm w14:val="oldStyle"/>
        </w:rPr>
        <w:t xml:space="preserve"> of length </w:t>
      </w:r>
      <w:r w:rsidR="00772DC2">
        <w:rPr>
          <w:rFonts w:ascii="Times New Roman" w:hAnsi="Times New Roman" w:cs="Times New Roman"/>
          <w:i/>
          <w:kern w:val="22"/>
          <w:sz w:val="24"/>
          <w:szCs w:val="24"/>
          <w14:ligatures w14:val="standardContextual"/>
          <w14:numForm w14:val="oldStyle"/>
        </w:rPr>
        <w:t>K</w:t>
      </w:r>
      <w:r w:rsidR="00772DC2">
        <w:rPr>
          <w:rFonts w:ascii="Times New Roman" w:hAnsi="Times New Roman" w:cs="Times New Roman"/>
          <w:kern w:val="22"/>
          <w:sz w:val="24"/>
          <w:szCs w:val="24"/>
          <w14:ligatures w14:val="standardContextual"/>
          <w14:numForm w14:val="oldStyle"/>
        </w:rPr>
        <w:t xml:space="preserve"> that </w:t>
      </w:r>
      <w:r w:rsidR="00507CBB">
        <w:rPr>
          <w:rFonts w:ascii="Times New Roman" w:hAnsi="Times New Roman" w:cs="Times New Roman"/>
          <w:kern w:val="22"/>
          <w:sz w:val="24"/>
          <w:szCs w:val="24"/>
          <w14:ligatures w14:val="standardContextual"/>
          <w14:numForm w14:val="oldStyle"/>
        </w:rPr>
        <w:t xml:space="preserve">each </w:t>
      </w:r>
      <w:r w:rsidR="00772DC2">
        <w:rPr>
          <w:rFonts w:ascii="Times New Roman" w:hAnsi="Times New Roman" w:cs="Times New Roman"/>
          <w:kern w:val="22"/>
          <w:sz w:val="24"/>
          <w:szCs w:val="24"/>
          <w14:ligatures w14:val="standardContextual"/>
          <w14:numForm w14:val="oldStyle"/>
        </w:rPr>
        <w:t xml:space="preserve">sum to 1. As we observe more data, uncertainty in the Dirichlet distribution reduces and the </w:t>
      </w:r>
      <w:r w:rsidR="00F87D0B">
        <w:rPr>
          <w:rFonts w:ascii="Times New Roman" w:hAnsi="Times New Roman" w:cs="Times New Roman"/>
          <w:kern w:val="22"/>
          <w:sz w:val="24"/>
          <w:szCs w:val="24"/>
          <w14:ligatures w14:val="standardContextual"/>
          <w14:numForm w14:val="oldStyle"/>
        </w:rPr>
        <w:t xml:space="preserve">proportion </w:t>
      </w:r>
      <w:r w:rsidR="00772DC2">
        <w:rPr>
          <w:rFonts w:ascii="Times New Roman" w:hAnsi="Times New Roman" w:cs="Times New Roman"/>
          <w:kern w:val="22"/>
          <w:sz w:val="24"/>
          <w:szCs w:val="24"/>
          <w14:ligatures w14:val="standardContextual"/>
          <w14:numForm w14:val="oldStyle"/>
        </w:rPr>
        <w:t xml:space="preserve">estimates approach </w:t>
      </w:r>
      <w:r w:rsidR="0086022C" w:rsidRPr="00F65FF9">
        <w:rPr>
          <w:rFonts w:ascii="Times New Roman" w:hAnsi="Times New Roman" w:cs="Times New Roman"/>
          <w:kern w:val="22"/>
          <w:sz w:val="24"/>
          <w:szCs w:val="24"/>
          <w14:ligatures w14:val="standardContextual"/>
          <w14:numForm w14:val="oldStyle"/>
        </w:rPr>
        <w:t>Θ</w:t>
      </w:r>
      <w:r w:rsidR="00772DC2">
        <w:rPr>
          <w:rFonts w:ascii="Times New Roman" w:hAnsi="Times New Roman" w:cs="Times New Roman"/>
          <w:kern w:val="22"/>
          <w:sz w:val="24"/>
          <w:szCs w:val="24"/>
          <w14:ligatures w14:val="standardContextual"/>
          <w14:numForm w14:val="oldStyle"/>
        </w:rPr>
        <w:t>.</w:t>
      </w:r>
    </w:p>
    <w:p w14:paraId="2645A752" w14:textId="77777777" w:rsidR="000B1081" w:rsidRDefault="000B1081" w:rsidP="000B1081">
      <w:pPr>
        <w:jc w:val="both"/>
        <w:rPr>
          <w:rFonts w:ascii="Times New Roman" w:hAnsi="Times New Roman" w:cs="Times New Roman"/>
          <w:kern w:val="22"/>
          <w:sz w:val="24"/>
          <w:szCs w:val="24"/>
          <w14:ligatures w14:val="standardContextual"/>
          <w14:numForm w14:val="oldStyle"/>
        </w:rPr>
      </w:pPr>
    </w:p>
    <w:p w14:paraId="5930B47A" w14:textId="77777777" w:rsidR="000B1081" w:rsidRDefault="000B1081" w:rsidP="000B1081">
      <w:pPr>
        <w:jc w:val="both"/>
        <w:rPr>
          <w:rFonts w:ascii="Times New Roman" w:hAnsi="Times New Roman" w:cs="Times New Roman"/>
          <w:b/>
          <w:kern w:val="22"/>
          <w:sz w:val="24"/>
          <w:szCs w:val="24"/>
          <w14:ligatures w14:val="standardContextual"/>
          <w14:numForm w14:val="oldStyle"/>
        </w:rPr>
      </w:pPr>
      <w:r>
        <w:rPr>
          <w:rFonts w:ascii="Times New Roman" w:hAnsi="Times New Roman" w:cs="Times New Roman"/>
          <w:b/>
          <w:kern w:val="22"/>
          <w:sz w:val="24"/>
          <w:szCs w:val="24"/>
          <w14:ligatures w14:val="standardContextual"/>
          <w14:numForm w14:val="oldStyle"/>
        </w:rPr>
        <w:t>The Model</w:t>
      </w:r>
    </w:p>
    <w:p w14:paraId="3C88954C" w14:textId="1B41C647" w:rsidR="000B1081" w:rsidRPr="00F65FF9" w:rsidRDefault="00772DC2" w:rsidP="000B1081">
      <w:pPr>
        <w:ind w:firstLine="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 xml:space="preserve">The model outcome consists of artifact counts </w:t>
      </w:r>
      <w:r>
        <w:rPr>
          <w:rFonts w:ascii="Times New Roman" w:hAnsi="Times New Roman" w:cs="Times New Roman"/>
          <w:i/>
          <w:kern w:val="22"/>
          <w:sz w:val="24"/>
          <w:szCs w:val="24"/>
          <w14:ligatures w14:val="standardContextual"/>
          <w14:numForm w14:val="oldStyle"/>
        </w:rPr>
        <w:t>C</w:t>
      </w:r>
      <w:r>
        <w:rPr>
          <w:rFonts w:ascii="Times New Roman" w:hAnsi="Times New Roman" w:cs="Times New Roman"/>
          <w:kern w:val="22"/>
          <w:sz w:val="24"/>
          <w:szCs w:val="24"/>
          <w14:ligatures w14:val="standardContextual"/>
          <w14:numForm w14:val="oldStyle"/>
        </w:rPr>
        <w:t xml:space="preserve"> </w:t>
      </w:r>
      <w:r w:rsidRPr="00772DC2">
        <w:rPr>
          <w:rFonts w:ascii="Times New Roman" w:hAnsi="Times New Roman" w:cs="Times New Roman"/>
          <w:kern w:val="22"/>
          <w:sz w:val="24"/>
          <w:szCs w:val="24"/>
          <w14:ligatures w14:val="standardContextual"/>
          <w14:numForm w14:val="oldStyle"/>
        </w:rPr>
        <w:t>across</w:t>
      </w:r>
      <w:r>
        <w:rPr>
          <w:rFonts w:ascii="Times New Roman" w:hAnsi="Times New Roman" w:cs="Times New Roman"/>
          <w:kern w:val="22"/>
          <w:sz w:val="24"/>
          <w:szCs w:val="24"/>
          <w14:ligatures w14:val="standardContextual"/>
          <w14:numForm w14:val="oldStyle"/>
        </w:rPr>
        <w:t xml:space="preserve"> </w:t>
      </w:r>
      <w:r>
        <w:rPr>
          <w:rFonts w:ascii="Times New Roman" w:hAnsi="Times New Roman" w:cs="Times New Roman"/>
          <w:i/>
          <w:kern w:val="22"/>
          <w:sz w:val="24"/>
          <w:szCs w:val="24"/>
          <w14:ligatures w14:val="standardContextual"/>
          <w14:numForm w14:val="oldStyle"/>
        </w:rPr>
        <w:t>K</w:t>
      </w:r>
      <w:r>
        <w:rPr>
          <w:rFonts w:ascii="Times New Roman" w:hAnsi="Times New Roman" w:cs="Times New Roman"/>
          <w:kern w:val="22"/>
          <w:sz w:val="24"/>
          <w:szCs w:val="24"/>
          <w14:ligatures w14:val="standardContextual"/>
          <w14:numForm w14:val="oldStyle"/>
        </w:rPr>
        <w:t xml:space="preserve"> artifact classes in </w:t>
      </w:r>
      <w:r>
        <w:rPr>
          <w:rFonts w:ascii="Times New Roman" w:hAnsi="Times New Roman" w:cs="Times New Roman"/>
          <w:i/>
          <w:kern w:val="22"/>
          <w:sz w:val="24"/>
          <w:szCs w:val="24"/>
          <w14:ligatures w14:val="standardContextual"/>
          <w14:numForm w14:val="oldStyle"/>
        </w:rPr>
        <w:t>J</w:t>
      </w:r>
      <w:r>
        <w:rPr>
          <w:rFonts w:ascii="Times New Roman" w:hAnsi="Times New Roman" w:cs="Times New Roman"/>
          <w:kern w:val="22"/>
          <w:sz w:val="24"/>
          <w:szCs w:val="24"/>
          <w14:ligatures w14:val="standardContextual"/>
          <w14:numForm w14:val="oldStyle"/>
        </w:rPr>
        <w:t xml:space="preserve"> unique regions. As such, observations take the form of a </w:t>
      </w:r>
      <w:r w:rsidRPr="00772DC2">
        <w:rPr>
          <w:rFonts w:ascii="Times New Roman" w:hAnsi="Times New Roman" w:cs="Times New Roman"/>
          <w:i/>
          <w:kern w:val="22"/>
          <w:sz w:val="24"/>
          <w:szCs w:val="24"/>
          <w14:ligatures w14:val="standardContextual"/>
          <w14:numForm w14:val="oldStyle"/>
        </w:rPr>
        <w:t>[</w:t>
      </w:r>
      <w:r>
        <w:rPr>
          <w:rFonts w:ascii="Times New Roman" w:hAnsi="Times New Roman" w:cs="Times New Roman"/>
          <w:i/>
          <w:kern w:val="22"/>
          <w:sz w:val="24"/>
          <w:szCs w:val="24"/>
          <w14:ligatures w14:val="standardContextual"/>
          <w14:numForm w14:val="oldStyle"/>
        </w:rPr>
        <w:t>J, K</w:t>
      </w:r>
      <w:r w:rsidRPr="00772DC2">
        <w:rPr>
          <w:rFonts w:ascii="Times New Roman" w:hAnsi="Times New Roman" w:cs="Times New Roman"/>
          <w:i/>
          <w:kern w:val="22"/>
          <w:sz w:val="24"/>
          <w:szCs w:val="24"/>
          <w14:ligatures w14:val="standardContextual"/>
          <w14:numForm w14:val="oldStyle"/>
        </w:rPr>
        <w:t>]</w:t>
      </w:r>
      <w:r w:rsidRPr="00772DC2">
        <w:rPr>
          <w:rFonts w:ascii="Times New Roman" w:hAnsi="Times New Roman" w:cs="Times New Roman"/>
          <w:kern w:val="22"/>
          <w:sz w:val="24"/>
          <w:szCs w:val="24"/>
          <w14:ligatures w14:val="standardContextual"/>
          <w14:numForm w14:val="oldStyle"/>
        </w:rPr>
        <w:t xml:space="preserve"> </w:t>
      </w:r>
      <w:r>
        <w:rPr>
          <w:rFonts w:ascii="Times New Roman" w:hAnsi="Times New Roman" w:cs="Times New Roman"/>
          <w:kern w:val="22"/>
          <w:sz w:val="24"/>
          <w:szCs w:val="24"/>
          <w14:ligatures w14:val="standardContextual"/>
          <w14:numForm w14:val="oldStyle"/>
        </w:rPr>
        <w:t xml:space="preserve">matrix. </w:t>
      </w:r>
      <w:r w:rsidR="0086022C">
        <w:rPr>
          <w:rFonts w:ascii="Times New Roman" w:hAnsi="Times New Roman" w:cs="Times New Roman"/>
          <w:kern w:val="22"/>
          <w:sz w:val="24"/>
          <w:szCs w:val="24"/>
          <w14:ligatures w14:val="standardContextual"/>
          <w14:numForm w14:val="oldStyle"/>
        </w:rPr>
        <w:t>W</w:t>
      </w:r>
      <w:r w:rsidR="00F65FF9">
        <w:rPr>
          <w:rFonts w:ascii="Times New Roman" w:hAnsi="Times New Roman" w:cs="Times New Roman"/>
          <w:kern w:val="22"/>
          <w:sz w:val="24"/>
          <w:szCs w:val="24"/>
          <w14:ligatures w14:val="standardContextual"/>
          <w14:numForm w14:val="oldStyle"/>
        </w:rPr>
        <w:t xml:space="preserve">e can express the multinomial likelihood </w:t>
      </w:r>
      <w:r w:rsidR="0086022C">
        <w:rPr>
          <w:rFonts w:ascii="Times New Roman" w:hAnsi="Times New Roman" w:cs="Times New Roman"/>
          <w:kern w:val="22"/>
          <w:sz w:val="24"/>
          <w:szCs w:val="24"/>
          <w14:ligatures w14:val="standardContextual"/>
          <w14:numForm w14:val="oldStyle"/>
        </w:rPr>
        <w:t xml:space="preserve">for counts across </w:t>
      </w:r>
      <w:r w:rsidR="0086022C" w:rsidRPr="0086022C">
        <w:rPr>
          <w:rFonts w:ascii="Times New Roman" w:hAnsi="Times New Roman" w:cs="Times New Roman"/>
          <w:i/>
          <w:kern w:val="22"/>
          <w:sz w:val="24"/>
          <w:szCs w:val="24"/>
          <w14:ligatures w14:val="standardContextual"/>
          <w14:numForm w14:val="oldStyle"/>
        </w:rPr>
        <w:t>K</w:t>
      </w:r>
      <w:r w:rsidR="0086022C">
        <w:rPr>
          <w:rFonts w:ascii="Times New Roman" w:hAnsi="Times New Roman" w:cs="Times New Roman"/>
          <w:kern w:val="22"/>
          <w:sz w:val="24"/>
          <w:szCs w:val="24"/>
          <w14:ligatures w14:val="standardContextual"/>
          <w14:numForm w14:val="oldStyle"/>
        </w:rPr>
        <w:t xml:space="preserve"> artifact classes in </w:t>
      </w:r>
      <w:r w:rsidR="0086022C" w:rsidRPr="0086022C">
        <w:rPr>
          <w:rFonts w:ascii="Times New Roman" w:hAnsi="Times New Roman" w:cs="Times New Roman"/>
          <w:kern w:val="22"/>
          <w:sz w:val="24"/>
          <w:szCs w:val="24"/>
          <w14:ligatures w14:val="standardContextual"/>
          <w14:numForm w14:val="oldStyle"/>
        </w:rPr>
        <w:t>region</w:t>
      </w:r>
      <w:r w:rsidR="0086022C">
        <w:rPr>
          <w:rFonts w:ascii="Times New Roman" w:hAnsi="Times New Roman" w:cs="Times New Roman"/>
          <w:kern w:val="22"/>
          <w:sz w:val="24"/>
          <w:szCs w:val="24"/>
          <w14:ligatures w14:val="standardContextual"/>
          <w14:numForm w14:val="oldStyle"/>
        </w:rPr>
        <w:t xml:space="preserve"> </w:t>
      </w:r>
      <w:proofErr w:type="spellStart"/>
      <w:r w:rsidR="0086022C" w:rsidRPr="0086022C">
        <w:rPr>
          <w:rFonts w:ascii="Times New Roman" w:hAnsi="Times New Roman" w:cs="Times New Roman"/>
          <w:i/>
          <w:kern w:val="22"/>
          <w:sz w:val="24"/>
          <w:szCs w:val="24"/>
          <w14:ligatures w14:val="standardContextual"/>
          <w14:numForm w14:val="oldStyle"/>
        </w:rPr>
        <w:t>j</w:t>
      </w:r>
      <w:r w:rsidR="00507CBB" w:rsidRPr="00507CBB">
        <w:rPr>
          <w:rFonts w:ascii="Times New Roman" w:hAnsi="Times New Roman" w:cs="Times New Roman"/>
          <w:i/>
          <w:kern w:val="22"/>
          <w:sz w:val="24"/>
          <w:szCs w:val="24"/>
          <w:vertAlign w:val="subscript"/>
          <w14:ligatures w14:val="standardContextual"/>
          <w14:numForm w14:val="oldStyle"/>
        </w:rPr>
        <w:t>j</w:t>
      </w:r>
      <w:proofErr w:type="spellEnd"/>
      <w:r w:rsidR="0086022C">
        <w:rPr>
          <w:rFonts w:ascii="Times New Roman" w:hAnsi="Times New Roman" w:cs="Times New Roman"/>
          <w:kern w:val="22"/>
          <w:sz w:val="24"/>
          <w:szCs w:val="24"/>
          <w14:ligatures w14:val="standardContextual"/>
          <w14:numForm w14:val="oldStyle"/>
        </w:rPr>
        <w:t xml:space="preserve"> of </w:t>
      </w:r>
      <w:r w:rsidR="0086022C" w:rsidRPr="0086022C">
        <w:rPr>
          <w:rFonts w:ascii="Times New Roman" w:hAnsi="Times New Roman" w:cs="Times New Roman"/>
          <w:i/>
          <w:kern w:val="22"/>
          <w:sz w:val="24"/>
          <w:szCs w:val="24"/>
          <w14:ligatures w14:val="standardContextual"/>
          <w14:numForm w14:val="oldStyle"/>
        </w:rPr>
        <w:t>J</w:t>
      </w:r>
      <w:r w:rsidR="0086022C">
        <w:rPr>
          <w:rFonts w:ascii="Times New Roman" w:hAnsi="Times New Roman" w:cs="Times New Roman"/>
          <w:kern w:val="22"/>
          <w:sz w:val="24"/>
          <w:szCs w:val="24"/>
          <w14:ligatures w14:val="standardContextual"/>
          <w14:numForm w14:val="oldStyle"/>
        </w:rPr>
        <w:t xml:space="preserve"> </w:t>
      </w:r>
      <w:r w:rsidR="00F65FF9" w:rsidRPr="0086022C">
        <w:rPr>
          <w:rFonts w:ascii="Times New Roman" w:hAnsi="Times New Roman" w:cs="Times New Roman"/>
          <w:kern w:val="22"/>
          <w:sz w:val="24"/>
          <w:szCs w:val="24"/>
          <w14:ligatures w14:val="standardContextual"/>
          <w14:numForm w14:val="oldStyle"/>
        </w:rPr>
        <w:t>as</w:t>
      </w:r>
    </w:p>
    <w:p w14:paraId="5ED44A71" w14:textId="61D66F24" w:rsidR="00BC3FC1" w:rsidRPr="00BC3FC1" w:rsidRDefault="00A61832" w:rsidP="00F65FF9">
      <w:pPr>
        <w:ind w:firstLine="360"/>
        <w:jc w:val="center"/>
        <w:rPr>
          <w:rFonts w:ascii="Times New Roman" w:eastAsiaTheme="minorEastAsia" w:hAnsi="Times New Roman" w:cs="Times New Roman"/>
          <w:kern w:val="22"/>
          <w:sz w:val="24"/>
          <w:szCs w:val="24"/>
          <w14:ligatures w14:val="standardContextual"/>
          <w14:numForm w14:val="oldStyle"/>
        </w:rPr>
      </w:pPr>
      <m:oMath>
        <m:sSub>
          <m:sSubPr>
            <m:ctrlPr>
              <w:rPr>
                <w:rFonts w:ascii="Cambria Math" w:hAnsi="Cambria Math" w:cs="Times New Roman"/>
                <w:i/>
                <w:kern w:val="22"/>
                <w:sz w:val="24"/>
                <w:szCs w:val="24"/>
                <w14:ligatures w14:val="standardContextual"/>
                <w14:numForm w14:val="oldStyle"/>
              </w:rPr>
            </m:ctrlPr>
          </m:sSubPr>
          <m:e>
            <m:r>
              <w:rPr>
                <w:rFonts w:ascii="Cambria Math" w:hAnsi="Cambria Math" w:cs="Times New Roman"/>
                <w:kern w:val="22"/>
                <w:sz w:val="24"/>
                <w:szCs w:val="24"/>
                <w14:ligatures w14:val="standardContextual"/>
                <w14:numForm w14:val="oldStyle"/>
              </w:rPr>
              <m:t>C</m:t>
            </m:r>
          </m:e>
          <m:sub>
            <m:r>
              <w:rPr>
                <w:rFonts w:ascii="Cambria Math" w:hAnsi="Cambria Math" w:cs="Times New Roman"/>
                <w:kern w:val="22"/>
                <w:sz w:val="24"/>
                <w:szCs w:val="24"/>
                <w14:ligatures w14:val="standardContextual"/>
                <w14:numForm w14:val="oldStyle"/>
              </w:rPr>
              <m:t>j</m:t>
            </m:r>
          </m:sub>
        </m:sSub>
        <m:r>
          <w:rPr>
            <w:rFonts w:ascii="Cambria Math" w:hAnsi="Cambria Math" w:cs="Times New Roman"/>
            <w:kern w:val="22"/>
            <w:sz w:val="24"/>
            <w:szCs w:val="24"/>
            <w14:ligatures w14:val="standardContextual"/>
            <w14:numForm w14:val="oldStyle"/>
          </w:rPr>
          <m:t xml:space="preserve"> ~ multinomial</m:t>
        </m:r>
        <m:d>
          <m:dPr>
            <m:ctrlPr>
              <w:rPr>
                <w:rFonts w:ascii="Cambria Math" w:hAnsi="Cambria Math" w:cs="Times New Roman"/>
                <w:i/>
                <w:kern w:val="22"/>
                <w:sz w:val="24"/>
                <w:szCs w:val="24"/>
                <w14:ligatures w14:val="standardContextual"/>
                <w14:numForm w14:val="oldStyle"/>
              </w:rPr>
            </m:ctrlPr>
          </m:dPr>
          <m:e>
            <m:sSub>
              <m:sSubPr>
                <m:ctrlPr>
                  <w:rPr>
                    <w:rFonts w:ascii="Cambria Math" w:hAnsi="Cambria Math" w:cs="Times New Roman"/>
                    <w:i/>
                    <w:kern w:val="22"/>
                    <w:sz w:val="24"/>
                    <w:szCs w:val="24"/>
                    <w14:ligatures w14:val="standardContextual"/>
                    <w14:numForm w14:val="oldStyle"/>
                  </w:rPr>
                </m:ctrlPr>
              </m:sSubPr>
              <m:e>
                <m:r>
                  <m:rPr>
                    <m:sty m:val="p"/>
                  </m:rPr>
                  <w:rPr>
                    <w:rFonts w:ascii="Cambria Math" w:hAnsi="Cambria Math" w:cs="Times New Roman"/>
                    <w:kern w:val="22"/>
                    <w:sz w:val="24"/>
                    <w:szCs w:val="24"/>
                    <w14:ligatures w14:val="standardContextual"/>
                    <w14:numForm w14:val="oldStyle"/>
                  </w:rPr>
                  <m:t>Θ</m:t>
                </m:r>
              </m:e>
              <m:sub>
                <m:r>
                  <w:rPr>
                    <w:rFonts w:ascii="Cambria Math" w:hAnsi="Cambria Math" w:cs="Times New Roman"/>
                    <w:kern w:val="22"/>
                    <w:sz w:val="24"/>
                    <w:szCs w:val="24"/>
                    <w14:ligatures w14:val="standardContextual"/>
                    <w14:numForm w14:val="oldStyle"/>
                  </w:rPr>
                  <m:t>j</m:t>
                </m:r>
              </m:sub>
            </m:sSub>
          </m:e>
        </m:d>
        <m:r>
          <w:rPr>
            <w:rFonts w:ascii="Cambria Math" w:hAnsi="Cambria Math" w:cs="Times New Roman"/>
            <w:kern w:val="22"/>
            <w:sz w:val="24"/>
            <w:szCs w:val="24"/>
            <w14:ligatures w14:val="standardContextual"/>
            <w14:numForm w14:val="oldStyle"/>
          </w:rPr>
          <m:t xml:space="preserve"> </m:t>
        </m:r>
      </m:oMath>
      <w:r w:rsidR="00F65FF9">
        <w:rPr>
          <w:rFonts w:ascii="Times New Roman" w:eastAsiaTheme="minorEastAsia" w:hAnsi="Times New Roman" w:cs="Times New Roman"/>
          <w:kern w:val="22"/>
          <w:sz w:val="24"/>
          <w:szCs w:val="24"/>
          <w14:ligatures w14:val="standardContextual"/>
          <w14:numForm w14:val="oldStyle"/>
        </w:rPr>
        <w:t>.</w:t>
      </w:r>
    </w:p>
    <w:p w14:paraId="7CC99861" w14:textId="2D4F61EA" w:rsidR="00F65FF9" w:rsidRDefault="00F65FF9" w:rsidP="000B1081">
      <w:pPr>
        <w:ind w:firstLine="360"/>
        <w:jc w:val="both"/>
        <w:rPr>
          <w:rFonts w:ascii="Times New Roman" w:eastAsiaTheme="minorEastAsia" w:hAnsi="Times New Roman" w:cs="Times New Roman"/>
          <w:kern w:val="22"/>
          <w:sz w:val="24"/>
          <w:szCs w:val="24"/>
          <w14:ligatures w14:val="standardContextual"/>
          <w14:numForm w14:val="oldStyle"/>
        </w:rPr>
      </w:pPr>
      <w:r>
        <w:rPr>
          <w:rFonts w:ascii="Times New Roman" w:eastAsiaTheme="minorEastAsia" w:hAnsi="Times New Roman" w:cs="Times New Roman"/>
          <w:kern w:val="22"/>
          <w:sz w:val="24"/>
          <w:szCs w:val="24"/>
          <w14:ligatures w14:val="standardContextual"/>
          <w14:numForm w14:val="oldStyle"/>
        </w:rPr>
        <w:t xml:space="preserve">To </w:t>
      </w:r>
      <w:r w:rsidR="0086022C">
        <w:rPr>
          <w:rFonts w:ascii="Times New Roman" w:eastAsiaTheme="minorEastAsia" w:hAnsi="Times New Roman" w:cs="Times New Roman"/>
          <w:kern w:val="22"/>
          <w:sz w:val="24"/>
          <w:szCs w:val="24"/>
          <w14:ligatures w14:val="standardContextual"/>
          <w14:numForm w14:val="oldStyle"/>
        </w:rPr>
        <w:t xml:space="preserve">make model specification easier, </w:t>
      </w:r>
      <w:proofErr w:type="spellStart"/>
      <w:r w:rsidR="0086022C">
        <w:rPr>
          <w:rFonts w:ascii="Times New Roman" w:eastAsiaTheme="minorEastAsia" w:hAnsi="Times New Roman" w:cs="Times New Roman"/>
          <w:kern w:val="22"/>
          <w:sz w:val="24"/>
          <w:szCs w:val="24"/>
          <w14:ligatures w14:val="standardContextual"/>
          <w14:numForm w14:val="oldStyle"/>
        </w:rPr>
        <w:t>Θ</w:t>
      </w:r>
      <w:r w:rsidR="0086022C" w:rsidRPr="00507CBB">
        <w:rPr>
          <w:rFonts w:ascii="Times New Roman" w:eastAsiaTheme="minorEastAsia" w:hAnsi="Times New Roman" w:cs="Times New Roman"/>
          <w:i/>
          <w:kern w:val="22"/>
          <w:sz w:val="24"/>
          <w:szCs w:val="24"/>
          <w:vertAlign w:val="subscript"/>
          <w14:ligatures w14:val="standardContextual"/>
          <w14:numForm w14:val="oldStyle"/>
        </w:rPr>
        <w:t>j</w:t>
      </w:r>
      <w:proofErr w:type="spellEnd"/>
      <w:r w:rsidR="0086022C">
        <w:rPr>
          <w:rFonts w:ascii="Times New Roman" w:eastAsiaTheme="minorEastAsia" w:hAnsi="Times New Roman" w:cs="Times New Roman"/>
          <w:kern w:val="22"/>
          <w:sz w:val="24"/>
          <w:szCs w:val="24"/>
          <w14:ligatures w14:val="standardContextual"/>
          <w14:numForm w14:val="oldStyle"/>
        </w:rPr>
        <w:t xml:space="preserve"> is estimated with parameters on the normal scale </w:t>
      </w:r>
      <w:r w:rsidR="005753BD">
        <w:rPr>
          <w:rFonts w:ascii="Times New Roman" w:eastAsiaTheme="minorEastAsia" w:hAnsi="Times New Roman" w:cs="Times New Roman"/>
          <w:kern w:val="22"/>
          <w:sz w:val="24"/>
          <w:szCs w:val="24"/>
          <w14:ligatures w14:val="standardContextual"/>
          <w14:numForm w14:val="oldStyle"/>
        </w:rPr>
        <w:t>using</w:t>
      </w:r>
      <w:r w:rsidR="0086022C">
        <w:rPr>
          <w:rFonts w:ascii="Times New Roman" w:eastAsiaTheme="minorEastAsia" w:hAnsi="Times New Roman" w:cs="Times New Roman"/>
          <w:kern w:val="22"/>
          <w:sz w:val="24"/>
          <w:szCs w:val="24"/>
          <w14:ligatures w14:val="standardContextual"/>
          <w14:numForm w14:val="oldStyle"/>
        </w:rPr>
        <w:t xml:space="preserve"> the </w:t>
      </w:r>
      <w:proofErr w:type="spellStart"/>
      <w:r w:rsidR="0086022C">
        <w:rPr>
          <w:rFonts w:ascii="Times New Roman" w:eastAsiaTheme="minorEastAsia" w:hAnsi="Times New Roman" w:cs="Times New Roman"/>
          <w:kern w:val="22"/>
          <w:sz w:val="24"/>
          <w:szCs w:val="24"/>
          <w14:ligatures w14:val="standardContextual"/>
          <w14:numForm w14:val="oldStyle"/>
        </w:rPr>
        <w:t>softmax</w:t>
      </w:r>
      <w:proofErr w:type="spellEnd"/>
      <w:r w:rsidR="0086022C">
        <w:rPr>
          <w:rFonts w:ascii="Times New Roman" w:eastAsiaTheme="minorEastAsia" w:hAnsi="Times New Roman" w:cs="Times New Roman"/>
          <w:kern w:val="22"/>
          <w:sz w:val="24"/>
          <w:szCs w:val="24"/>
          <w14:ligatures w14:val="standardContextual"/>
          <w14:numForm w14:val="oldStyle"/>
        </w:rPr>
        <w:t xml:space="preserve"> function,</w:t>
      </w:r>
    </w:p>
    <w:p w14:paraId="578063A6" w14:textId="28F7DEAA" w:rsidR="0086022C" w:rsidRDefault="00A61832" w:rsidP="00E833D8">
      <w:pPr>
        <w:ind w:firstLine="360"/>
        <w:jc w:val="center"/>
        <w:rPr>
          <w:rFonts w:ascii="Times New Roman" w:eastAsiaTheme="minorEastAsia" w:hAnsi="Times New Roman" w:cs="Times New Roman"/>
          <w:kern w:val="22"/>
          <w:sz w:val="24"/>
          <w:szCs w:val="24"/>
          <w14:ligatures w14:val="standardContextual"/>
          <w14:numForm w14:val="oldStyle"/>
        </w:rPr>
      </w:pPr>
      <m:oMath>
        <m:sSub>
          <m:sSubPr>
            <m:ctrlPr>
              <w:rPr>
                <w:rFonts w:ascii="Cambria Math" w:eastAsiaTheme="minorEastAsia" w:hAnsi="Cambria Math" w:cs="Times New Roman"/>
                <w:i/>
                <w:kern w:val="22"/>
                <w:sz w:val="24"/>
                <w:szCs w:val="24"/>
                <w14:ligatures w14:val="standardContextual"/>
                <w14:numForm w14:val="oldStyle"/>
              </w:rPr>
            </m:ctrlPr>
          </m:sSubPr>
          <m:e>
            <m:r>
              <m:rPr>
                <m:sty m:val="p"/>
              </m:rPr>
              <w:rPr>
                <w:rFonts w:ascii="Cambria Math" w:eastAsiaTheme="minorEastAsia" w:hAnsi="Cambria Math" w:cs="Times New Roman"/>
                <w:kern w:val="22"/>
                <w:sz w:val="24"/>
                <w:szCs w:val="24"/>
                <w14:ligatures w14:val="standardContextual"/>
                <w14:numForm w14:val="oldStyle"/>
              </w:rPr>
              <m:t>Θ</m:t>
            </m:r>
          </m:e>
          <m:sub>
            <m:r>
              <w:rPr>
                <w:rFonts w:ascii="Cambria Math" w:eastAsiaTheme="minorEastAsia" w:hAnsi="Cambria Math" w:cs="Times New Roman"/>
                <w:kern w:val="22"/>
                <w:sz w:val="24"/>
                <w:szCs w:val="24"/>
                <w14:ligatures w14:val="standardContextual"/>
                <w14:numForm w14:val="oldStyle"/>
              </w:rPr>
              <m:t>j</m:t>
            </m:r>
          </m:sub>
        </m:sSub>
        <m:r>
          <w:rPr>
            <w:rFonts w:ascii="Cambria Math" w:eastAsiaTheme="minorEastAsia" w:hAnsi="Cambria Math" w:cs="Times New Roman"/>
            <w:kern w:val="22"/>
            <w:sz w:val="24"/>
            <w:szCs w:val="24"/>
            <w14:ligatures w14:val="standardContextual"/>
            <w14:numForm w14:val="oldStyle"/>
          </w:rPr>
          <m:t>=softmax</m:t>
        </m:r>
        <m:d>
          <m:dPr>
            <m:ctrlPr>
              <w:rPr>
                <w:rFonts w:ascii="Cambria Math" w:eastAsiaTheme="minorEastAsia" w:hAnsi="Cambria Math" w:cs="Times New Roman"/>
                <w:i/>
                <w:kern w:val="22"/>
                <w:sz w:val="24"/>
                <w:szCs w:val="24"/>
                <w14:ligatures w14:val="standardContextual"/>
                <w14:numForm w14:val="oldStyle"/>
              </w:rPr>
            </m:ctrlPr>
          </m:dPr>
          <m:e>
            <m:sSub>
              <m:sSubPr>
                <m:ctrlPr>
                  <w:rPr>
                    <w:rFonts w:ascii="Cambria Math" w:eastAsiaTheme="minorEastAsia" w:hAnsi="Cambria Math" w:cs="Times New Roman"/>
                    <w:i/>
                    <w:kern w:val="22"/>
                    <w:sz w:val="24"/>
                    <w:szCs w:val="24"/>
                    <w14:ligatures w14:val="standardContextual"/>
                    <w14:numForm w14:val="oldStyle"/>
                  </w:rPr>
                </m:ctrlPr>
              </m:sSubPr>
              <m:e>
                <m:r>
                  <m:rPr>
                    <m:sty m:val="p"/>
                  </m:rPr>
                  <w:rPr>
                    <w:rFonts w:ascii="Cambria Math" w:eastAsiaTheme="minorEastAsia" w:hAnsi="Cambria Math" w:cs="Times New Roman"/>
                    <w:kern w:val="22"/>
                    <w:sz w:val="24"/>
                    <w:szCs w:val="24"/>
                    <w14:ligatures w14:val="standardContextual"/>
                    <w14:numForm w14:val="oldStyle"/>
                  </w:rPr>
                  <m:t>Χ</m:t>
                </m:r>
              </m:e>
              <m:sub>
                <m:r>
                  <w:rPr>
                    <w:rFonts w:ascii="Cambria Math" w:eastAsiaTheme="minorEastAsia" w:hAnsi="Cambria Math" w:cs="Times New Roman"/>
                    <w:kern w:val="22"/>
                    <w:sz w:val="24"/>
                    <w:szCs w:val="24"/>
                    <w14:ligatures w14:val="standardContextual"/>
                    <w14:numForm w14:val="oldStyle"/>
                  </w:rPr>
                  <m:t>j</m:t>
                </m:r>
              </m:sub>
            </m:sSub>
          </m:e>
        </m:d>
        <m:r>
          <w:rPr>
            <w:rFonts w:ascii="Cambria Math" w:eastAsiaTheme="minorEastAsia" w:hAnsi="Cambria Math" w:cs="Times New Roman"/>
            <w:kern w:val="22"/>
            <w:sz w:val="24"/>
            <w:szCs w:val="24"/>
            <w14:ligatures w14:val="standardContextual"/>
            <w14:numForm w14:val="oldStyle"/>
          </w:rPr>
          <m:t xml:space="preserve"> </m:t>
        </m:r>
      </m:oMath>
      <w:r w:rsidR="00E833D8">
        <w:rPr>
          <w:rFonts w:ascii="Times New Roman" w:eastAsiaTheme="minorEastAsia" w:hAnsi="Times New Roman" w:cs="Times New Roman"/>
          <w:kern w:val="22"/>
          <w:sz w:val="24"/>
          <w:szCs w:val="24"/>
          <w14:ligatures w14:val="standardContextual"/>
          <w14:numForm w14:val="oldStyle"/>
        </w:rPr>
        <w:t>,</w:t>
      </w:r>
    </w:p>
    <w:p w14:paraId="3FA18596" w14:textId="395C6DD7" w:rsidR="00E833D8" w:rsidRPr="00886C15" w:rsidRDefault="00E833D8" w:rsidP="00E833D8">
      <w:pPr>
        <w:jc w:val="both"/>
        <w:rPr>
          <w:rFonts w:ascii="Times New Roman" w:eastAsiaTheme="minorEastAsia" w:hAnsi="Times New Roman" w:cs="Times New Roman"/>
          <w:kern w:val="22"/>
          <w:sz w:val="24"/>
          <w:szCs w:val="24"/>
          <w14:ligatures w14:val="standardContextual"/>
          <w14:numForm w14:val="oldStyle"/>
        </w:rPr>
      </w:pPr>
      <w:r>
        <w:rPr>
          <w:rFonts w:ascii="Times New Roman" w:eastAsiaTheme="minorEastAsia" w:hAnsi="Times New Roman" w:cs="Times New Roman"/>
          <w:kern w:val="22"/>
          <w:sz w:val="24"/>
          <w:szCs w:val="24"/>
          <w14:ligatures w14:val="standardContextual"/>
          <w14:numForm w14:val="oldStyle"/>
        </w:rPr>
        <w:t xml:space="preserve">where </w:t>
      </w:r>
      <w:proofErr w:type="spellStart"/>
      <w:r>
        <w:rPr>
          <w:rFonts w:ascii="Times New Roman" w:eastAsiaTheme="minorEastAsia" w:hAnsi="Times New Roman" w:cs="Times New Roman"/>
          <w:kern w:val="22"/>
          <w:sz w:val="24"/>
          <w:szCs w:val="24"/>
          <w14:ligatures w14:val="standardContextual"/>
          <w14:numForm w14:val="oldStyle"/>
        </w:rPr>
        <w:t>Χ</w:t>
      </w:r>
      <w:r w:rsidRPr="00E833D8">
        <w:rPr>
          <w:rFonts w:ascii="Times New Roman" w:eastAsiaTheme="minorEastAsia" w:hAnsi="Times New Roman" w:cs="Times New Roman"/>
          <w:i/>
          <w:kern w:val="22"/>
          <w:sz w:val="24"/>
          <w:szCs w:val="24"/>
          <w:vertAlign w:val="subscript"/>
          <w14:ligatures w14:val="standardContextual"/>
          <w14:numForm w14:val="oldStyle"/>
        </w:rPr>
        <w:t>j</w:t>
      </w:r>
      <w:proofErr w:type="spellEnd"/>
      <w:r>
        <w:rPr>
          <w:rFonts w:ascii="Times New Roman" w:eastAsiaTheme="minorEastAsia" w:hAnsi="Times New Roman" w:cs="Times New Roman"/>
          <w:kern w:val="22"/>
          <w:sz w:val="24"/>
          <w:szCs w:val="24"/>
          <w14:ligatures w14:val="standardContextual"/>
          <w14:numForm w14:val="oldStyle"/>
        </w:rPr>
        <w:t xml:space="preserve"> is a vector of </w:t>
      </w:r>
      <w:r w:rsidR="00886C15">
        <w:rPr>
          <w:rFonts w:ascii="Times New Roman" w:eastAsiaTheme="minorEastAsia" w:hAnsi="Times New Roman" w:cs="Times New Roman"/>
          <w:kern w:val="22"/>
          <w:sz w:val="24"/>
          <w:szCs w:val="24"/>
          <w14:ligatures w14:val="standardContextual"/>
          <w14:numForm w14:val="oldStyle"/>
        </w:rPr>
        <w:t xml:space="preserve">real parameter values that, once exponentiated and standardized, sum to 1 (i.e., the target </w:t>
      </w:r>
      <w:proofErr w:type="spellStart"/>
      <w:r w:rsidR="00886C15">
        <w:rPr>
          <w:rFonts w:ascii="Times New Roman" w:eastAsiaTheme="minorEastAsia" w:hAnsi="Times New Roman" w:cs="Times New Roman"/>
          <w:kern w:val="22"/>
          <w:sz w:val="24"/>
          <w:szCs w:val="24"/>
          <w14:ligatures w14:val="standardContextual"/>
          <w14:numForm w14:val="oldStyle"/>
        </w:rPr>
        <w:t>Θ</w:t>
      </w:r>
      <w:r w:rsidR="00886C15" w:rsidRPr="00886C15">
        <w:rPr>
          <w:rFonts w:ascii="Times New Roman" w:eastAsiaTheme="minorEastAsia" w:hAnsi="Times New Roman" w:cs="Times New Roman"/>
          <w:kern w:val="22"/>
          <w:sz w:val="24"/>
          <w:szCs w:val="24"/>
          <w:vertAlign w:val="subscript"/>
          <w14:ligatures w14:val="standardContextual"/>
          <w14:numForm w14:val="oldStyle"/>
        </w:rPr>
        <w:t>j</w:t>
      </w:r>
      <w:proofErr w:type="spellEnd"/>
      <w:r w:rsidR="00886C15">
        <w:rPr>
          <w:rFonts w:ascii="Times New Roman" w:eastAsiaTheme="minorEastAsia" w:hAnsi="Times New Roman" w:cs="Times New Roman"/>
          <w:kern w:val="22"/>
          <w:sz w:val="24"/>
          <w:szCs w:val="24"/>
          <w14:ligatures w14:val="standardContextual"/>
          <w14:numForm w14:val="oldStyle"/>
        </w:rPr>
        <w:t xml:space="preserve"> vector). Fitting the model to observed artifact count data provides posterior distributions for </w:t>
      </w:r>
      <w:proofErr w:type="spellStart"/>
      <w:r w:rsidR="00886C15">
        <w:rPr>
          <w:rFonts w:ascii="Times New Roman" w:eastAsiaTheme="minorEastAsia" w:hAnsi="Times New Roman" w:cs="Times New Roman"/>
          <w:kern w:val="22"/>
          <w:sz w:val="24"/>
          <w:szCs w:val="24"/>
          <w14:ligatures w14:val="standardContextual"/>
          <w14:numForm w14:val="oldStyle"/>
        </w:rPr>
        <w:t>Χ</w:t>
      </w:r>
      <w:r w:rsidR="00886C15" w:rsidRPr="00E833D8">
        <w:rPr>
          <w:rFonts w:ascii="Times New Roman" w:eastAsiaTheme="minorEastAsia" w:hAnsi="Times New Roman" w:cs="Times New Roman"/>
          <w:i/>
          <w:kern w:val="22"/>
          <w:sz w:val="24"/>
          <w:szCs w:val="24"/>
          <w:vertAlign w:val="subscript"/>
          <w14:ligatures w14:val="standardContextual"/>
          <w14:numForm w14:val="oldStyle"/>
        </w:rPr>
        <w:t>j</w:t>
      </w:r>
      <w:proofErr w:type="spellEnd"/>
      <w:r w:rsidR="00886C15">
        <w:rPr>
          <w:rFonts w:ascii="Times New Roman" w:eastAsiaTheme="minorEastAsia" w:hAnsi="Times New Roman" w:cs="Times New Roman"/>
          <w:kern w:val="22"/>
          <w:sz w:val="24"/>
          <w:szCs w:val="24"/>
          <w14:ligatures w14:val="standardContextual"/>
          <w14:numForm w14:val="oldStyle"/>
        </w:rPr>
        <w:t xml:space="preserve">, and therefore </w:t>
      </w:r>
      <w:proofErr w:type="spellStart"/>
      <w:r w:rsidR="00886C15">
        <w:rPr>
          <w:rFonts w:ascii="Times New Roman" w:eastAsiaTheme="minorEastAsia" w:hAnsi="Times New Roman" w:cs="Times New Roman"/>
          <w:kern w:val="22"/>
          <w:sz w:val="24"/>
          <w:szCs w:val="24"/>
          <w14:ligatures w14:val="standardContextual"/>
          <w14:numForm w14:val="oldStyle"/>
        </w:rPr>
        <w:t>Θ</w:t>
      </w:r>
      <w:r w:rsidR="00886C15" w:rsidRPr="00886C15">
        <w:rPr>
          <w:rFonts w:ascii="Times New Roman" w:eastAsiaTheme="minorEastAsia" w:hAnsi="Times New Roman" w:cs="Times New Roman"/>
          <w:kern w:val="22"/>
          <w:sz w:val="24"/>
          <w:szCs w:val="24"/>
          <w:vertAlign w:val="subscript"/>
          <w14:ligatures w14:val="standardContextual"/>
          <w14:numForm w14:val="oldStyle"/>
        </w:rPr>
        <w:t>j</w:t>
      </w:r>
      <w:proofErr w:type="spellEnd"/>
      <w:r w:rsidR="00886C15">
        <w:rPr>
          <w:rFonts w:ascii="Times New Roman" w:eastAsiaTheme="minorEastAsia" w:hAnsi="Times New Roman" w:cs="Times New Roman"/>
          <w:kern w:val="22"/>
          <w:sz w:val="24"/>
          <w:szCs w:val="24"/>
          <w14:ligatures w14:val="standardContextual"/>
          <w14:numForm w14:val="oldStyle"/>
        </w:rPr>
        <w:t>.</w:t>
      </w:r>
    </w:p>
    <w:p w14:paraId="05A80F86" w14:textId="4740C510" w:rsidR="00440433" w:rsidRDefault="0086022C" w:rsidP="00507CBB">
      <w:pPr>
        <w:ind w:firstLine="360"/>
        <w:rPr>
          <w:rFonts w:ascii="Times New Roman" w:hAnsi="Times New Roman" w:cs="Times New Roman"/>
          <w:b/>
          <w:i/>
          <w:kern w:val="22"/>
          <w:sz w:val="24"/>
          <w:szCs w:val="24"/>
          <w14:ligatures w14:val="standardContextual"/>
          <w14:numForm w14:val="oldStyle"/>
        </w:rPr>
      </w:pPr>
      <w:r>
        <w:rPr>
          <w:rFonts w:ascii="Times New Roman" w:hAnsi="Times New Roman" w:cs="Times New Roman"/>
          <w:b/>
          <w:i/>
          <w:kern w:val="22"/>
          <w:sz w:val="24"/>
          <w:szCs w:val="24"/>
          <w14:ligatures w14:val="standardContextual"/>
          <w14:numForm w14:val="oldStyle"/>
        </w:rPr>
        <w:t>Prior distributions for parameter</w:t>
      </w:r>
      <w:r w:rsidR="00F87D0B">
        <w:rPr>
          <w:rFonts w:ascii="Times New Roman" w:hAnsi="Times New Roman" w:cs="Times New Roman"/>
          <w:b/>
          <w:i/>
          <w:kern w:val="22"/>
          <w:sz w:val="24"/>
          <w:szCs w:val="24"/>
          <w14:ligatures w14:val="standardContextual"/>
          <w14:numForm w14:val="oldStyle"/>
        </w:rPr>
        <w:t xml:space="preserve"> values</w:t>
      </w:r>
    </w:p>
    <w:p w14:paraId="1B684679" w14:textId="652A0FEF" w:rsidR="008C4A57" w:rsidRDefault="00886C15" w:rsidP="008C4A57">
      <w:pPr>
        <w:ind w:firstLine="360"/>
        <w:jc w:val="both"/>
        <w:rPr>
          <w:rFonts w:ascii="Times New Roman" w:eastAsiaTheme="minorEastAsia"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 xml:space="preserve">Values in each </w:t>
      </w:r>
      <w:proofErr w:type="spellStart"/>
      <w:r>
        <w:rPr>
          <w:rFonts w:ascii="Times New Roman" w:eastAsiaTheme="minorEastAsia" w:hAnsi="Times New Roman" w:cs="Times New Roman"/>
          <w:kern w:val="22"/>
          <w:sz w:val="24"/>
          <w:szCs w:val="24"/>
          <w14:ligatures w14:val="standardContextual"/>
          <w14:numForm w14:val="oldStyle"/>
        </w:rPr>
        <w:t>Χ</w:t>
      </w:r>
      <w:r w:rsidRPr="00E833D8">
        <w:rPr>
          <w:rFonts w:ascii="Times New Roman" w:eastAsiaTheme="minorEastAsia" w:hAnsi="Times New Roman" w:cs="Times New Roman"/>
          <w:i/>
          <w:kern w:val="22"/>
          <w:sz w:val="24"/>
          <w:szCs w:val="24"/>
          <w:vertAlign w:val="subscript"/>
          <w14:ligatures w14:val="standardContextual"/>
          <w14:numForm w14:val="oldStyle"/>
        </w:rPr>
        <w:t>j</w:t>
      </w:r>
      <w:proofErr w:type="spellEnd"/>
      <w:r>
        <w:rPr>
          <w:rFonts w:ascii="Times New Roman" w:eastAsiaTheme="minorEastAsia" w:hAnsi="Times New Roman" w:cs="Times New Roman"/>
          <w:kern w:val="22"/>
          <w:sz w:val="24"/>
          <w:szCs w:val="24"/>
          <w14:ligatures w14:val="standardContextual"/>
          <w14:numForm w14:val="oldStyle"/>
        </w:rPr>
        <w:t xml:space="preserve"> vector were assigned a prior probability of </w:t>
      </w:r>
      <w:proofErr w:type="gramStart"/>
      <w:r>
        <w:rPr>
          <w:rFonts w:ascii="Times New Roman" w:eastAsiaTheme="minorEastAsia" w:hAnsi="Times New Roman" w:cs="Times New Roman"/>
          <w:kern w:val="22"/>
          <w:sz w:val="24"/>
          <w:szCs w:val="24"/>
          <w14:ligatures w14:val="standardContextual"/>
          <w14:numForm w14:val="oldStyle"/>
        </w:rPr>
        <w:t>Ν(</w:t>
      </w:r>
      <w:proofErr w:type="gramEnd"/>
      <w:r>
        <w:rPr>
          <w:rFonts w:ascii="Times New Roman" w:eastAsiaTheme="minorEastAsia" w:hAnsi="Times New Roman" w:cs="Times New Roman"/>
          <w:kern w:val="22"/>
          <w:sz w:val="24"/>
          <w:szCs w:val="24"/>
          <w14:ligatures w14:val="standardContextual"/>
          <w14:numForm w14:val="oldStyle"/>
        </w:rPr>
        <w:t xml:space="preserve">0, </w:t>
      </w:r>
      <w:proofErr w:type="spellStart"/>
      <w:r>
        <w:rPr>
          <w:rFonts w:ascii="Times New Roman" w:eastAsiaTheme="minorEastAsia" w:hAnsi="Times New Roman" w:cs="Times New Roman"/>
          <w:kern w:val="22"/>
          <w:sz w:val="24"/>
          <w:szCs w:val="24"/>
          <w14:ligatures w14:val="standardContextual"/>
          <w14:numForm w14:val="oldStyle"/>
        </w:rPr>
        <w:t>σ</w:t>
      </w:r>
      <w:r>
        <w:rPr>
          <w:rFonts w:ascii="Times New Roman" w:eastAsiaTheme="minorEastAsia" w:hAnsi="Times New Roman" w:cs="Times New Roman"/>
          <w:i/>
          <w:kern w:val="22"/>
          <w:sz w:val="24"/>
          <w:szCs w:val="24"/>
          <w:vertAlign w:val="subscript"/>
          <w14:ligatures w14:val="standardContextual"/>
          <w14:numForm w14:val="oldStyle"/>
        </w:rPr>
        <w:t>j</w:t>
      </w:r>
      <w:proofErr w:type="spellEnd"/>
      <w:r>
        <w:rPr>
          <w:rFonts w:ascii="Times New Roman" w:eastAsiaTheme="minorEastAsia" w:hAnsi="Times New Roman" w:cs="Times New Roman"/>
          <w:kern w:val="22"/>
          <w:sz w:val="24"/>
          <w:szCs w:val="24"/>
          <w14:ligatures w14:val="standardContextual"/>
          <w14:numForm w14:val="oldStyle"/>
        </w:rPr>
        <w:t xml:space="preserve">), and each </w:t>
      </w:r>
      <w:proofErr w:type="spellStart"/>
      <w:r>
        <w:rPr>
          <w:rFonts w:ascii="Times New Roman" w:eastAsiaTheme="minorEastAsia" w:hAnsi="Times New Roman" w:cs="Times New Roman"/>
          <w:kern w:val="22"/>
          <w:sz w:val="24"/>
          <w:szCs w:val="24"/>
          <w14:ligatures w14:val="standardContextual"/>
          <w14:numForm w14:val="oldStyle"/>
        </w:rPr>
        <w:t>σ</w:t>
      </w:r>
      <w:r w:rsidRPr="00886C15">
        <w:rPr>
          <w:rFonts w:ascii="Times New Roman" w:eastAsiaTheme="minorEastAsia" w:hAnsi="Times New Roman" w:cs="Times New Roman"/>
          <w:i/>
          <w:kern w:val="22"/>
          <w:sz w:val="24"/>
          <w:szCs w:val="24"/>
          <w:vertAlign w:val="subscript"/>
          <w14:ligatures w14:val="standardContextual"/>
          <w14:numForm w14:val="oldStyle"/>
        </w:rPr>
        <w:t>j</w:t>
      </w:r>
      <w:proofErr w:type="spellEnd"/>
      <w:r>
        <w:rPr>
          <w:rFonts w:ascii="Times New Roman" w:eastAsiaTheme="minorEastAsia" w:hAnsi="Times New Roman" w:cs="Times New Roman"/>
          <w:kern w:val="22"/>
          <w:sz w:val="24"/>
          <w:szCs w:val="24"/>
          <w14:ligatures w14:val="standardContextual"/>
          <w14:numForm w14:val="oldStyle"/>
        </w:rPr>
        <w:t xml:space="preserve"> received its own prior probability distribution</w:t>
      </w:r>
      <w:r w:rsidR="007746DA">
        <w:rPr>
          <w:rFonts w:ascii="Times New Roman" w:eastAsiaTheme="minorEastAsia" w:hAnsi="Times New Roman" w:cs="Times New Roman"/>
          <w:kern w:val="22"/>
          <w:sz w:val="24"/>
          <w:szCs w:val="24"/>
          <w14:ligatures w14:val="standardContextual"/>
          <w14:numForm w14:val="oldStyle"/>
        </w:rPr>
        <w:t>. Th</w:t>
      </w:r>
      <w:r w:rsidR="005753BD">
        <w:rPr>
          <w:rFonts w:ascii="Times New Roman" w:eastAsiaTheme="minorEastAsia" w:hAnsi="Times New Roman" w:cs="Times New Roman"/>
          <w:kern w:val="22"/>
          <w:sz w:val="24"/>
          <w:szCs w:val="24"/>
          <w14:ligatures w14:val="standardContextual"/>
          <w14:numForm w14:val="oldStyle"/>
        </w:rPr>
        <w:t>is</w:t>
      </w:r>
      <w:r w:rsidR="007746DA">
        <w:rPr>
          <w:rFonts w:ascii="Times New Roman" w:eastAsiaTheme="minorEastAsia" w:hAnsi="Times New Roman" w:cs="Times New Roman"/>
          <w:kern w:val="22"/>
          <w:sz w:val="24"/>
          <w:szCs w:val="24"/>
          <w14:ligatures w14:val="standardContextual"/>
          <w14:numForm w14:val="oldStyle"/>
        </w:rPr>
        <w:t xml:space="preserve"> “hyper prior” take</w:t>
      </w:r>
      <w:r w:rsidR="000A5706">
        <w:rPr>
          <w:rFonts w:ascii="Times New Roman" w:eastAsiaTheme="minorEastAsia" w:hAnsi="Times New Roman" w:cs="Times New Roman"/>
          <w:kern w:val="22"/>
          <w:sz w:val="24"/>
          <w:szCs w:val="24"/>
          <w14:ligatures w14:val="standardContextual"/>
          <w14:numForm w14:val="oldStyle"/>
        </w:rPr>
        <w:t>s</w:t>
      </w:r>
      <w:r w:rsidR="007746DA">
        <w:rPr>
          <w:rFonts w:ascii="Times New Roman" w:eastAsiaTheme="minorEastAsia" w:hAnsi="Times New Roman" w:cs="Times New Roman"/>
          <w:kern w:val="22"/>
          <w:sz w:val="24"/>
          <w:szCs w:val="24"/>
          <w14:ligatures w14:val="standardContextual"/>
          <w14:numForm w14:val="oldStyle"/>
        </w:rPr>
        <w:t xml:space="preserve"> the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746DA" w14:paraId="00664D0C" w14:textId="77777777" w:rsidTr="007746DA">
        <w:trPr>
          <w:jc w:val="center"/>
        </w:trPr>
        <w:tc>
          <w:tcPr>
            <w:tcW w:w="3116" w:type="dxa"/>
          </w:tcPr>
          <w:p w14:paraId="24AAB47D" w14:textId="0F5A2878" w:rsidR="007746DA" w:rsidRDefault="00A61832" w:rsidP="00773008">
            <w:pPr>
              <w:spacing w:after="240"/>
              <w:jc w:val="both"/>
              <w:rPr>
                <w:rFonts w:ascii="Times New Roman" w:hAnsi="Times New Roman" w:cs="Times New Roman"/>
                <w:kern w:val="22"/>
                <w:sz w:val="24"/>
                <w:szCs w:val="24"/>
                <w14:ligatures w14:val="standardContextual"/>
                <w14:numForm w14:val="oldStyle"/>
              </w:rPr>
            </w:pPr>
            <m:oMathPara>
              <m:oMath>
                <m:sSub>
                  <m:sSubPr>
                    <m:ctrlPr>
                      <w:rPr>
                        <w:rFonts w:ascii="Cambria Math" w:hAnsi="Cambria Math" w:cs="Times New Roman"/>
                        <w:i/>
                        <w:kern w:val="22"/>
                        <w:sz w:val="24"/>
                        <w:szCs w:val="24"/>
                        <w14:ligatures w14:val="standardContextual"/>
                        <w14:numForm w14:val="oldStyle"/>
                      </w:rPr>
                    </m:ctrlPr>
                  </m:sSubPr>
                  <m:e>
                    <m:r>
                      <w:rPr>
                        <w:rFonts w:ascii="Cambria Math" w:hAnsi="Cambria Math" w:cs="Times New Roman"/>
                        <w:kern w:val="22"/>
                        <w:sz w:val="24"/>
                        <w:szCs w:val="24"/>
                        <w14:ligatures w14:val="standardContextual"/>
                        <w14:numForm w14:val="oldStyle"/>
                      </w:rPr>
                      <m:t>σ</m:t>
                    </m:r>
                  </m:e>
                  <m:sub>
                    <m:r>
                      <w:rPr>
                        <w:rFonts w:ascii="Cambria Math" w:hAnsi="Cambria Math" w:cs="Times New Roman"/>
                        <w:kern w:val="22"/>
                        <w:sz w:val="24"/>
                        <w:szCs w:val="24"/>
                        <w14:ligatures w14:val="standardContextual"/>
                        <w14:numForm w14:val="oldStyle"/>
                      </w:rPr>
                      <m:t>j</m:t>
                    </m:r>
                  </m:sub>
                </m:sSub>
                <m:r>
                  <w:rPr>
                    <w:rFonts w:ascii="Cambria Math" w:hAnsi="Cambria Math" w:cs="Times New Roman"/>
                    <w:kern w:val="22"/>
                    <w:sz w:val="24"/>
                    <w:szCs w:val="24"/>
                    <w14:ligatures w14:val="standardContextual"/>
                    <w14:numForm w14:val="oldStyle"/>
                  </w:rPr>
                  <m:t>=</m:t>
                </m:r>
                <m:r>
                  <m:rPr>
                    <m:sty m:val="p"/>
                  </m:rPr>
                  <w:rPr>
                    <w:rFonts w:ascii="Cambria Math" w:hAnsi="Cambria Math" w:cs="Times New Roman"/>
                    <w:kern w:val="22"/>
                    <w:sz w:val="24"/>
                    <w:szCs w:val="24"/>
                    <w14:ligatures w14:val="standardContextual"/>
                    <w14:numForm w14:val="oldStyle"/>
                  </w:rPr>
                  <m:t>exp</m:t>
                </m:r>
                <m:d>
                  <m:dPr>
                    <m:ctrlPr>
                      <w:rPr>
                        <w:rFonts w:ascii="Cambria Math" w:hAnsi="Cambria Math" w:cs="Times New Roman"/>
                        <w:i/>
                        <w:kern w:val="22"/>
                        <w:sz w:val="24"/>
                        <w:szCs w:val="24"/>
                        <w14:ligatures w14:val="standardContextual"/>
                        <w14:numForm w14:val="oldStyle"/>
                      </w:rPr>
                    </m:ctrlPr>
                  </m:dPr>
                  <m:e>
                    <m:r>
                      <w:rPr>
                        <w:rFonts w:ascii="Cambria Math" w:hAnsi="Cambria Math" w:cs="Times New Roman"/>
                        <w:kern w:val="22"/>
                        <w:sz w:val="24"/>
                        <w:szCs w:val="24"/>
                        <w14:ligatures w14:val="standardContextual"/>
                        <w14:numForm w14:val="oldStyle"/>
                      </w:rPr>
                      <m:t>ω+</m:t>
                    </m:r>
                    <m:sSub>
                      <m:sSubPr>
                        <m:ctrlPr>
                          <w:rPr>
                            <w:rFonts w:ascii="Cambria Math" w:hAnsi="Cambria Math" w:cs="Times New Roman"/>
                            <w:i/>
                            <w:kern w:val="22"/>
                            <w:sz w:val="24"/>
                            <w:szCs w:val="24"/>
                            <w14:ligatures w14:val="standardContextual"/>
                            <w14:numForm w14:val="oldStyle"/>
                          </w:rPr>
                        </m:ctrlPr>
                      </m:sSubPr>
                      <m:e>
                        <m:r>
                          <w:rPr>
                            <w:rFonts w:ascii="Cambria Math" w:hAnsi="Cambria Math" w:cs="Times New Roman"/>
                            <w:kern w:val="22"/>
                            <w:sz w:val="24"/>
                            <w:szCs w:val="24"/>
                            <w14:ligatures w14:val="standardContextual"/>
                            <w14:numForm w14:val="oldStyle"/>
                          </w:rPr>
                          <m:t>φ</m:t>
                        </m:r>
                      </m:e>
                      <m:sub>
                        <m:r>
                          <w:rPr>
                            <w:rFonts w:ascii="Cambria Math" w:hAnsi="Cambria Math" w:cs="Times New Roman"/>
                            <w:kern w:val="22"/>
                            <w:sz w:val="24"/>
                            <w:szCs w:val="24"/>
                            <w14:ligatures w14:val="standardContextual"/>
                            <w14:numForm w14:val="oldStyle"/>
                          </w:rPr>
                          <m:t>j</m:t>
                        </m:r>
                      </m:sub>
                    </m:sSub>
                  </m:e>
                </m:d>
                <m:r>
                  <w:rPr>
                    <w:rFonts w:ascii="Cambria Math" w:hAnsi="Cambria Math" w:cs="Times New Roman"/>
                    <w:kern w:val="22"/>
                    <w:sz w:val="24"/>
                    <w:szCs w:val="24"/>
                    <w14:ligatures w14:val="standardContextual"/>
                    <w14:numForm w14:val="oldStyle"/>
                  </w:rPr>
                  <m:t xml:space="preserve"> </m:t>
                </m:r>
                <m:r>
                  <w:rPr>
                    <w:rFonts w:ascii="Cambria Math" w:eastAsiaTheme="minorEastAsia" w:hAnsi="Cambria Math" w:cs="Times New Roman"/>
                    <w:kern w:val="22"/>
                    <w:sz w:val="24"/>
                    <w:szCs w:val="24"/>
                    <w14:ligatures w14:val="standardContextual"/>
                    <w14:numForm w14:val="oldStyle"/>
                  </w:rPr>
                  <m:t>,</m:t>
                </m:r>
              </m:oMath>
            </m:oMathPara>
          </w:p>
        </w:tc>
        <w:tc>
          <w:tcPr>
            <w:tcW w:w="3117" w:type="dxa"/>
          </w:tcPr>
          <w:p w14:paraId="43DAD4FC" w14:textId="10CF2DDB" w:rsidR="007746DA" w:rsidRDefault="007746DA" w:rsidP="00773008">
            <w:pPr>
              <w:spacing w:after="240"/>
              <w:jc w:val="both"/>
              <w:rPr>
                <w:rFonts w:ascii="Times New Roman" w:hAnsi="Times New Roman" w:cs="Times New Roman"/>
                <w:kern w:val="22"/>
                <w:sz w:val="24"/>
                <w:szCs w:val="24"/>
                <w14:ligatures w14:val="standardContextual"/>
                <w14:numForm w14:val="oldStyle"/>
              </w:rPr>
            </w:pPr>
            <m:oMathPara>
              <m:oMath>
                <m:r>
                  <w:rPr>
                    <w:rFonts w:ascii="Cambria Math" w:hAnsi="Cambria Math" w:cs="Times New Roman"/>
                    <w:kern w:val="22"/>
                    <w:sz w:val="24"/>
                    <w:szCs w:val="24"/>
                    <w14:ligatures w14:val="standardContextual"/>
                    <w14:numForm w14:val="oldStyle"/>
                  </w:rPr>
                  <m:t>ω ~ Ν</m:t>
                </m:r>
                <m:d>
                  <m:dPr>
                    <m:ctrlPr>
                      <w:rPr>
                        <w:rFonts w:ascii="Cambria Math" w:hAnsi="Cambria Math" w:cs="Times New Roman"/>
                        <w:i/>
                        <w:kern w:val="22"/>
                        <w:sz w:val="24"/>
                        <w:szCs w:val="24"/>
                        <w14:ligatures w14:val="standardContextual"/>
                        <w14:numForm w14:val="oldStyle"/>
                      </w:rPr>
                    </m:ctrlPr>
                  </m:dPr>
                  <m:e>
                    <m:r>
                      <w:rPr>
                        <w:rFonts w:ascii="Cambria Math" w:hAnsi="Cambria Math" w:cs="Times New Roman"/>
                        <w:kern w:val="22"/>
                        <w:sz w:val="24"/>
                        <w:szCs w:val="24"/>
                        <w14:ligatures w14:val="standardContextual"/>
                        <w14:numForm w14:val="oldStyle"/>
                      </w:rPr>
                      <m:t>1, 0.5</m:t>
                    </m:r>
                  </m:e>
                </m:d>
                <m:r>
                  <w:rPr>
                    <w:rFonts w:ascii="Cambria Math" w:hAnsi="Cambria Math" w:cs="Times New Roman"/>
                    <w:kern w:val="22"/>
                    <w:sz w:val="24"/>
                    <w:szCs w:val="24"/>
                    <w14:ligatures w14:val="standardContextual"/>
                    <w14:numForm w14:val="oldStyle"/>
                  </w:rPr>
                  <m:t xml:space="preserve"> ,</m:t>
                </m:r>
              </m:oMath>
            </m:oMathPara>
          </w:p>
        </w:tc>
        <w:tc>
          <w:tcPr>
            <w:tcW w:w="3117" w:type="dxa"/>
          </w:tcPr>
          <w:p w14:paraId="3D299C84" w14:textId="643320D3" w:rsidR="007746DA" w:rsidRDefault="00A61832" w:rsidP="00773008">
            <w:pPr>
              <w:spacing w:after="240"/>
              <w:jc w:val="center"/>
              <w:rPr>
                <w:rFonts w:ascii="Times New Roman" w:hAnsi="Times New Roman" w:cs="Times New Roman"/>
                <w:kern w:val="22"/>
                <w:sz w:val="24"/>
                <w:szCs w:val="24"/>
                <w14:ligatures w14:val="standardContextual"/>
                <w14:numForm w14:val="oldStyle"/>
              </w:rPr>
            </w:pPr>
            <m:oMath>
              <m:sSub>
                <m:sSubPr>
                  <m:ctrlPr>
                    <w:rPr>
                      <w:rFonts w:ascii="Cambria Math" w:hAnsi="Cambria Math" w:cs="Times New Roman"/>
                      <w:i/>
                      <w:kern w:val="22"/>
                      <w:sz w:val="24"/>
                      <w:szCs w:val="24"/>
                      <w14:ligatures w14:val="standardContextual"/>
                      <w14:numForm w14:val="oldStyle"/>
                    </w:rPr>
                  </m:ctrlPr>
                </m:sSubPr>
                <m:e>
                  <m:r>
                    <w:rPr>
                      <w:rFonts w:ascii="Cambria Math" w:hAnsi="Cambria Math" w:cs="Times New Roman"/>
                      <w:kern w:val="22"/>
                      <w:sz w:val="24"/>
                      <w:szCs w:val="24"/>
                      <w14:ligatures w14:val="standardContextual"/>
                      <w14:numForm w14:val="oldStyle"/>
                    </w:rPr>
                    <m:t>φ</m:t>
                  </m:r>
                </m:e>
                <m:sub>
                  <m:r>
                    <w:rPr>
                      <w:rFonts w:ascii="Cambria Math" w:hAnsi="Cambria Math" w:cs="Times New Roman"/>
                      <w:kern w:val="22"/>
                      <w:sz w:val="24"/>
                      <w:szCs w:val="24"/>
                      <w14:ligatures w14:val="standardContextual"/>
                      <w14:numForm w14:val="oldStyle"/>
                    </w:rPr>
                    <m:t>j</m:t>
                  </m:r>
                </m:sub>
              </m:sSub>
              <m:r>
                <w:rPr>
                  <w:rFonts w:ascii="Cambria Math" w:hAnsi="Cambria Math" w:cs="Times New Roman"/>
                  <w:kern w:val="22"/>
                  <w:sz w:val="24"/>
                  <w:szCs w:val="24"/>
                  <w14:ligatures w14:val="standardContextual"/>
                  <w14:numForm w14:val="oldStyle"/>
                </w:rPr>
                <m:t xml:space="preserve"> ~ Ν</m:t>
              </m:r>
              <m:d>
                <m:dPr>
                  <m:ctrlPr>
                    <w:rPr>
                      <w:rFonts w:ascii="Cambria Math" w:hAnsi="Cambria Math" w:cs="Times New Roman"/>
                      <w:i/>
                      <w:kern w:val="22"/>
                      <w:sz w:val="24"/>
                      <w:szCs w:val="24"/>
                      <w14:ligatures w14:val="standardContextual"/>
                      <w14:numForm w14:val="oldStyle"/>
                    </w:rPr>
                  </m:ctrlPr>
                </m:dPr>
                <m:e>
                  <m:r>
                    <w:rPr>
                      <w:rFonts w:ascii="Cambria Math" w:hAnsi="Cambria Math" w:cs="Times New Roman"/>
                      <w:kern w:val="22"/>
                      <w:sz w:val="24"/>
                      <w:szCs w:val="24"/>
                      <w14:ligatures w14:val="standardContextual"/>
                      <w14:numForm w14:val="oldStyle"/>
                    </w:rPr>
                    <m:t>0, 0.5</m:t>
                  </m:r>
                </m:e>
              </m:d>
              <m:r>
                <w:rPr>
                  <w:rFonts w:ascii="Cambria Math" w:hAnsi="Cambria Math" w:cs="Times New Roman"/>
                  <w:kern w:val="22"/>
                  <w:sz w:val="24"/>
                  <w:szCs w:val="24"/>
                  <w14:ligatures w14:val="standardContextual"/>
                  <w14:numForm w14:val="oldStyle"/>
                </w:rPr>
                <m:t xml:space="preserve"> </m:t>
              </m:r>
            </m:oMath>
            <w:r w:rsidR="007746DA">
              <w:rPr>
                <w:rFonts w:ascii="Times New Roman" w:eastAsiaTheme="minorEastAsia" w:hAnsi="Times New Roman" w:cs="Times New Roman"/>
                <w:kern w:val="22"/>
                <w:sz w:val="24"/>
                <w:szCs w:val="24"/>
                <w14:ligatures w14:val="standardContextual"/>
                <w14:numForm w14:val="oldStyle"/>
              </w:rPr>
              <w:t>.</w:t>
            </w:r>
          </w:p>
        </w:tc>
      </w:tr>
    </w:tbl>
    <w:p w14:paraId="7ECEF7D4" w14:textId="67A07C15" w:rsidR="007746DA" w:rsidRDefault="00773008" w:rsidP="007746DA">
      <w:pPr>
        <w:jc w:val="both"/>
        <w:rPr>
          <w:rFonts w:ascii="Times New Roman" w:hAnsi="Times New Roman" w:cs="Times New Roman"/>
          <w:kern w:val="22"/>
          <w:sz w:val="24"/>
          <w:szCs w:val="24"/>
          <w14:ligatures w14:val="standardContextual"/>
          <w14:numForm w14:val="oldStyle"/>
        </w:rPr>
      </w:pPr>
      <w:proofErr w:type="spellStart"/>
      <w:r w:rsidRPr="00773008">
        <w:rPr>
          <w:rFonts w:ascii="Times New Roman" w:hAnsi="Times New Roman" w:cs="Times New Roman"/>
          <w:i/>
          <w:kern w:val="22"/>
          <w:sz w:val="24"/>
          <w:szCs w:val="24"/>
          <w14:ligatures w14:val="standardContextual"/>
          <w14:numForm w14:val="oldStyle"/>
        </w:rPr>
        <w:t>σ</w:t>
      </w:r>
      <w:r w:rsidRPr="00773008">
        <w:rPr>
          <w:rFonts w:ascii="Times New Roman" w:hAnsi="Times New Roman" w:cs="Times New Roman"/>
          <w:i/>
          <w:kern w:val="22"/>
          <w:sz w:val="24"/>
          <w:szCs w:val="24"/>
          <w:vertAlign w:val="subscript"/>
          <w14:ligatures w14:val="standardContextual"/>
          <w14:numForm w14:val="oldStyle"/>
        </w:rPr>
        <w:t>j</w:t>
      </w:r>
      <w:proofErr w:type="spellEnd"/>
      <w:r>
        <w:rPr>
          <w:rFonts w:ascii="Times New Roman" w:hAnsi="Times New Roman" w:cs="Times New Roman"/>
          <w:kern w:val="22"/>
          <w:sz w:val="24"/>
          <w:szCs w:val="24"/>
          <w14:ligatures w14:val="standardContextual"/>
          <w14:numForm w14:val="oldStyle"/>
        </w:rPr>
        <w:t xml:space="preserve"> controls the degree of dispersion in the parameter values contained in the vector </w:t>
      </w:r>
      <w:proofErr w:type="spellStart"/>
      <w:r>
        <w:rPr>
          <w:rFonts w:ascii="Times New Roman" w:hAnsi="Times New Roman" w:cs="Times New Roman"/>
          <w:kern w:val="22"/>
          <w:sz w:val="24"/>
          <w:szCs w:val="24"/>
          <w14:ligatures w14:val="standardContextual"/>
          <w14:numForm w14:val="oldStyle"/>
        </w:rPr>
        <w:t>Χ</w:t>
      </w:r>
      <w:r w:rsidRPr="00773008">
        <w:rPr>
          <w:rFonts w:ascii="Times New Roman" w:hAnsi="Times New Roman" w:cs="Times New Roman"/>
          <w:i/>
          <w:kern w:val="22"/>
          <w:sz w:val="24"/>
          <w:szCs w:val="24"/>
          <w:vertAlign w:val="subscript"/>
          <w14:ligatures w14:val="standardContextual"/>
          <w14:numForm w14:val="oldStyle"/>
        </w:rPr>
        <w:t>j</w:t>
      </w:r>
      <w:proofErr w:type="spellEnd"/>
      <w:r>
        <w:rPr>
          <w:rFonts w:ascii="Times New Roman" w:hAnsi="Times New Roman" w:cs="Times New Roman"/>
          <w:kern w:val="22"/>
          <w:sz w:val="24"/>
          <w:szCs w:val="24"/>
          <w14:ligatures w14:val="standardContextual"/>
          <w14:numForm w14:val="oldStyle"/>
        </w:rPr>
        <w:t xml:space="preserve">. Therefore, it is responsible for the amount of heterogeneity in artifact class proportions in region </w:t>
      </w:r>
      <w:proofErr w:type="spellStart"/>
      <w:r>
        <w:rPr>
          <w:rFonts w:ascii="Times New Roman" w:hAnsi="Times New Roman" w:cs="Times New Roman"/>
          <w:i/>
          <w:kern w:val="22"/>
          <w:sz w:val="24"/>
          <w:szCs w:val="24"/>
          <w14:ligatures w14:val="standardContextual"/>
          <w14:numForm w14:val="oldStyle"/>
        </w:rPr>
        <w:t>j</w:t>
      </w:r>
      <w:r w:rsidR="002865FA" w:rsidRPr="002865FA">
        <w:rPr>
          <w:rFonts w:ascii="Times New Roman" w:hAnsi="Times New Roman" w:cs="Times New Roman"/>
          <w:i/>
          <w:kern w:val="22"/>
          <w:sz w:val="24"/>
          <w:szCs w:val="24"/>
          <w:vertAlign w:val="subscript"/>
          <w14:ligatures w14:val="standardContextual"/>
          <w14:numForm w14:val="oldStyle"/>
        </w:rPr>
        <w:t>j</w:t>
      </w:r>
      <w:proofErr w:type="spellEnd"/>
      <w:r>
        <w:rPr>
          <w:rFonts w:ascii="Times New Roman" w:hAnsi="Times New Roman" w:cs="Times New Roman"/>
          <w:kern w:val="22"/>
          <w:sz w:val="24"/>
          <w:szCs w:val="24"/>
          <w14:ligatures w14:val="standardContextual"/>
          <w14:numForm w14:val="oldStyle"/>
        </w:rPr>
        <w:t xml:space="preserve">. More positive values in </w:t>
      </w:r>
      <w:proofErr w:type="spellStart"/>
      <w:r w:rsidR="00F87D0B">
        <w:rPr>
          <w:rFonts w:ascii="Times New Roman" w:hAnsi="Times New Roman" w:cs="Times New Roman"/>
          <w:kern w:val="22"/>
          <w:sz w:val="24"/>
          <w:szCs w:val="24"/>
          <w14:ligatures w14:val="standardContextual"/>
          <w14:numForm w14:val="oldStyle"/>
        </w:rPr>
        <w:t>Χ</w:t>
      </w:r>
      <w:r w:rsidR="00F87D0B" w:rsidRPr="00773008">
        <w:rPr>
          <w:rFonts w:ascii="Times New Roman" w:hAnsi="Times New Roman" w:cs="Times New Roman"/>
          <w:i/>
          <w:kern w:val="22"/>
          <w:sz w:val="24"/>
          <w:szCs w:val="24"/>
          <w:vertAlign w:val="subscript"/>
          <w14:ligatures w14:val="standardContextual"/>
          <w14:numForm w14:val="oldStyle"/>
        </w:rPr>
        <w:t>j</w:t>
      </w:r>
      <w:proofErr w:type="spellEnd"/>
      <w:r>
        <w:rPr>
          <w:rFonts w:ascii="Times New Roman" w:hAnsi="Times New Roman" w:cs="Times New Roman"/>
          <w:kern w:val="22"/>
          <w:sz w:val="24"/>
          <w:szCs w:val="24"/>
          <w14:ligatures w14:val="standardContextual"/>
          <w14:numForm w14:val="oldStyle"/>
        </w:rPr>
        <w:t xml:space="preserve"> correspond to artifact classes that dominate the region, whereas more negative values correspond to relatively rare artifact classes. </w:t>
      </w:r>
      <w:r w:rsidRPr="000A5706">
        <w:rPr>
          <w:rFonts w:ascii="Times New Roman" w:hAnsi="Times New Roman" w:cs="Times New Roman"/>
          <w:i/>
          <w:kern w:val="22"/>
          <w:sz w:val="24"/>
          <w:szCs w:val="24"/>
          <w14:ligatures w14:val="standardContextual"/>
          <w14:numForm w14:val="oldStyle"/>
        </w:rPr>
        <w:t>ω</w:t>
      </w:r>
      <w:r w:rsidR="000A5706">
        <w:rPr>
          <w:rFonts w:ascii="Times New Roman" w:hAnsi="Times New Roman" w:cs="Times New Roman"/>
          <w:kern w:val="22"/>
          <w:sz w:val="24"/>
          <w:szCs w:val="24"/>
          <w14:ligatures w14:val="standardContextual"/>
          <w14:numForm w14:val="oldStyle"/>
        </w:rPr>
        <w:t xml:space="preserve"> is the average log dispersion </w:t>
      </w:r>
      <w:r w:rsidR="006904B2">
        <w:rPr>
          <w:rFonts w:ascii="Times New Roman" w:hAnsi="Times New Roman" w:cs="Times New Roman"/>
          <w:kern w:val="22"/>
          <w:sz w:val="24"/>
          <w:szCs w:val="24"/>
          <w14:ligatures w14:val="standardContextual"/>
          <w14:numForm w14:val="oldStyle"/>
        </w:rPr>
        <w:t xml:space="preserve">in </w:t>
      </w:r>
      <w:proofErr w:type="spellStart"/>
      <w:r w:rsidR="006904B2">
        <w:rPr>
          <w:rFonts w:ascii="Times New Roman" w:eastAsiaTheme="minorEastAsia" w:hAnsi="Times New Roman" w:cs="Times New Roman"/>
          <w:kern w:val="22"/>
          <w:sz w:val="24"/>
          <w:szCs w:val="24"/>
          <w14:ligatures w14:val="standardContextual"/>
          <w14:numForm w14:val="oldStyle"/>
        </w:rPr>
        <w:t>Χ</w:t>
      </w:r>
      <w:r w:rsidR="006904B2" w:rsidRPr="00E833D8">
        <w:rPr>
          <w:rFonts w:ascii="Times New Roman" w:eastAsiaTheme="minorEastAsia" w:hAnsi="Times New Roman" w:cs="Times New Roman"/>
          <w:i/>
          <w:kern w:val="22"/>
          <w:sz w:val="24"/>
          <w:szCs w:val="24"/>
          <w:vertAlign w:val="subscript"/>
          <w14:ligatures w14:val="standardContextual"/>
          <w14:numForm w14:val="oldStyle"/>
        </w:rPr>
        <w:t>j</w:t>
      </w:r>
      <w:proofErr w:type="spellEnd"/>
      <w:r w:rsidR="006904B2">
        <w:rPr>
          <w:rFonts w:ascii="Times New Roman" w:hAnsi="Times New Roman" w:cs="Times New Roman"/>
          <w:kern w:val="22"/>
          <w:sz w:val="24"/>
          <w:szCs w:val="24"/>
          <w14:ligatures w14:val="standardContextual"/>
          <w14:numForm w14:val="oldStyle"/>
        </w:rPr>
        <w:t xml:space="preserve"> </w:t>
      </w:r>
      <w:r w:rsidR="000A5706">
        <w:rPr>
          <w:rFonts w:ascii="Times New Roman" w:hAnsi="Times New Roman" w:cs="Times New Roman"/>
          <w:kern w:val="22"/>
          <w:sz w:val="24"/>
          <w:szCs w:val="24"/>
          <w14:ligatures w14:val="standardContextual"/>
          <w14:numForm w14:val="oldStyle"/>
        </w:rPr>
        <w:t xml:space="preserve">across all regions </w:t>
      </w:r>
      <w:r w:rsidR="000A5706">
        <w:rPr>
          <w:rFonts w:ascii="Times New Roman" w:hAnsi="Times New Roman" w:cs="Times New Roman"/>
          <w:i/>
          <w:kern w:val="22"/>
          <w:sz w:val="24"/>
          <w:szCs w:val="24"/>
          <w14:ligatures w14:val="standardContextual"/>
          <w14:numForm w14:val="oldStyle"/>
        </w:rPr>
        <w:t>J</w:t>
      </w:r>
      <w:r w:rsidR="000A5706">
        <w:rPr>
          <w:rFonts w:ascii="Times New Roman" w:hAnsi="Times New Roman" w:cs="Times New Roman"/>
          <w:kern w:val="22"/>
          <w:sz w:val="24"/>
          <w:szCs w:val="24"/>
          <w14:ligatures w14:val="standardContextual"/>
          <w14:numForm w14:val="oldStyle"/>
        </w:rPr>
        <w:t xml:space="preserve">. </w:t>
      </w:r>
      <w:proofErr w:type="spellStart"/>
      <w:r w:rsidR="000A5706" w:rsidRPr="000A5706">
        <w:rPr>
          <w:rFonts w:ascii="Times New Roman" w:hAnsi="Times New Roman" w:cs="Times New Roman"/>
          <w:i/>
          <w:kern w:val="22"/>
          <w:sz w:val="24"/>
          <w:szCs w:val="24"/>
          <w14:ligatures w14:val="standardContextual"/>
          <w14:numForm w14:val="oldStyle"/>
        </w:rPr>
        <w:t>φ</w:t>
      </w:r>
      <w:r w:rsidR="000A5706">
        <w:rPr>
          <w:rFonts w:ascii="Times New Roman" w:hAnsi="Times New Roman" w:cs="Times New Roman"/>
          <w:i/>
          <w:kern w:val="22"/>
          <w:sz w:val="24"/>
          <w:szCs w:val="24"/>
          <w:vertAlign w:val="subscript"/>
          <w14:ligatures w14:val="standardContextual"/>
          <w14:numForm w14:val="oldStyle"/>
        </w:rPr>
        <w:t>j</w:t>
      </w:r>
      <w:proofErr w:type="spellEnd"/>
      <w:r w:rsidR="000A5706">
        <w:rPr>
          <w:rFonts w:ascii="Times New Roman" w:hAnsi="Times New Roman" w:cs="Times New Roman"/>
          <w:kern w:val="22"/>
          <w:sz w:val="24"/>
          <w:szCs w:val="24"/>
          <w14:ligatures w14:val="standardContextual"/>
          <w14:numForm w14:val="oldStyle"/>
        </w:rPr>
        <w:t xml:space="preserve"> is an offset from </w:t>
      </w:r>
      <w:r w:rsidR="000A5706" w:rsidRPr="000A5706">
        <w:rPr>
          <w:rFonts w:ascii="Times New Roman" w:hAnsi="Times New Roman" w:cs="Times New Roman"/>
          <w:i/>
          <w:kern w:val="22"/>
          <w:sz w:val="24"/>
          <w:szCs w:val="24"/>
          <w14:ligatures w14:val="standardContextual"/>
          <w14:numForm w14:val="oldStyle"/>
        </w:rPr>
        <w:t>ω</w:t>
      </w:r>
      <w:r w:rsidR="000A5706">
        <w:rPr>
          <w:rFonts w:ascii="Times New Roman" w:hAnsi="Times New Roman" w:cs="Times New Roman"/>
          <w:kern w:val="22"/>
          <w:sz w:val="24"/>
          <w:szCs w:val="24"/>
          <w14:ligatures w14:val="standardContextual"/>
          <w14:numForm w14:val="oldStyle"/>
        </w:rPr>
        <w:t xml:space="preserve"> </w:t>
      </w:r>
      <w:r w:rsidR="006904B2">
        <w:rPr>
          <w:rFonts w:ascii="Times New Roman" w:hAnsi="Times New Roman" w:cs="Times New Roman"/>
          <w:kern w:val="22"/>
          <w:sz w:val="24"/>
          <w:szCs w:val="24"/>
          <w14:ligatures w14:val="standardContextual"/>
          <w14:numForm w14:val="oldStyle"/>
        </w:rPr>
        <w:t>specific to</w:t>
      </w:r>
      <w:r w:rsidR="000A5706">
        <w:rPr>
          <w:rFonts w:ascii="Times New Roman" w:hAnsi="Times New Roman" w:cs="Times New Roman"/>
          <w:kern w:val="22"/>
          <w:sz w:val="24"/>
          <w:szCs w:val="24"/>
          <w14:ligatures w14:val="standardContextual"/>
          <w14:numForm w14:val="oldStyle"/>
        </w:rPr>
        <w:t xml:space="preserve"> region </w:t>
      </w:r>
      <w:proofErr w:type="spellStart"/>
      <w:r w:rsidR="00845F0F">
        <w:rPr>
          <w:rFonts w:ascii="Times New Roman" w:hAnsi="Times New Roman" w:cs="Times New Roman"/>
          <w:i/>
          <w:kern w:val="22"/>
          <w:sz w:val="24"/>
          <w:szCs w:val="24"/>
          <w14:ligatures w14:val="standardContextual"/>
          <w14:numForm w14:val="oldStyle"/>
        </w:rPr>
        <w:t>j</w:t>
      </w:r>
      <w:r w:rsidR="00845F0F">
        <w:rPr>
          <w:rFonts w:ascii="Times New Roman" w:hAnsi="Times New Roman" w:cs="Times New Roman"/>
          <w:i/>
          <w:kern w:val="22"/>
          <w:sz w:val="24"/>
          <w:szCs w:val="24"/>
          <w:vertAlign w:val="subscript"/>
          <w14:ligatures w14:val="standardContextual"/>
          <w14:numForm w14:val="oldStyle"/>
        </w:rPr>
        <w:t>j</w:t>
      </w:r>
      <w:proofErr w:type="spellEnd"/>
      <w:r w:rsidR="000A5706">
        <w:rPr>
          <w:rFonts w:ascii="Times New Roman" w:hAnsi="Times New Roman" w:cs="Times New Roman"/>
          <w:kern w:val="22"/>
          <w:sz w:val="24"/>
          <w:szCs w:val="24"/>
          <w14:ligatures w14:val="standardContextual"/>
          <w14:numForm w14:val="oldStyle"/>
        </w:rPr>
        <w:t xml:space="preserve">. </w:t>
      </w:r>
    </w:p>
    <w:p w14:paraId="20B84D2B" w14:textId="31CC4D97" w:rsidR="000A5706" w:rsidRPr="000A5706" w:rsidRDefault="000A5706" w:rsidP="007746DA">
      <w:pPr>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lastRenderedPageBreak/>
        <w:tab/>
        <w:t xml:space="preserve">The fixed parameter values for </w:t>
      </w:r>
      <w:r w:rsidRPr="000A5706">
        <w:rPr>
          <w:rFonts w:ascii="Times New Roman" w:hAnsi="Times New Roman" w:cs="Times New Roman"/>
          <w:i/>
          <w:kern w:val="22"/>
          <w:sz w:val="24"/>
          <w:szCs w:val="24"/>
          <w14:ligatures w14:val="standardContextual"/>
          <w14:numForm w14:val="oldStyle"/>
        </w:rPr>
        <w:t>ω</w:t>
      </w:r>
      <w:r>
        <w:rPr>
          <w:rFonts w:ascii="Times New Roman" w:hAnsi="Times New Roman" w:cs="Times New Roman"/>
          <w:kern w:val="22"/>
          <w:sz w:val="24"/>
          <w:szCs w:val="24"/>
          <w14:ligatures w14:val="standardContextual"/>
          <w14:numForm w14:val="oldStyle"/>
        </w:rPr>
        <w:t xml:space="preserve"> and </w:t>
      </w:r>
      <w:proofErr w:type="spellStart"/>
      <w:r w:rsidRPr="000A5706">
        <w:rPr>
          <w:rFonts w:ascii="Times New Roman" w:hAnsi="Times New Roman" w:cs="Times New Roman"/>
          <w:i/>
          <w:kern w:val="22"/>
          <w:sz w:val="24"/>
          <w:szCs w:val="24"/>
          <w14:ligatures w14:val="standardContextual"/>
          <w14:numForm w14:val="oldStyle"/>
        </w:rPr>
        <w:t>φ</w:t>
      </w:r>
      <w:r>
        <w:rPr>
          <w:rFonts w:ascii="Times New Roman" w:hAnsi="Times New Roman" w:cs="Times New Roman"/>
          <w:i/>
          <w:kern w:val="22"/>
          <w:sz w:val="24"/>
          <w:szCs w:val="24"/>
          <w:vertAlign w:val="subscript"/>
          <w14:ligatures w14:val="standardContextual"/>
          <w14:numForm w14:val="oldStyle"/>
        </w:rPr>
        <w:t>j</w:t>
      </w:r>
      <w:proofErr w:type="spellEnd"/>
      <w:r>
        <w:rPr>
          <w:rFonts w:ascii="Times New Roman" w:hAnsi="Times New Roman" w:cs="Times New Roman"/>
          <w:kern w:val="22"/>
          <w:sz w:val="24"/>
          <w:szCs w:val="24"/>
          <w14:ligatures w14:val="standardContextual"/>
          <w14:numForm w14:val="oldStyle"/>
        </w:rPr>
        <w:t xml:space="preserve"> were chosen based on trial simulations from prior parameter values, as well as model sensitivity tests for simulated datasets with known </w:t>
      </w:r>
      <w:r w:rsidR="00F87D0B">
        <w:rPr>
          <w:rFonts w:ascii="Times New Roman" w:hAnsi="Times New Roman" w:cs="Times New Roman"/>
          <w:kern w:val="22"/>
          <w:sz w:val="24"/>
          <w:szCs w:val="24"/>
          <w14:ligatures w14:val="standardContextual"/>
          <w14:numForm w14:val="oldStyle"/>
        </w:rPr>
        <w:t xml:space="preserve">parameter </w:t>
      </w:r>
      <w:r>
        <w:rPr>
          <w:rFonts w:ascii="Times New Roman" w:hAnsi="Times New Roman" w:cs="Times New Roman"/>
          <w:kern w:val="22"/>
          <w:sz w:val="24"/>
          <w:szCs w:val="24"/>
          <w14:ligatures w14:val="standardContextual"/>
          <w14:numForm w14:val="oldStyle"/>
        </w:rPr>
        <w:t xml:space="preserve">values. The selected values allow for a wide degree of scenarios, ranging from regions dominated by a single artifact class (e.g., where class </w:t>
      </w:r>
      <w:r>
        <w:rPr>
          <w:rFonts w:ascii="Times New Roman" w:hAnsi="Times New Roman" w:cs="Times New Roman"/>
          <w:i/>
          <w:kern w:val="22"/>
          <w:sz w:val="24"/>
          <w:szCs w:val="24"/>
          <w14:ligatures w14:val="standardContextual"/>
          <w14:numForm w14:val="oldStyle"/>
        </w:rPr>
        <w:t>k</w:t>
      </w:r>
      <w:r>
        <w:rPr>
          <w:rFonts w:ascii="Times New Roman" w:hAnsi="Times New Roman" w:cs="Times New Roman"/>
          <w:kern w:val="22"/>
          <w:sz w:val="24"/>
          <w:szCs w:val="24"/>
          <w14:ligatures w14:val="standardContextual"/>
          <w14:numForm w14:val="oldStyle"/>
        </w:rPr>
        <w:t xml:space="preserve"> has a proportion greater than 0.9) to regions where </w:t>
      </w:r>
      <w:r w:rsidR="005753BD">
        <w:rPr>
          <w:rFonts w:ascii="Times New Roman" w:hAnsi="Times New Roman" w:cs="Times New Roman"/>
          <w:kern w:val="22"/>
          <w:sz w:val="24"/>
          <w:szCs w:val="24"/>
          <w14:ligatures w14:val="standardContextual"/>
          <w14:numForm w14:val="oldStyle"/>
        </w:rPr>
        <w:t xml:space="preserve">artifact </w:t>
      </w:r>
      <w:r>
        <w:rPr>
          <w:rFonts w:ascii="Times New Roman" w:hAnsi="Times New Roman" w:cs="Times New Roman"/>
          <w:kern w:val="22"/>
          <w:sz w:val="24"/>
          <w:szCs w:val="24"/>
          <w14:ligatures w14:val="standardContextual"/>
          <w14:numForm w14:val="oldStyle"/>
        </w:rPr>
        <w:t xml:space="preserve">proportions are uniform across classes. In cases where region </w:t>
      </w:r>
      <w:proofErr w:type="spellStart"/>
      <w:r>
        <w:rPr>
          <w:rFonts w:ascii="Times New Roman" w:hAnsi="Times New Roman" w:cs="Times New Roman"/>
          <w:i/>
          <w:kern w:val="22"/>
          <w:sz w:val="24"/>
          <w:szCs w:val="24"/>
          <w14:ligatures w14:val="standardContextual"/>
          <w14:numForm w14:val="oldStyle"/>
        </w:rPr>
        <w:t>j</w:t>
      </w:r>
      <w:r w:rsidR="00845F0F">
        <w:rPr>
          <w:rFonts w:ascii="Times New Roman" w:hAnsi="Times New Roman" w:cs="Times New Roman"/>
          <w:i/>
          <w:kern w:val="22"/>
          <w:sz w:val="24"/>
          <w:szCs w:val="24"/>
          <w:vertAlign w:val="subscript"/>
          <w14:ligatures w14:val="standardContextual"/>
          <w14:numForm w14:val="oldStyle"/>
        </w:rPr>
        <w:t>j</w:t>
      </w:r>
      <w:proofErr w:type="spellEnd"/>
      <w:r>
        <w:rPr>
          <w:rFonts w:ascii="Times New Roman" w:hAnsi="Times New Roman" w:cs="Times New Roman"/>
          <w:kern w:val="22"/>
          <w:sz w:val="24"/>
          <w:szCs w:val="24"/>
          <w14:ligatures w14:val="standardContextual"/>
          <w14:numForm w14:val="oldStyle"/>
        </w:rPr>
        <w:t xml:space="preserve"> has few data, the degree of dispersion in artifact class proportions shrinks toward the average degree of dispersion estimated </w:t>
      </w:r>
      <w:r w:rsidR="00F87D0B">
        <w:rPr>
          <w:rFonts w:ascii="Times New Roman" w:hAnsi="Times New Roman" w:cs="Times New Roman"/>
          <w:kern w:val="22"/>
          <w:sz w:val="24"/>
          <w:szCs w:val="24"/>
          <w14:ligatures w14:val="standardContextual"/>
          <w14:numForm w14:val="oldStyle"/>
        </w:rPr>
        <w:t>across</w:t>
      </w:r>
      <w:r>
        <w:rPr>
          <w:rFonts w:ascii="Times New Roman" w:hAnsi="Times New Roman" w:cs="Times New Roman"/>
          <w:kern w:val="22"/>
          <w:sz w:val="24"/>
          <w:szCs w:val="24"/>
          <w14:ligatures w14:val="standardContextual"/>
          <w14:numForm w14:val="oldStyle"/>
        </w:rPr>
        <w:t xml:space="preserve"> all regions </w:t>
      </w:r>
      <w:r w:rsidR="00CD3A09">
        <w:rPr>
          <w:rFonts w:ascii="Times New Roman" w:hAnsi="Times New Roman" w:cs="Times New Roman"/>
          <w:i/>
          <w:kern w:val="22"/>
          <w:sz w:val="24"/>
          <w:szCs w:val="24"/>
          <w14:ligatures w14:val="standardContextual"/>
          <w14:numForm w14:val="oldStyle"/>
        </w:rPr>
        <w:t>J</w:t>
      </w:r>
      <w:r>
        <w:rPr>
          <w:rFonts w:ascii="Times New Roman" w:hAnsi="Times New Roman" w:cs="Times New Roman"/>
          <w:kern w:val="22"/>
          <w:sz w:val="24"/>
          <w:szCs w:val="24"/>
          <w14:ligatures w14:val="standardContextual"/>
          <w14:numForm w14:val="oldStyle"/>
        </w:rPr>
        <w:t xml:space="preserve"> (</w:t>
      </w:r>
      <w:r w:rsidRPr="000A5706">
        <w:rPr>
          <w:rFonts w:ascii="Times New Roman" w:hAnsi="Times New Roman" w:cs="Times New Roman"/>
          <w:i/>
          <w:kern w:val="22"/>
          <w:sz w:val="24"/>
          <w:szCs w:val="24"/>
          <w14:ligatures w14:val="standardContextual"/>
          <w14:numForm w14:val="oldStyle"/>
        </w:rPr>
        <w:t>ω</w:t>
      </w:r>
      <w:r>
        <w:rPr>
          <w:rFonts w:ascii="Times New Roman" w:hAnsi="Times New Roman" w:cs="Times New Roman"/>
          <w:kern w:val="22"/>
          <w:sz w:val="24"/>
          <w:szCs w:val="24"/>
          <w14:ligatures w14:val="standardContextual"/>
          <w14:numForm w14:val="oldStyle"/>
        </w:rPr>
        <w:t xml:space="preserve">). In other words, when data are sparse for region </w:t>
      </w:r>
      <w:proofErr w:type="spellStart"/>
      <w:r w:rsidR="00845F0F">
        <w:rPr>
          <w:rFonts w:ascii="Times New Roman" w:hAnsi="Times New Roman" w:cs="Times New Roman"/>
          <w:i/>
          <w:kern w:val="22"/>
          <w:sz w:val="24"/>
          <w:szCs w:val="24"/>
          <w14:ligatures w14:val="standardContextual"/>
          <w14:numForm w14:val="oldStyle"/>
        </w:rPr>
        <w:t>j</w:t>
      </w:r>
      <w:r w:rsidR="00845F0F">
        <w:rPr>
          <w:rFonts w:ascii="Times New Roman" w:hAnsi="Times New Roman" w:cs="Times New Roman"/>
          <w:i/>
          <w:kern w:val="22"/>
          <w:sz w:val="24"/>
          <w:szCs w:val="24"/>
          <w:vertAlign w:val="subscript"/>
          <w14:ligatures w14:val="standardContextual"/>
          <w14:numForm w14:val="oldStyle"/>
        </w:rPr>
        <w:t>j</w:t>
      </w:r>
      <w:proofErr w:type="spellEnd"/>
      <w:r>
        <w:rPr>
          <w:rFonts w:ascii="Times New Roman" w:hAnsi="Times New Roman" w:cs="Times New Roman"/>
          <w:kern w:val="22"/>
          <w:sz w:val="24"/>
          <w:szCs w:val="24"/>
          <w14:ligatures w14:val="standardContextual"/>
          <w14:numForm w14:val="oldStyle"/>
        </w:rPr>
        <w:t xml:space="preserve">, the model assumes that </w:t>
      </w:r>
      <w:r w:rsidR="005857FF">
        <w:rPr>
          <w:rFonts w:ascii="Times New Roman" w:hAnsi="Times New Roman" w:cs="Times New Roman"/>
          <w:kern w:val="22"/>
          <w:sz w:val="24"/>
          <w:szCs w:val="24"/>
          <w14:ligatures w14:val="standardContextual"/>
          <w14:numForm w14:val="oldStyle"/>
        </w:rPr>
        <w:t xml:space="preserve">the dispersion of </w:t>
      </w:r>
      <w:r>
        <w:rPr>
          <w:rFonts w:ascii="Times New Roman" w:hAnsi="Times New Roman" w:cs="Times New Roman"/>
          <w:kern w:val="22"/>
          <w:sz w:val="24"/>
          <w:szCs w:val="24"/>
          <w14:ligatures w14:val="standardContextual"/>
          <w14:numForm w14:val="oldStyle"/>
        </w:rPr>
        <w:t xml:space="preserve">artifact class proportions in </w:t>
      </w:r>
      <w:r w:rsidR="00F87D0B">
        <w:rPr>
          <w:rFonts w:ascii="Times New Roman" w:hAnsi="Times New Roman" w:cs="Times New Roman"/>
          <w:kern w:val="22"/>
          <w:sz w:val="24"/>
          <w:szCs w:val="24"/>
          <w14:ligatures w14:val="standardContextual"/>
          <w14:numForm w14:val="oldStyle"/>
        </w:rPr>
        <w:t>region</w:t>
      </w:r>
      <w:r>
        <w:rPr>
          <w:rFonts w:ascii="Times New Roman" w:hAnsi="Times New Roman" w:cs="Times New Roman"/>
          <w:kern w:val="22"/>
          <w:sz w:val="24"/>
          <w:szCs w:val="24"/>
          <w14:ligatures w14:val="standardContextual"/>
          <w14:numForm w14:val="oldStyle"/>
        </w:rPr>
        <w:t xml:space="preserve"> </w:t>
      </w:r>
      <w:proofErr w:type="spellStart"/>
      <w:r w:rsidR="00845F0F">
        <w:rPr>
          <w:rFonts w:ascii="Times New Roman" w:hAnsi="Times New Roman" w:cs="Times New Roman"/>
          <w:i/>
          <w:kern w:val="22"/>
          <w:sz w:val="24"/>
          <w:szCs w:val="24"/>
          <w14:ligatures w14:val="standardContextual"/>
          <w14:numForm w14:val="oldStyle"/>
        </w:rPr>
        <w:t>j</w:t>
      </w:r>
      <w:r w:rsidR="00845F0F">
        <w:rPr>
          <w:rFonts w:ascii="Times New Roman" w:hAnsi="Times New Roman" w:cs="Times New Roman"/>
          <w:i/>
          <w:kern w:val="22"/>
          <w:sz w:val="24"/>
          <w:szCs w:val="24"/>
          <w:vertAlign w:val="subscript"/>
          <w14:ligatures w14:val="standardContextual"/>
          <w14:numForm w14:val="oldStyle"/>
        </w:rPr>
        <w:t>j</w:t>
      </w:r>
      <w:proofErr w:type="spellEnd"/>
      <w:r>
        <w:rPr>
          <w:rFonts w:ascii="Times New Roman" w:hAnsi="Times New Roman" w:cs="Times New Roman"/>
          <w:kern w:val="22"/>
          <w:sz w:val="24"/>
          <w:szCs w:val="24"/>
          <w14:ligatures w14:val="standardContextual"/>
          <w14:numForm w14:val="oldStyle"/>
        </w:rPr>
        <w:t xml:space="preserve"> </w:t>
      </w:r>
      <w:r w:rsidR="005857FF">
        <w:rPr>
          <w:rFonts w:ascii="Times New Roman" w:hAnsi="Times New Roman" w:cs="Times New Roman"/>
          <w:kern w:val="22"/>
          <w:sz w:val="24"/>
          <w:szCs w:val="24"/>
          <w14:ligatures w14:val="standardContextual"/>
          <w14:numForm w14:val="oldStyle"/>
        </w:rPr>
        <w:t>is</w:t>
      </w:r>
      <w:r>
        <w:rPr>
          <w:rFonts w:ascii="Times New Roman" w:hAnsi="Times New Roman" w:cs="Times New Roman"/>
          <w:kern w:val="22"/>
          <w:sz w:val="24"/>
          <w:szCs w:val="24"/>
          <w14:ligatures w14:val="standardContextual"/>
          <w14:numForm w14:val="oldStyle"/>
        </w:rPr>
        <w:t xml:space="preserve"> more likely to look like the average</w:t>
      </w:r>
      <w:r w:rsidR="005857FF">
        <w:rPr>
          <w:rFonts w:ascii="Times New Roman" w:hAnsi="Times New Roman" w:cs="Times New Roman"/>
          <w:kern w:val="22"/>
          <w:sz w:val="24"/>
          <w:szCs w:val="24"/>
          <w14:ligatures w14:val="standardContextual"/>
          <w14:numForm w14:val="oldStyle"/>
        </w:rPr>
        <w:t xml:space="preserve"> dispersion of</w:t>
      </w:r>
      <w:r>
        <w:rPr>
          <w:rFonts w:ascii="Times New Roman" w:hAnsi="Times New Roman" w:cs="Times New Roman"/>
          <w:kern w:val="22"/>
          <w:sz w:val="24"/>
          <w:szCs w:val="24"/>
          <w14:ligatures w14:val="standardContextual"/>
          <w14:numForm w14:val="oldStyle"/>
        </w:rPr>
        <w:t xml:space="preserve"> artifact class proportions for the other observed </w:t>
      </w:r>
      <w:r w:rsidR="00F87D0B">
        <w:rPr>
          <w:rFonts w:ascii="Times New Roman" w:hAnsi="Times New Roman" w:cs="Times New Roman"/>
          <w:i/>
          <w:kern w:val="22"/>
          <w:sz w:val="24"/>
          <w:szCs w:val="24"/>
          <w14:ligatures w14:val="standardContextual"/>
          <w14:numForm w14:val="oldStyle"/>
        </w:rPr>
        <w:t>J</w:t>
      </w:r>
      <w:r>
        <w:rPr>
          <w:rFonts w:ascii="Times New Roman" w:hAnsi="Times New Roman" w:cs="Times New Roman"/>
          <w:kern w:val="22"/>
          <w:sz w:val="24"/>
          <w:szCs w:val="24"/>
          <w14:ligatures w14:val="standardContextual"/>
          <w14:numForm w14:val="oldStyle"/>
        </w:rPr>
        <w:t>-1 regions.</w:t>
      </w:r>
    </w:p>
    <w:p w14:paraId="06BD8F0B" w14:textId="2F97A756" w:rsidR="001364C3" w:rsidRDefault="001364C3" w:rsidP="001364C3">
      <w:pPr>
        <w:ind w:firstLine="360"/>
        <w:jc w:val="both"/>
        <w:rPr>
          <w:rFonts w:ascii="Times New Roman" w:hAnsi="Times New Roman" w:cs="Times New Roman"/>
          <w:b/>
          <w:i/>
          <w:kern w:val="22"/>
          <w:sz w:val="24"/>
          <w:szCs w:val="24"/>
          <w14:ligatures w14:val="standardContextual"/>
          <w14:numForm w14:val="oldStyle"/>
        </w:rPr>
      </w:pPr>
      <w:r>
        <w:rPr>
          <w:rFonts w:ascii="Times New Roman" w:hAnsi="Times New Roman" w:cs="Times New Roman"/>
          <w:b/>
          <w:i/>
          <w:kern w:val="22"/>
          <w:sz w:val="24"/>
          <w:szCs w:val="24"/>
          <w14:ligatures w14:val="standardContextual"/>
          <w14:numForm w14:val="oldStyle"/>
        </w:rPr>
        <w:t xml:space="preserve">Model </w:t>
      </w:r>
      <w:r w:rsidR="005D3FDE">
        <w:rPr>
          <w:rFonts w:ascii="Times New Roman" w:hAnsi="Times New Roman" w:cs="Times New Roman"/>
          <w:b/>
          <w:i/>
          <w:kern w:val="22"/>
          <w:sz w:val="24"/>
          <w:szCs w:val="24"/>
          <w14:ligatures w14:val="standardContextual"/>
          <w14:numForm w14:val="oldStyle"/>
        </w:rPr>
        <w:t>f</w:t>
      </w:r>
      <w:r>
        <w:rPr>
          <w:rFonts w:ascii="Times New Roman" w:hAnsi="Times New Roman" w:cs="Times New Roman"/>
          <w:b/>
          <w:i/>
          <w:kern w:val="22"/>
          <w:sz w:val="24"/>
          <w:szCs w:val="24"/>
          <w14:ligatures w14:val="standardContextual"/>
          <w14:numForm w14:val="oldStyle"/>
        </w:rPr>
        <w:t>itting</w:t>
      </w:r>
    </w:p>
    <w:p w14:paraId="3125504B" w14:textId="1CD158EB" w:rsidR="001364C3" w:rsidRDefault="001364C3" w:rsidP="001364C3">
      <w:pPr>
        <w:ind w:firstLine="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Models were fitted with Hamiltonian Monte Carlo simulation</w:t>
      </w:r>
      <w:r w:rsidR="00214231">
        <w:rPr>
          <w:rFonts w:ascii="Times New Roman" w:hAnsi="Times New Roman" w:cs="Times New Roman"/>
          <w:kern w:val="22"/>
          <w:sz w:val="24"/>
          <w:szCs w:val="24"/>
          <w14:ligatures w14:val="standardContextual"/>
          <w14:numForm w14:val="oldStyle"/>
        </w:rPr>
        <w:t xml:space="preserve"> in Stan</w:t>
      </w:r>
      <w:r>
        <w:rPr>
          <w:rFonts w:ascii="Times New Roman" w:hAnsi="Times New Roman" w:cs="Times New Roman"/>
          <w:kern w:val="22"/>
          <w:sz w:val="24"/>
          <w:szCs w:val="24"/>
          <w14:ligatures w14:val="standardContextual"/>
          <w14:numForm w14:val="oldStyle"/>
        </w:rPr>
        <w:t xml:space="preserve"> with four chains. Each chain </w:t>
      </w:r>
      <w:r w:rsidR="002865FA">
        <w:rPr>
          <w:rFonts w:ascii="Times New Roman" w:hAnsi="Times New Roman" w:cs="Times New Roman"/>
          <w:kern w:val="22"/>
          <w:sz w:val="24"/>
          <w:szCs w:val="24"/>
          <w14:ligatures w14:val="standardContextual"/>
          <w14:numForm w14:val="oldStyle"/>
        </w:rPr>
        <w:t>ran with</w:t>
      </w:r>
      <w:r>
        <w:rPr>
          <w:rFonts w:ascii="Times New Roman" w:hAnsi="Times New Roman" w:cs="Times New Roman"/>
          <w:kern w:val="22"/>
          <w:sz w:val="24"/>
          <w:szCs w:val="24"/>
          <w14:ligatures w14:val="standardContextual"/>
          <w14:numForm w14:val="oldStyle"/>
        </w:rPr>
        <w:t xml:space="preserve"> </w:t>
      </w:r>
      <w:r w:rsidR="007746DA">
        <w:rPr>
          <w:rFonts w:ascii="Times New Roman" w:hAnsi="Times New Roman" w:cs="Times New Roman"/>
          <w:kern w:val="22"/>
          <w:sz w:val="24"/>
          <w:szCs w:val="24"/>
          <w14:ligatures w14:val="standardContextual"/>
          <w14:numForm w14:val="oldStyle"/>
        </w:rPr>
        <w:t>5</w:t>
      </w:r>
      <w:r>
        <w:rPr>
          <w:rFonts w:ascii="Times New Roman" w:hAnsi="Times New Roman" w:cs="Times New Roman"/>
          <w:kern w:val="22"/>
          <w:sz w:val="24"/>
          <w:szCs w:val="24"/>
          <w14:ligatures w14:val="standardContextual"/>
          <w14:numForm w14:val="oldStyle"/>
        </w:rPr>
        <w:t xml:space="preserve">000 warmup iterations and </w:t>
      </w:r>
      <w:r w:rsidR="007746DA">
        <w:rPr>
          <w:rFonts w:ascii="Times New Roman" w:hAnsi="Times New Roman" w:cs="Times New Roman"/>
          <w:kern w:val="22"/>
          <w:sz w:val="24"/>
          <w:szCs w:val="24"/>
          <w14:ligatures w14:val="standardContextual"/>
          <w14:numForm w14:val="oldStyle"/>
        </w:rPr>
        <w:t>5</w:t>
      </w:r>
      <w:r>
        <w:rPr>
          <w:rFonts w:ascii="Times New Roman" w:hAnsi="Times New Roman" w:cs="Times New Roman"/>
          <w:kern w:val="22"/>
          <w:sz w:val="24"/>
          <w:szCs w:val="24"/>
          <w14:ligatures w14:val="standardContextual"/>
          <w14:numForm w14:val="oldStyle"/>
        </w:rPr>
        <w:t xml:space="preserve">000 sampling iterations, producing </w:t>
      </w:r>
      <w:r w:rsidR="007746DA">
        <w:rPr>
          <w:rFonts w:ascii="Times New Roman" w:hAnsi="Times New Roman" w:cs="Times New Roman"/>
          <w:kern w:val="22"/>
          <w:sz w:val="24"/>
          <w:szCs w:val="24"/>
          <w14:ligatures w14:val="standardContextual"/>
          <w14:numForm w14:val="oldStyle"/>
        </w:rPr>
        <w:t>20,</w:t>
      </w:r>
      <w:r>
        <w:rPr>
          <w:rFonts w:ascii="Times New Roman" w:hAnsi="Times New Roman" w:cs="Times New Roman"/>
          <w:kern w:val="22"/>
          <w:sz w:val="24"/>
          <w:szCs w:val="24"/>
          <w14:ligatures w14:val="standardContextual"/>
          <w14:numForm w14:val="oldStyle"/>
        </w:rPr>
        <w:t xml:space="preserve">000 total sampling iterations. Model convergence was checked by visual inspection of trace plots, </w:t>
      </w:r>
      <w:r w:rsidR="00214231">
        <w:rPr>
          <w:rFonts w:ascii="Times New Roman" w:hAnsi="Times New Roman" w:cs="Times New Roman"/>
          <w:kern w:val="22"/>
          <w:sz w:val="24"/>
          <w:szCs w:val="24"/>
          <w14:ligatures w14:val="standardContextual"/>
          <w14:numForm w14:val="oldStyle"/>
        </w:rPr>
        <w:t xml:space="preserve">confirming the absence </w:t>
      </w:r>
      <w:r>
        <w:rPr>
          <w:rFonts w:ascii="Times New Roman" w:hAnsi="Times New Roman" w:cs="Times New Roman"/>
          <w:kern w:val="22"/>
          <w:sz w:val="24"/>
          <w:szCs w:val="24"/>
          <w14:ligatures w14:val="standardContextual"/>
          <w14:numForm w14:val="oldStyle"/>
        </w:rPr>
        <w:t xml:space="preserve">of divergent iterations, </w:t>
      </w:r>
      <w:r w:rsidR="007746DA">
        <w:rPr>
          <w:rFonts w:ascii="Times New Roman" w:hAnsi="Times New Roman" w:cs="Times New Roman"/>
          <w:kern w:val="22"/>
          <w:sz w:val="24"/>
          <w:szCs w:val="24"/>
          <w14:ligatures w14:val="standardContextual"/>
          <w14:numForm w14:val="oldStyle"/>
        </w:rPr>
        <w:t xml:space="preserve">and </w:t>
      </w:r>
      <w:r w:rsidR="00214231">
        <w:rPr>
          <w:rFonts w:ascii="Times New Roman" w:hAnsi="Times New Roman" w:cs="Times New Roman"/>
          <w:kern w:val="22"/>
          <w:sz w:val="24"/>
          <w:szCs w:val="24"/>
          <w14:ligatures w14:val="standardContextual"/>
          <w14:numForm w14:val="oldStyle"/>
        </w:rPr>
        <w:t xml:space="preserve">ensuring that all </w:t>
      </w:r>
      <w:r>
        <w:rPr>
          <w:rFonts w:ascii="Times New Roman" w:hAnsi="Times New Roman" w:cs="Times New Roman"/>
          <w:kern w:val="22"/>
          <w:sz w:val="24"/>
          <w:szCs w:val="24"/>
          <w14:ligatures w14:val="standardContextual"/>
          <w14:numForm w14:val="oldStyle"/>
        </w:rPr>
        <w:t xml:space="preserve">R-hat values </w:t>
      </w:r>
      <w:r w:rsidR="00F87D0B">
        <w:rPr>
          <w:rFonts w:ascii="Times New Roman" w:hAnsi="Times New Roman" w:cs="Times New Roman"/>
          <w:kern w:val="22"/>
          <w:sz w:val="24"/>
          <w:szCs w:val="24"/>
          <w14:ligatures w14:val="standardContextual"/>
          <w14:numForm w14:val="oldStyle"/>
        </w:rPr>
        <w:t>we</w:t>
      </w:r>
      <w:r w:rsidR="00214231">
        <w:rPr>
          <w:rFonts w:ascii="Times New Roman" w:hAnsi="Times New Roman" w:cs="Times New Roman"/>
          <w:kern w:val="22"/>
          <w:sz w:val="24"/>
          <w:szCs w:val="24"/>
          <w14:ligatures w14:val="standardContextual"/>
          <w14:numForm w14:val="oldStyle"/>
        </w:rPr>
        <w:t xml:space="preserve">re </w:t>
      </w:r>
      <w:r>
        <w:rPr>
          <w:rFonts w:ascii="Times New Roman" w:hAnsi="Times New Roman" w:cs="Times New Roman"/>
          <w:kern w:val="22"/>
          <w:sz w:val="24"/>
          <w:szCs w:val="24"/>
          <w14:ligatures w14:val="standardContextual"/>
          <w14:numForm w14:val="oldStyle"/>
        </w:rPr>
        <w:t>below 1.01</w:t>
      </w:r>
      <w:r w:rsidR="007746DA">
        <w:rPr>
          <w:rFonts w:ascii="Times New Roman" w:hAnsi="Times New Roman" w:cs="Times New Roman"/>
          <w:kern w:val="22"/>
          <w:sz w:val="24"/>
          <w:szCs w:val="24"/>
          <w14:ligatures w14:val="standardContextual"/>
          <w14:numForm w14:val="oldStyle"/>
        </w:rPr>
        <w:t>.</w:t>
      </w:r>
      <w:r w:rsidR="00773008">
        <w:rPr>
          <w:rFonts w:ascii="Times New Roman" w:hAnsi="Times New Roman" w:cs="Times New Roman"/>
          <w:kern w:val="22"/>
          <w:sz w:val="24"/>
          <w:szCs w:val="24"/>
          <w14:ligatures w14:val="standardContextual"/>
          <w14:numForm w14:val="oldStyle"/>
        </w:rPr>
        <w:t xml:space="preserve"> Effective sample sizes for all parameters are above 1500, ensuring reasonably precise posterior distributions.</w:t>
      </w:r>
    </w:p>
    <w:p w14:paraId="70B298F7" w14:textId="2A5ACDE3" w:rsidR="002865FA" w:rsidRPr="002865FA" w:rsidRDefault="002865FA" w:rsidP="002865FA">
      <w:pPr>
        <w:ind w:firstLine="360"/>
        <w:jc w:val="both"/>
        <w:rPr>
          <w:rFonts w:ascii="Times New Roman" w:hAnsi="Times New Roman" w:cs="Times New Roman"/>
          <w:b/>
          <w:i/>
          <w:kern w:val="22"/>
          <w:sz w:val="24"/>
          <w:szCs w:val="24"/>
          <w14:ligatures w14:val="standardContextual"/>
          <w14:numForm w14:val="oldStyle"/>
        </w:rPr>
      </w:pPr>
      <w:r w:rsidRPr="002865FA">
        <w:rPr>
          <w:rFonts w:ascii="Times New Roman" w:hAnsi="Times New Roman" w:cs="Times New Roman"/>
          <w:b/>
          <w:i/>
          <w:kern w:val="22"/>
          <w:sz w:val="24"/>
          <w:szCs w:val="24"/>
          <w14:ligatures w14:val="standardContextual"/>
          <w14:numForm w14:val="oldStyle"/>
        </w:rPr>
        <w:t>An assumption</w:t>
      </w:r>
    </w:p>
    <w:p w14:paraId="0EA3265B" w14:textId="77777777" w:rsidR="002865FA" w:rsidRPr="00113495" w:rsidRDefault="002865FA" w:rsidP="002865FA">
      <w:pPr>
        <w:ind w:firstLine="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The model assumes that t</w:t>
      </w:r>
      <w:r w:rsidRPr="00113495">
        <w:rPr>
          <w:rFonts w:ascii="Times New Roman" w:hAnsi="Times New Roman" w:cs="Times New Roman"/>
          <w:kern w:val="22"/>
          <w:sz w:val="24"/>
          <w:szCs w:val="24"/>
          <w14:ligatures w14:val="standardContextual"/>
          <w14:numForm w14:val="oldStyle"/>
        </w:rPr>
        <w:t xml:space="preserve">here are not biases in how classes are sampled between regions. For example, if artifact class A is present </w:t>
      </w:r>
      <w:r>
        <w:rPr>
          <w:rFonts w:ascii="Times New Roman" w:hAnsi="Times New Roman" w:cs="Times New Roman"/>
          <w:kern w:val="22"/>
          <w:sz w:val="24"/>
          <w:szCs w:val="24"/>
          <w14:ligatures w14:val="standardContextual"/>
          <w14:numForm w14:val="oldStyle"/>
        </w:rPr>
        <w:t>at</w:t>
      </w:r>
      <w:r w:rsidRPr="00113495">
        <w:rPr>
          <w:rFonts w:ascii="Times New Roman" w:hAnsi="Times New Roman" w:cs="Times New Roman"/>
          <w:kern w:val="22"/>
          <w:sz w:val="24"/>
          <w:szCs w:val="24"/>
          <w14:ligatures w14:val="standardContextual"/>
          <w14:numForm w14:val="oldStyle"/>
        </w:rPr>
        <w:t xml:space="preserve"> 50% in regions 1 and 2, the model should be able to estimate these proportions from samples drawn from those regions. However, if region 1 artifact collectors really love A artifacts while region 2 collectors really dislike A artifacts, artifact class A will not be sampled in proportion to its true proportion in each region. In other words, for unbiased estimates of artifact class proportions, the model assumes that all classes are equally as interesting between each other and between regions (that is, interesting to collectors and archaeologists). They should be sampled roughly in accordance with their true proportions.</w:t>
      </w:r>
    </w:p>
    <w:p w14:paraId="7F862908" w14:textId="77777777" w:rsidR="00ED389B" w:rsidRDefault="00ED389B" w:rsidP="00ED389B">
      <w:pPr>
        <w:jc w:val="both"/>
        <w:rPr>
          <w:rFonts w:ascii="Times New Roman" w:hAnsi="Times New Roman" w:cs="Times New Roman"/>
          <w:kern w:val="22"/>
          <w:sz w:val="24"/>
          <w:szCs w:val="24"/>
          <w14:ligatures w14:val="standardContextual"/>
          <w14:numForm w14:val="oldStyle"/>
        </w:rPr>
      </w:pPr>
    </w:p>
    <w:p w14:paraId="58E1054D" w14:textId="4296EEF9" w:rsidR="00ED389B" w:rsidRDefault="00ED389B" w:rsidP="00ED389B">
      <w:pPr>
        <w:jc w:val="both"/>
        <w:rPr>
          <w:rFonts w:ascii="Times New Roman" w:hAnsi="Times New Roman" w:cs="Times New Roman"/>
          <w:b/>
          <w:kern w:val="22"/>
          <w:sz w:val="24"/>
          <w:szCs w:val="24"/>
          <w14:ligatures w14:val="standardContextual"/>
          <w14:numForm w14:val="oldStyle"/>
        </w:rPr>
      </w:pPr>
      <w:r>
        <w:rPr>
          <w:rFonts w:ascii="Times New Roman" w:hAnsi="Times New Roman" w:cs="Times New Roman"/>
          <w:b/>
          <w:kern w:val="22"/>
          <w:sz w:val="24"/>
          <w:szCs w:val="24"/>
          <w14:ligatures w14:val="standardContextual"/>
          <w14:numForm w14:val="oldStyle"/>
        </w:rPr>
        <w:t xml:space="preserve">Uncertain Geographic </w:t>
      </w:r>
      <w:r w:rsidR="006904B2">
        <w:rPr>
          <w:rFonts w:ascii="Times New Roman" w:hAnsi="Times New Roman" w:cs="Times New Roman"/>
          <w:b/>
          <w:kern w:val="22"/>
          <w:sz w:val="24"/>
          <w:szCs w:val="24"/>
          <w14:ligatures w14:val="standardContextual"/>
          <w14:numForm w14:val="oldStyle"/>
        </w:rPr>
        <w:t>Region</w:t>
      </w:r>
      <w:r>
        <w:rPr>
          <w:rFonts w:ascii="Times New Roman" w:hAnsi="Times New Roman" w:cs="Times New Roman"/>
          <w:b/>
          <w:kern w:val="22"/>
          <w:sz w:val="24"/>
          <w:szCs w:val="24"/>
          <w14:ligatures w14:val="standardContextual"/>
          <w14:numForm w14:val="oldStyle"/>
        </w:rPr>
        <w:t xml:space="preserve"> Membership</w:t>
      </w:r>
    </w:p>
    <w:p w14:paraId="5B3B5D21" w14:textId="2DCB60C9" w:rsidR="00113495" w:rsidRDefault="00D84494" w:rsidP="00D84494">
      <w:pPr>
        <w:ind w:firstLine="360"/>
        <w:jc w:val="both"/>
        <w:rPr>
          <w:rFonts w:ascii="Times New Roman" w:hAnsi="Times New Roman" w:cs="Times New Roman"/>
          <w:kern w:val="22"/>
          <w:sz w:val="24"/>
          <w:szCs w:val="24"/>
          <w14:ligatures w14:val="standardContextual"/>
          <w14:numForm w14:val="oldStyle"/>
        </w:rPr>
      </w:pPr>
      <w:r w:rsidRPr="00D84494">
        <w:rPr>
          <w:rFonts w:ascii="Times New Roman" w:hAnsi="Times New Roman" w:cs="Times New Roman"/>
          <w:kern w:val="22"/>
          <w:sz w:val="24"/>
          <w:szCs w:val="24"/>
          <w14:ligatures w14:val="standardContextual"/>
          <w14:numForm w14:val="oldStyle"/>
        </w:rPr>
        <w:t>A recurring problem</w:t>
      </w:r>
      <w:r>
        <w:rPr>
          <w:rFonts w:ascii="Times New Roman" w:hAnsi="Times New Roman" w:cs="Times New Roman"/>
          <w:kern w:val="22"/>
          <w:sz w:val="24"/>
          <w:szCs w:val="24"/>
          <w14:ligatures w14:val="standardContextual"/>
          <w14:numForm w14:val="oldStyle"/>
        </w:rPr>
        <w:t xml:space="preserve"> is that artifact provenience is often specific to some modern administrative unit, such as a county or state, rather than a geographic region of specific archaeological interest, such as a biome or physiographic province. In these cases, archaeologists have often measured diversity in those modern administrative units under the assumption that those units are a useful proxy for roughly spatially congruent regions of archaeological interest. Here, I outline a more principled way to handle this issue.</w:t>
      </w:r>
    </w:p>
    <w:p w14:paraId="6E4CDC3A" w14:textId="22F70658" w:rsidR="00D84494" w:rsidRPr="00845F0F" w:rsidRDefault="00307E22" w:rsidP="00D84494">
      <w:pPr>
        <w:ind w:firstLine="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 xml:space="preserve">First, we can fit the above model to those data from modern administrative units contained entirely within </w:t>
      </w:r>
      <w:r w:rsidR="00845F0F">
        <w:rPr>
          <w:rFonts w:ascii="Times New Roman" w:hAnsi="Times New Roman" w:cs="Times New Roman"/>
          <w:kern w:val="22"/>
          <w:sz w:val="24"/>
          <w:szCs w:val="24"/>
          <w14:ligatures w14:val="standardContextual"/>
          <w14:numForm w14:val="oldStyle"/>
        </w:rPr>
        <w:t xml:space="preserve">individual </w:t>
      </w:r>
      <w:r>
        <w:rPr>
          <w:rFonts w:ascii="Times New Roman" w:hAnsi="Times New Roman" w:cs="Times New Roman"/>
          <w:kern w:val="22"/>
          <w:sz w:val="24"/>
          <w:szCs w:val="24"/>
          <w14:ligatures w14:val="standardContextual"/>
          <w14:numForm w14:val="oldStyle"/>
        </w:rPr>
        <w:t>regions of interest. In these cases, if we know with certainty that an artifact was recovered from</w:t>
      </w:r>
      <w:r w:rsidR="00845F0F">
        <w:rPr>
          <w:rFonts w:ascii="Times New Roman" w:hAnsi="Times New Roman" w:cs="Times New Roman"/>
          <w:kern w:val="22"/>
          <w:sz w:val="24"/>
          <w:szCs w:val="24"/>
          <w14:ligatures w14:val="standardContextual"/>
          <w14:numForm w14:val="oldStyle"/>
        </w:rPr>
        <w:t xml:space="preserve"> administrative unit</w:t>
      </w:r>
      <w:r>
        <w:rPr>
          <w:rFonts w:ascii="Times New Roman" w:hAnsi="Times New Roman" w:cs="Times New Roman"/>
          <w:kern w:val="22"/>
          <w:sz w:val="24"/>
          <w:szCs w:val="24"/>
          <w14:ligatures w14:val="standardContextual"/>
          <w14:numForm w14:val="oldStyle"/>
        </w:rPr>
        <w:t xml:space="preserve"> </w:t>
      </w:r>
      <w:r w:rsidR="00845F0F" w:rsidRPr="00845F0F">
        <w:rPr>
          <w:rFonts w:ascii="Times New Roman" w:hAnsi="Times New Roman" w:cs="Times New Roman"/>
          <w:i/>
          <w:kern w:val="22"/>
          <w:sz w:val="24"/>
          <w:szCs w:val="24"/>
          <w14:ligatures w14:val="standardContextual"/>
          <w14:numForm w14:val="oldStyle"/>
        </w:rPr>
        <w:t>a</w:t>
      </w:r>
      <w:r w:rsidR="00845F0F" w:rsidRPr="00845F0F">
        <w:rPr>
          <w:rFonts w:ascii="Times New Roman" w:hAnsi="Times New Roman" w:cs="Times New Roman"/>
          <w:i/>
          <w:kern w:val="22"/>
          <w:sz w:val="24"/>
          <w:szCs w:val="24"/>
          <w:vertAlign w:val="subscript"/>
          <w14:ligatures w14:val="standardContextual"/>
          <w14:numForm w14:val="oldStyle"/>
        </w:rPr>
        <w:t>a</w:t>
      </w:r>
      <w:r>
        <w:rPr>
          <w:rFonts w:ascii="Times New Roman" w:hAnsi="Times New Roman" w:cs="Times New Roman"/>
          <w:kern w:val="22"/>
          <w:sz w:val="24"/>
          <w:szCs w:val="24"/>
          <w14:ligatures w14:val="standardContextual"/>
          <w14:numForm w14:val="oldStyle"/>
        </w:rPr>
        <w:t xml:space="preserve"> that is contained entirely within </w:t>
      </w:r>
      <w:r w:rsidR="00845F0F">
        <w:rPr>
          <w:rFonts w:ascii="Times New Roman" w:hAnsi="Times New Roman" w:cs="Times New Roman"/>
          <w:kern w:val="22"/>
          <w:sz w:val="24"/>
          <w:szCs w:val="24"/>
          <w14:ligatures w14:val="standardContextual"/>
          <w14:numForm w14:val="oldStyle"/>
        </w:rPr>
        <w:t xml:space="preserve">region </w:t>
      </w:r>
      <w:proofErr w:type="spellStart"/>
      <w:r w:rsidR="00845F0F" w:rsidRPr="00845F0F">
        <w:rPr>
          <w:rFonts w:ascii="Times New Roman" w:hAnsi="Times New Roman" w:cs="Times New Roman"/>
          <w:i/>
          <w:kern w:val="22"/>
          <w:sz w:val="24"/>
          <w:szCs w:val="24"/>
          <w14:ligatures w14:val="standardContextual"/>
          <w14:numForm w14:val="oldStyle"/>
        </w:rPr>
        <w:t>j</w:t>
      </w:r>
      <w:r w:rsidR="00845F0F" w:rsidRPr="00845F0F">
        <w:rPr>
          <w:rFonts w:ascii="Times New Roman" w:hAnsi="Times New Roman" w:cs="Times New Roman"/>
          <w:i/>
          <w:kern w:val="22"/>
          <w:sz w:val="24"/>
          <w:szCs w:val="24"/>
          <w:vertAlign w:val="subscript"/>
          <w14:ligatures w14:val="standardContextual"/>
          <w14:numForm w14:val="oldStyle"/>
        </w:rPr>
        <w:t>j</w:t>
      </w:r>
      <w:proofErr w:type="spellEnd"/>
      <w:r>
        <w:rPr>
          <w:rFonts w:ascii="Times New Roman" w:hAnsi="Times New Roman" w:cs="Times New Roman"/>
          <w:kern w:val="22"/>
          <w:sz w:val="24"/>
          <w:szCs w:val="24"/>
          <w14:ligatures w14:val="standardContextual"/>
          <w14:numForm w14:val="oldStyle"/>
        </w:rPr>
        <w:t xml:space="preserve">, we know with certainty that it was recovered from </w:t>
      </w:r>
      <w:proofErr w:type="spellStart"/>
      <w:r w:rsidR="00845F0F" w:rsidRPr="00845F0F">
        <w:rPr>
          <w:rFonts w:ascii="Times New Roman" w:hAnsi="Times New Roman" w:cs="Times New Roman"/>
          <w:i/>
          <w:kern w:val="22"/>
          <w:sz w:val="24"/>
          <w:szCs w:val="24"/>
          <w14:ligatures w14:val="standardContextual"/>
          <w14:numForm w14:val="oldStyle"/>
        </w:rPr>
        <w:t>j</w:t>
      </w:r>
      <w:r w:rsidR="00845F0F" w:rsidRPr="00845F0F">
        <w:rPr>
          <w:rFonts w:ascii="Times New Roman" w:hAnsi="Times New Roman" w:cs="Times New Roman"/>
          <w:i/>
          <w:kern w:val="22"/>
          <w:sz w:val="24"/>
          <w:szCs w:val="24"/>
          <w:vertAlign w:val="subscript"/>
          <w14:ligatures w14:val="standardContextual"/>
          <w14:numForm w14:val="oldStyle"/>
        </w:rPr>
        <w:t>j</w:t>
      </w:r>
      <w:proofErr w:type="spellEnd"/>
      <w:r>
        <w:rPr>
          <w:rFonts w:ascii="Times New Roman" w:hAnsi="Times New Roman" w:cs="Times New Roman"/>
          <w:kern w:val="22"/>
          <w:sz w:val="24"/>
          <w:szCs w:val="24"/>
          <w14:ligatures w14:val="standardContextual"/>
          <w14:numForm w14:val="oldStyle"/>
        </w:rPr>
        <w:t xml:space="preserve">. However, there will be cases when </w:t>
      </w:r>
      <w:r w:rsidR="00845F0F" w:rsidRPr="00845F0F">
        <w:rPr>
          <w:rFonts w:ascii="Times New Roman" w:hAnsi="Times New Roman" w:cs="Times New Roman"/>
          <w:i/>
          <w:kern w:val="22"/>
          <w:sz w:val="24"/>
          <w:szCs w:val="24"/>
          <w14:ligatures w14:val="standardContextual"/>
          <w14:numForm w14:val="oldStyle"/>
        </w:rPr>
        <w:t>a</w:t>
      </w:r>
      <w:r w:rsidR="00845F0F" w:rsidRPr="00845F0F">
        <w:rPr>
          <w:rFonts w:ascii="Times New Roman" w:hAnsi="Times New Roman" w:cs="Times New Roman"/>
          <w:i/>
          <w:kern w:val="22"/>
          <w:sz w:val="24"/>
          <w:szCs w:val="24"/>
          <w:vertAlign w:val="subscript"/>
          <w14:ligatures w14:val="standardContextual"/>
          <w14:numForm w14:val="oldStyle"/>
        </w:rPr>
        <w:t>a</w:t>
      </w:r>
      <w:r w:rsidR="00845F0F">
        <w:rPr>
          <w:rFonts w:ascii="Times New Roman" w:hAnsi="Times New Roman" w:cs="Times New Roman"/>
          <w:kern w:val="22"/>
          <w:sz w:val="24"/>
          <w:szCs w:val="24"/>
          <w14:ligatures w14:val="standardContextual"/>
          <w14:numForm w14:val="oldStyle"/>
        </w:rPr>
        <w:t xml:space="preserve"> overlaps</w:t>
      </w:r>
      <w:r>
        <w:rPr>
          <w:rFonts w:ascii="Times New Roman" w:hAnsi="Times New Roman" w:cs="Times New Roman"/>
          <w:kern w:val="22"/>
          <w:sz w:val="24"/>
          <w:szCs w:val="24"/>
          <w14:ligatures w14:val="standardContextual"/>
          <w14:numForm w14:val="oldStyle"/>
        </w:rPr>
        <w:t xml:space="preserve"> portions of </w:t>
      </w:r>
      <w:r w:rsidR="00845F0F" w:rsidRPr="00845F0F">
        <w:rPr>
          <w:rFonts w:ascii="Times New Roman" w:hAnsi="Times New Roman" w:cs="Times New Roman"/>
          <w:i/>
          <w:kern w:val="22"/>
          <w:sz w:val="24"/>
          <w:szCs w:val="24"/>
          <w14:ligatures w14:val="standardContextual"/>
          <w14:numForm w14:val="oldStyle"/>
        </w:rPr>
        <w:t>j</w:t>
      </w:r>
      <w:r w:rsidRPr="00845F0F">
        <w:rPr>
          <w:rFonts w:ascii="Times New Roman" w:hAnsi="Times New Roman" w:cs="Times New Roman"/>
          <w:i/>
          <w:kern w:val="22"/>
          <w:sz w:val="24"/>
          <w:szCs w:val="24"/>
          <w:vertAlign w:val="subscript"/>
          <w14:ligatures w14:val="standardContextual"/>
          <w14:numForm w14:val="oldStyle"/>
        </w:rPr>
        <w:t>1</w:t>
      </w:r>
      <w:r>
        <w:rPr>
          <w:rFonts w:ascii="Times New Roman" w:hAnsi="Times New Roman" w:cs="Times New Roman"/>
          <w:kern w:val="22"/>
          <w:sz w:val="24"/>
          <w:szCs w:val="24"/>
          <w14:ligatures w14:val="standardContextual"/>
          <w14:numForm w14:val="oldStyle"/>
        </w:rPr>
        <w:t xml:space="preserve">, </w:t>
      </w:r>
      <w:r w:rsidR="00845F0F" w:rsidRPr="00845F0F">
        <w:rPr>
          <w:rFonts w:ascii="Times New Roman" w:hAnsi="Times New Roman" w:cs="Times New Roman"/>
          <w:i/>
          <w:kern w:val="22"/>
          <w:sz w:val="24"/>
          <w:szCs w:val="24"/>
          <w14:ligatures w14:val="standardContextual"/>
          <w14:numForm w14:val="oldStyle"/>
        </w:rPr>
        <w:t>j</w:t>
      </w:r>
      <w:r w:rsidRPr="00845F0F">
        <w:rPr>
          <w:rFonts w:ascii="Times New Roman" w:hAnsi="Times New Roman" w:cs="Times New Roman"/>
          <w:i/>
          <w:kern w:val="22"/>
          <w:sz w:val="24"/>
          <w:szCs w:val="24"/>
          <w:vertAlign w:val="subscript"/>
          <w14:ligatures w14:val="standardContextual"/>
          <w14:numForm w14:val="oldStyle"/>
        </w:rPr>
        <w:t>2</w:t>
      </w:r>
      <w:r>
        <w:rPr>
          <w:rFonts w:ascii="Times New Roman" w:hAnsi="Times New Roman" w:cs="Times New Roman"/>
          <w:kern w:val="22"/>
          <w:sz w:val="24"/>
          <w:szCs w:val="24"/>
          <w14:ligatures w14:val="standardContextual"/>
          <w14:numForm w14:val="oldStyle"/>
        </w:rPr>
        <w:t xml:space="preserve">, etc., making the spatial relationship between the artifact and </w:t>
      </w:r>
      <w:r w:rsidR="00845F0F" w:rsidRPr="00845F0F">
        <w:rPr>
          <w:rFonts w:ascii="Times New Roman" w:hAnsi="Times New Roman" w:cs="Times New Roman"/>
          <w:i/>
          <w:kern w:val="22"/>
          <w:sz w:val="24"/>
          <w:szCs w:val="24"/>
          <w14:ligatures w14:val="standardContextual"/>
          <w14:numForm w14:val="oldStyle"/>
        </w:rPr>
        <w:t>j</w:t>
      </w:r>
      <w:r w:rsidRPr="00845F0F">
        <w:rPr>
          <w:rFonts w:ascii="Times New Roman" w:hAnsi="Times New Roman" w:cs="Times New Roman"/>
          <w:i/>
          <w:kern w:val="22"/>
          <w:sz w:val="24"/>
          <w:szCs w:val="24"/>
          <w:vertAlign w:val="subscript"/>
          <w14:ligatures w14:val="standardContextual"/>
          <w14:numForm w14:val="oldStyle"/>
        </w:rPr>
        <w:t>1</w:t>
      </w:r>
      <w:r>
        <w:rPr>
          <w:rFonts w:ascii="Times New Roman" w:hAnsi="Times New Roman" w:cs="Times New Roman"/>
          <w:kern w:val="22"/>
          <w:sz w:val="24"/>
          <w:szCs w:val="24"/>
          <w14:ligatures w14:val="standardContextual"/>
          <w14:numForm w14:val="oldStyle"/>
        </w:rPr>
        <w:t xml:space="preserve">, </w:t>
      </w:r>
      <w:r w:rsidR="00845F0F" w:rsidRPr="00845F0F">
        <w:rPr>
          <w:rFonts w:ascii="Times New Roman" w:hAnsi="Times New Roman" w:cs="Times New Roman"/>
          <w:i/>
          <w:kern w:val="22"/>
          <w:sz w:val="24"/>
          <w:szCs w:val="24"/>
          <w14:ligatures w14:val="standardContextual"/>
          <w14:numForm w14:val="oldStyle"/>
        </w:rPr>
        <w:t>j</w:t>
      </w:r>
      <w:r w:rsidRPr="00845F0F">
        <w:rPr>
          <w:rFonts w:ascii="Times New Roman" w:hAnsi="Times New Roman" w:cs="Times New Roman"/>
          <w:i/>
          <w:kern w:val="22"/>
          <w:sz w:val="24"/>
          <w:szCs w:val="24"/>
          <w:vertAlign w:val="subscript"/>
          <w14:ligatures w14:val="standardContextual"/>
          <w14:numForm w14:val="oldStyle"/>
        </w:rPr>
        <w:t>2</w:t>
      </w:r>
      <w:r>
        <w:rPr>
          <w:rFonts w:ascii="Times New Roman" w:hAnsi="Times New Roman" w:cs="Times New Roman"/>
          <w:kern w:val="22"/>
          <w:sz w:val="24"/>
          <w:szCs w:val="24"/>
          <w14:ligatures w14:val="standardContextual"/>
          <w14:numForm w14:val="oldStyle"/>
        </w:rPr>
        <w:t xml:space="preserve">, … uncertain. Fitting the model to artifact count data only from those </w:t>
      </w:r>
      <w:r w:rsidR="00845F0F">
        <w:rPr>
          <w:rFonts w:ascii="Times New Roman" w:hAnsi="Times New Roman" w:cs="Times New Roman"/>
          <w:kern w:val="22"/>
          <w:sz w:val="24"/>
          <w:szCs w:val="24"/>
          <w14:ligatures w14:val="standardContextual"/>
          <w14:numForm w14:val="oldStyle"/>
        </w:rPr>
        <w:t>administrative units</w:t>
      </w:r>
      <w:r>
        <w:rPr>
          <w:rFonts w:ascii="Times New Roman" w:hAnsi="Times New Roman" w:cs="Times New Roman"/>
          <w:kern w:val="22"/>
          <w:sz w:val="24"/>
          <w:szCs w:val="24"/>
          <w14:ligatures w14:val="standardContextual"/>
          <w14:numForm w14:val="oldStyle"/>
        </w:rPr>
        <w:t xml:space="preserve"> contained entirely </w:t>
      </w:r>
      <w:r>
        <w:rPr>
          <w:rFonts w:ascii="Times New Roman" w:hAnsi="Times New Roman" w:cs="Times New Roman"/>
          <w:kern w:val="22"/>
          <w:sz w:val="24"/>
          <w:szCs w:val="24"/>
          <w14:ligatures w14:val="standardContextual"/>
          <w14:numForm w14:val="oldStyle"/>
        </w:rPr>
        <w:lastRenderedPageBreak/>
        <w:t xml:space="preserve">within </w:t>
      </w:r>
      <w:r w:rsidR="002865FA">
        <w:rPr>
          <w:rFonts w:ascii="Times New Roman" w:hAnsi="Times New Roman" w:cs="Times New Roman"/>
          <w:kern w:val="22"/>
          <w:sz w:val="24"/>
          <w:szCs w:val="24"/>
          <w14:ligatures w14:val="standardContextual"/>
          <w14:numForm w14:val="oldStyle"/>
        </w:rPr>
        <w:t xml:space="preserve">individual </w:t>
      </w:r>
      <w:r w:rsidR="00845F0F">
        <w:rPr>
          <w:rFonts w:ascii="Times New Roman" w:hAnsi="Times New Roman" w:cs="Times New Roman"/>
          <w:kern w:val="22"/>
          <w:sz w:val="24"/>
          <w:szCs w:val="24"/>
          <w14:ligatures w14:val="standardContextual"/>
          <w14:numForm w14:val="oldStyle"/>
        </w:rPr>
        <w:t>regions</w:t>
      </w:r>
      <w:r>
        <w:rPr>
          <w:rFonts w:ascii="Times New Roman" w:hAnsi="Times New Roman" w:cs="Times New Roman"/>
          <w:kern w:val="22"/>
          <w:sz w:val="24"/>
          <w:szCs w:val="24"/>
          <w14:ligatures w14:val="standardContextual"/>
          <w14:numForm w14:val="oldStyle"/>
        </w:rPr>
        <w:t xml:space="preserve"> will provide posterior probabilities </w:t>
      </w:r>
      <w:r w:rsidR="00845F0F">
        <w:rPr>
          <w:rFonts w:ascii="Times New Roman" w:hAnsi="Times New Roman" w:cs="Times New Roman"/>
          <w:kern w:val="22"/>
          <w:sz w:val="24"/>
          <w:szCs w:val="24"/>
          <w14:ligatures w14:val="standardContextual"/>
          <w14:numForm w14:val="oldStyle"/>
        </w:rPr>
        <w:t xml:space="preserve">for each artifact class </w:t>
      </w:r>
      <w:r w:rsidR="00845F0F">
        <w:rPr>
          <w:rFonts w:ascii="Times New Roman" w:hAnsi="Times New Roman" w:cs="Times New Roman"/>
          <w:i/>
          <w:kern w:val="22"/>
          <w:sz w:val="24"/>
          <w:szCs w:val="24"/>
          <w14:ligatures w14:val="standardContextual"/>
          <w14:numForm w14:val="oldStyle"/>
        </w:rPr>
        <w:t>k</w:t>
      </w:r>
      <w:r w:rsidR="00845F0F">
        <w:rPr>
          <w:rFonts w:ascii="Times New Roman" w:hAnsi="Times New Roman" w:cs="Times New Roman"/>
          <w:kern w:val="22"/>
          <w:sz w:val="24"/>
          <w:szCs w:val="24"/>
          <w14:ligatures w14:val="standardContextual"/>
          <w14:numForm w14:val="oldStyle"/>
        </w:rPr>
        <w:t xml:space="preserve"> within each region.</w:t>
      </w:r>
    </w:p>
    <w:p w14:paraId="0CE34130" w14:textId="4F170AAF" w:rsidR="00AC78DD" w:rsidRPr="00D01EA4" w:rsidRDefault="00AC78DD" w:rsidP="00D84494">
      <w:pPr>
        <w:ind w:firstLine="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 xml:space="preserve">After the model has been fitted, we can simulate dataset permutations that probabilistically assign the remaining artifacts to regions. For </w:t>
      </w:r>
      <w:r>
        <w:rPr>
          <w:rFonts w:ascii="Times New Roman" w:hAnsi="Times New Roman" w:cs="Times New Roman"/>
          <w:i/>
          <w:kern w:val="22"/>
          <w:sz w:val="24"/>
          <w:szCs w:val="24"/>
          <w14:ligatures w14:val="standardContextual"/>
          <w14:numForm w14:val="oldStyle"/>
        </w:rPr>
        <w:t>N</w:t>
      </w:r>
      <w:r>
        <w:rPr>
          <w:rFonts w:ascii="Times New Roman" w:hAnsi="Times New Roman" w:cs="Times New Roman"/>
          <w:kern w:val="22"/>
          <w:sz w:val="24"/>
          <w:szCs w:val="24"/>
          <w14:ligatures w14:val="standardContextual"/>
          <w14:numForm w14:val="oldStyle"/>
        </w:rPr>
        <w:t xml:space="preserve"> dataset permutations, </w:t>
      </w:r>
      <w:r>
        <w:rPr>
          <w:rFonts w:ascii="Times New Roman" w:hAnsi="Times New Roman" w:cs="Times New Roman"/>
          <w:i/>
          <w:kern w:val="22"/>
          <w:sz w:val="24"/>
          <w:szCs w:val="24"/>
          <w14:ligatures w14:val="standardContextual"/>
          <w14:numForm w14:val="oldStyle"/>
        </w:rPr>
        <w:t>N</w:t>
      </w:r>
      <w:r>
        <w:rPr>
          <w:rFonts w:ascii="Times New Roman" w:hAnsi="Times New Roman" w:cs="Times New Roman"/>
          <w:kern w:val="22"/>
          <w:sz w:val="24"/>
          <w:szCs w:val="24"/>
          <w14:ligatures w14:val="standardContextual"/>
          <w14:numForm w14:val="oldStyle"/>
        </w:rPr>
        <w:t xml:space="preserve"> </w:t>
      </w:r>
      <w:r w:rsidR="004774F4">
        <w:rPr>
          <w:rFonts w:ascii="Times New Roman" w:hAnsi="Times New Roman" w:cs="Times New Roman"/>
          <w:kern w:val="22"/>
          <w:sz w:val="24"/>
          <w:szCs w:val="24"/>
          <w14:ligatures w14:val="standardContextual"/>
          <w14:numForm w14:val="oldStyle"/>
        </w:rPr>
        <w:t>posterior</w:t>
      </w:r>
      <w:r>
        <w:rPr>
          <w:rFonts w:ascii="Times New Roman" w:hAnsi="Times New Roman" w:cs="Times New Roman"/>
          <w:kern w:val="22"/>
          <w:sz w:val="24"/>
          <w:szCs w:val="24"/>
          <w14:ligatures w14:val="standardContextual"/>
          <w14:numForm w14:val="oldStyle"/>
        </w:rPr>
        <w:t xml:space="preserve"> Θ matrices are first </w:t>
      </w:r>
      <w:r w:rsidR="004774F4">
        <w:rPr>
          <w:rFonts w:ascii="Times New Roman" w:hAnsi="Times New Roman" w:cs="Times New Roman"/>
          <w:kern w:val="22"/>
          <w:sz w:val="24"/>
          <w:szCs w:val="24"/>
          <w14:ligatures w14:val="standardContextual"/>
          <w14:numForm w14:val="oldStyle"/>
        </w:rPr>
        <w:t>sampled</w:t>
      </w:r>
      <w:r>
        <w:rPr>
          <w:rFonts w:ascii="Times New Roman" w:hAnsi="Times New Roman" w:cs="Times New Roman"/>
          <w:kern w:val="22"/>
          <w:sz w:val="24"/>
          <w:szCs w:val="24"/>
          <w14:ligatures w14:val="standardContextual"/>
          <w14:numForm w14:val="oldStyle"/>
        </w:rPr>
        <w:t xml:space="preserve"> from the fitted model. Recall that each row </w:t>
      </w:r>
      <w:r>
        <w:rPr>
          <w:rFonts w:ascii="Times New Roman" w:hAnsi="Times New Roman" w:cs="Times New Roman"/>
          <w:i/>
          <w:kern w:val="22"/>
          <w:sz w:val="24"/>
          <w:szCs w:val="24"/>
          <w14:ligatures w14:val="standardContextual"/>
          <w14:numForm w14:val="oldStyle"/>
        </w:rPr>
        <w:t>j</w:t>
      </w:r>
      <w:r>
        <w:rPr>
          <w:rFonts w:ascii="Times New Roman" w:hAnsi="Times New Roman" w:cs="Times New Roman"/>
          <w:kern w:val="22"/>
          <w:sz w:val="24"/>
          <w:szCs w:val="24"/>
          <w14:ligatures w14:val="standardContextual"/>
          <w14:numForm w14:val="oldStyle"/>
        </w:rPr>
        <w:t xml:space="preserve"> of Θ contains </w:t>
      </w:r>
      <w:r>
        <w:rPr>
          <w:rFonts w:ascii="Times New Roman" w:hAnsi="Times New Roman" w:cs="Times New Roman"/>
          <w:i/>
          <w:kern w:val="22"/>
          <w:sz w:val="24"/>
          <w:szCs w:val="24"/>
          <w14:ligatures w14:val="standardContextual"/>
          <w14:numForm w14:val="oldStyle"/>
        </w:rPr>
        <w:t>K</w:t>
      </w:r>
      <w:r>
        <w:rPr>
          <w:rFonts w:ascii="Times New Roman" w:hAnsi="Times New Roman" w:cs="Times New Roman"/>
          <w:kern w:val="22"/>
          <w:sz w:val="24"/>
          <w:szCs w:val="24"/>
          <w14:ligatures w14:val="standardContextual"/>
          <w14:numForm w14:val="oldStyle"/>
        </w:rPr>
        <w:t xml:space="preserve"> artifact class probabilities that sum to one. With this information, we then calculate the probability of </w:t>
      </w:r>
      <w:r w:rsidR="00D4646A">
        <w:rPr>
          <w:rFonts w:ascii="Times New Roman" w:hAnsi="Times New Roman" w:cs="Times New Roman"/>
          <w:kern w:val="22"/>
          <w:sz w:val="24"/>
          <w:szCs w:val="24"/>
          <w14:ligatures w14:val="standardContextual"/>
          <w14:numForm w14:val="oldStyle"/>
        </w:rPr>
        <w:t xml:space="preserve">each </w:t>
      </w:r>
      <w:r>
        <w:rPr>
          <w:rFonts w:ascii="Times New Roman" w:hAnsi="Times New Roman" w:cs="Times New Roman"/>
          <w:kern w:val="22"/>
          <w:sz w:val="24"/>
          <w:szCs w:val="24"/>
          <w14:ligatures w14:val="standardContextual"/>
          <w14:numForm w14:val="oldStyle"/>
        </w:rPr>
        <w:t xml:space="preserve">region </w:t>
      </w:r>
      <w:proofErr w:type="spellStart"/>
      <w:r w:rsidR="00845F0F">
        <w:rPr>
          <w:rFonts w:ascii="Times New Roman" w:hAnsi="Times New Roman" w:cs="Times New Roman"/>
          <w:i/>
          <w:kern w:val="22"/>
          <w:sz w:val="24"/>
          <w:szCs w:val="24"/>
          <w14:ligatures w14:val="standardContextual"/>
          <w14:numForm w14:val="oldStyle"/>
        </w:rPr>
        <w:t>j</w:t>
      </w:r>
      <w:r w:rsidR="00845F0F">
        <w:rPr>
          <w:rFonts w:ascii="Times New Roman" w:hAnsi="Times New Roman" w:cs="Times New Roman"/>
          <w:i/>
          <w:kern w:val="22"/>
          <w:sz w:val="24"/>
          <w:szCs w:val="24"/>
          <w:vertAlign w:val="subscript"/>
          <w14:ligatures w14:val="standardContextual"/>
          <w14:numForm w14:val="oldStyle"/>
        </w:rPr>
        <w:t>j</w:t>
      </w:r>
      <w:proofErr w:type="spellEnd"/>
      <w:r>
        <w:rPr>
          <w:rFonts w:ascii="Times New Roman" w:hAnsi="Times New Roman" w:cs="Times New Roman"/>
          <w:kern w:val="22"/>
          <w:sz w:val="24"/>
          <w:szCs w:val="24"/>
          <w14:ligatures w14:val="standardContextual"/>
          <w14:numForm w14:val="oldStyle"/>
        </w:rPr>
        <w:t xml:space="preserve"> membership for every regionally unassigned artifact </w:t>
      </w:r>
      <w:r>
        <w:rPr>
          <w:rFonts w:ascii="Times New Roman" w:hAnsi="Times New Roman" w:cs="Times New Roman"/>
          <w:i/>
          <w:kern w:val="22"/>
          <w:sz w:val="24"/>
          <w:szCs w:val="24"/>
          <w14:ligatures w14:val="standardContextual"/>
          <w14:numForm w14:val="oldStyle"/>
        </w:rPr>
        <w:t>z</w:t>
      </w:r>
      <w:r w:rsidR="00D01EA4">
        <w:rPr>
          <w:rFonts w:ascii="Times New Roman" w:hAnsi="Times New Roman" w:cs="Times New Roman"/>
          <w:kern w:val="22"/>
          <w:sz w:val="24"/>
          <w:szCs w:val="24"/>
          <w14:ligatures w14:val="standardContextual"/>
          <w14:numForm w14:val="oldStyle"/>
        </w:rPr>
        <w:t>:</w:t>
      </w:r>
    </w:p>
    <w:p w14:paraId="6DF7F91E" w14:textId="6E8D4C5F" w:rsidR="00AC78DD" w:rsidRDefault="00D01EA4" w:rsidP="00D84494">
      <w:pPr>
        <w:ind w:firstLine="360"/>
        <w:jc w:val="both"/>
        <w:rPr>
          <w:rFonts w:ascii="Times New Roman" w:hAnsi="Times New Roman" w:cs="Times New Roman"/>
          <w:kern w:val="22"/>
          <w:sz w:val="24"/>
          <w:szCs w:val="24"/>
          <w14:ligatures w14:val="standardContextual"/>
          <w14:numForm w14:val="oldStyle"/>
        </w:rPr>
      </w:pPr>
      <m:oMathPara>
        <m:oMath>
          <m:r>
            <w:rPr>
              <w:rFonts w:ascii="Cambria Math" w:hAnsi="Cambria Math" w:cs="Times New Roman"/>
              <w:kern w:val="22"/>
              <w:sz w:val="24"/>
              <w:szCs w:val="24"/>
              <w14:ligatures w14:val="standardContextual"/>
              <w14:numForm w14:val="oldStyle"/>
            </w:rPr>
            <m:t>prob</m:t>
          </m:r>
          <m:d>
            <m:dPr>
              <m:endChr m:val="|"/>
              <m:ctrlPr>
                <w:rPr>
                  <w:rFonts w:ascii="Cambria Math" w:hAnsi="Cambria Math" w:cs="Times New Roman"/>
                  <w:i/>
                  <w:kern w:val="22"/>
                  <w:sz w:val="24"/>
                  <w:szCs w:val="24"/>
                  <w14:ligatures w14:val="standardContextual"/>
                  <w14:numForm w14:val="oldStyle"/>
                </w:rPr>
              </m:ctrlPr>
            </m:dPr>
            <m:e>
              <m:sSub>
                <m:sSubPr>
                  <m:ctrlPr>
                    <w:rPr>
                      <w:rFonts w:ascii="Cambria Math" w:hAnsi="Cambria Math" w:cs="Times New Roman"/>
                      <w:i/>
                      <w:kern w:val="22"/>
                      <w:sz w:val="24"/>
                      <w:szCs w:val="24"/>
                      <w14:ligatures w14:val="standardContextual"/>
                      <w14:numForm w14:val="oldStyle"/>
                    </w:rPr>
                  </m:ctrlPr>
                </m:sSubPr>
                <m:e>
                  <m:r>
                    <w:rPr>
                      <w:rFonts w:ascii="Cambria Math" w:hAnsi="Cambria Math" w:cs="Times New Roman"/>
                      <w:kern w:val="22"/>
                      <w:sz w:val="24"/>
                      <w:szCs w:val="24"/>
                      <w14:ligatures w14:val="standardContextual"/>
                      <w14:numForm w14:val="oldStyle"/>
                    </w:rPr>
                    <m:t>j</m:t>
                  </m:r>
                </m:e>
                <m:sub>
                  <m:r>
                    <w:rPr>
                      <w:rFonts w:ascii="Cambria Math" w:hAnsi="Cambria Math" w:cs="Times New Roman"/>
                      <w:kern w:val="22"/>
                      <w:sz w:val="24"/>
                      <w:szCs w:val="24"/>
                      <w14:ligatures w14:val="standardContextual"/>
                      <w14:numForm w14:val="oldStyle"/>
                    </w:rPr>
                    <m:t>j</m:t>
                  </m:r>
                </m:sub>
              </m:sSub>
              <m:r>
                <w:rPr>
                  <w:rFonts w:ascii="Cambria Math" w:hAnsi="Cambria Math" w:cs="Times New Roman"/>
                  <w:kern w:val="22"/>
                  <w:sz w:val="24"/>
                  <w:szCs w:val="24"/>
                  <w14:ligatures w14:val="standardContextual"/>
                  <w14:numForm w14:val="oldStyle"/>
                </w:rPr>
                <m:t xml:space="preserve"> </m:t>
              </m:r>
            </m:e>
          </m:d>
          <m:r>
            <w:rPr>
              <w:rFonts w:ascii="Cambria Math" w:hAnsi="Cambria Math" w:cs="Times New Roman"/>
              <w:kern w:val="22"/>
              <w:sz w:val="24"/>
              <w:szCs w:val="24"/>
              <w14:ligatures w14:val="standardContextual"/>
              <w14:numForm w14:val="oldStyle"/>
            </w:rPr>
            <m:t xml:space="preserve"> z)=</m:t>
          </m:r>
          <m:f>
            <m:fPr>
              <m:ctrlPr>
                <w:rPr>
                  <w:rFonts w:ascii="Cambria Math" w:hAnsi="Cambria Math" w:cs="Times New Roman"/>
                  <w:i/>
                  <w:kern w:val="22"/>
                  <w:sz w:val="24"/>
                  <w:szCs w:val="24"/>
                  <w14:ligatures w14:val="standardContextual"/>
                  <w14:numForm w14:val="oldStyle"/>
                </w:rPr>
              </m:ctrlPr>
            </m:fPr>
            <m:num>
              <m:sSub>
                <m:sSubPr>
                  <m:ctrlPr>
                    <w:rPr>
                      <w:rFonts w:ascii="Cambria Math" w:hAnsi="Cambria Math" w:cs="Times New Roman"/>
                      <w:i/>
                      <w:kern w:val="22"/>
                      <w:sz w:val="24"/>
                      <w:szCs w:val="24"/>
                      <w14:ligatures w14:val="standardContextual"/>
                      <w14:numForm w14:val="oldStyle"/>
                    </w:rPr>
                  </m:ctrlPr>
                </m:sSubPr>
                <m:e>
                  <m:r>
                    <w:rPr>
                      <w:rFonts w:ascii="Cambria Math" w:hAnsi="Cambria Math" w:cs="Times New Roman"/>
                      <w:kern w:val="22"/>
                      <w:sz w:val="24"/>
                      <w:szCs w:val="24"/>
                      <w14:ligatures w14:val="standardContextual"/>
                      <w14:numForm w14:val="oldStyle"/>
                    </w:rPr>
                    <m:t>θ</m:t>
                  </m:r>
                </m:e>
                <m:sub>
                  <m:r>
                    <w:rPr>
                      <w:rFonts w:ascii="Cambria Math" w:hAnsi="Cambria Math" w:cs="Times New Roman"/>
                      <w:kern w:val="22"/>
                      <w:sz w:val="24"/>
                      <w:szCs w:val="24"/>
                      <w14:ligatures w14:val="standardContextual"/>
                      <w14:numForm w14:val="oldStyle"/>
                    </w:rPr>
                    <m:t>z[j,  k]</m:t>
                  </m:r>
                </m:sub>
              </m:sSub>
              <m:r>
                <w:rPr>
                  <w:rFonts w:ascii="Cambria Math" w:hAnsi="Cambria Math" w:cs="Times New Roman"/>
                  <w:kern w:val="22"/>
                  <w:sz w:val="24"/>
                  <w:szCs w:val="24"/>
                  <w14:ligatures w14:val="standardContextual"/>
                  <w14:numForm w14:val="oldStyle"/>
                </w:rPr>
                <m:t xml:space="preserve">× </m:t>
              </m:r>
              <m:sSub>
                <m:sSubPr>
                  <m:ctrlPr>
                    <w:rPr>
                      <w:rFonts w:ascii="Cambria Math" w:hAnsi="Cambria Math" w:cs="Times New Roman"/>
                      <w:i/>
                      <w:kern w:val="22"/>
                      <w:sz w:val="24"/>
                      <w:szCs w:val="24"/>
                      <w14:ligatures w14:val="standardContextual"/>
                      <w14:numForm w14:val="oldStyle"/>
                    </w:rPr>
                  </m:ctrlPr>
                </m:sSubPr>
                <m:e>
                  <m:r>
                    <w:rPr>
                      <w:rFonts w:ascii="Cambria Math" w:hAnsi="Cambria Math" w:cs="Times New Roman"/>
                      <w:kern w:val="22"/>
                      <w:sz w:val="24"/>
                      <w:szCs w:val="24"/>
                      <w14:ligatures w14:val="standardContextual"/>
                      <w14:numForm w14:val="oldStyle"/>
                    </w:rPr>
                    <m:t>area</m:t>
                  </m:r>
                </m:e>
                <m:sub>
                  <m:r>
                    <w:rPr>
                      <w:rFonts w:ascii="Cambria Math" w:hAnsi="Cambria Math" w:cs="Times New Roman"/>
                      <w:kern w:val="22"/>
                      <w:sz w:val="24"/>
                      <w:szCs w:val="24"/>
                      <w14:ligatures w14:val="standardContextual"/>
                      <w14:numForm w14:val="oldStyle"/>
                    </w:rPr>
                    <m:t>z[j]</m:t>
                  </m:r>
                </m:sub>
              </m:sSub>
            </m:num>
            <m:den>
              <m:nary>
                <m:naryPr>
                  <m:chr m:val="∑"/>
                  <m:limLoc m:val="subSup"/>
                  <m:ctrlPr>
                    <w:rPr>
                      <w:rFonts w:ascii="Cambria Math" w:hAnsi="Cambria Math" w:cs="Times New Roman"/>
                      <w:i/>
                      <w:kern w:val="22"/>
                      <w:sz w:val="24"/>
                      <w:szCs w:val="24"/>
                      <w14:ligatures w14:val="standardContextual"/>
                      <w14:numForm w14:val="oldStyle"/>
                    </w:rPr>
                  </m:ctrlPr>
                </m:naryPr>
                <m:sub>
                  <m:r>
                    <w:rPr>
                      <w:rFonts w:ascii="Cambria Math" w:hAnsi="Cambria Math" w:cs="Times New Roman"/>
                      <w:kern w:val="22"/>
                      <w:sz w:val="24"/>
                      <w:szCs w:val="24"/>
                      <w14:ligatures w14:val="standardContextual"/>
                      <w14:numForm w14:val="oldStyle"/>
                    </w:rPr>
                    <m:t>w=1</m:t>
                  </m:r>
                </m:sub>
                <m:sup>
                  <m:r>
                    <w:rPr>
                      <w:rFonts w:ascii="Cambria Math" w:hAnsi="Cambria Math" w:cs="Times New Roman"/>
                      <w:kern w:val="22"/>
                      <w:sz w:val="24"/>
                      <w:szCs w:val="24"/>
                      <w14:ligatures w14:val="standardContextual"/>
                      <w14:numForm w14:val="oldStyle"/>
                    </w:rPr>
                    <m:t>J</m:t>
                  </m:r>
                </m:sup>
                <m:e>
                  <m:sSub>
                    <m:sSubPr>
                      <m:ctrlPr>
                        <w:rPr>
                          <w:rFonts w:ascii="Cambria Math" w:hAnsi="Cambria Math" w:cs="Times New Roman"/>
                          <w:i/>
                          <w:kern w:val="22"/>
                          <w:sz w:val="24"/>
                          <w:szCs w:val="24"/>
                          <w14:ligatures w14:val="standardContextual"/>
                          <w14:numForm w14:val="oldStyle"/>
                        </w:rPr>
                      </m:ctrlPr>
                    </m:sSubPr>
                    <m:e>
                      <m:r>
                        <w:rPr>
                          <w:rFonts w:ascii="Cambria Math" w:hAnsi="Cambria Math" w:cs="Times New Roman"/>
                          <w:kern w:val="22"/>
                          <w:sz w:val="24"/>
                          <w:szCs w:val="24"/>
                          <w14:ligatures w14:val="standardContextual"/>
                          <w14:numForm w14:val="oldStyle"/>
                        </w:rPr>
                        <m:t>θ</m:t>
                      </m:r>
                    </m:e>
                    <m:sub>
                      <m:r>
                        <w:rPr>
                          <w:rFonts w:ascii="Cambria Math" w:hAnsi="Cambria Math" w:cs="Times New Roman"/>
                          <w:kern w:val="22"/>
                          <w:sz w:val="24"/>
                          <w:szCs w:val="24"/>
                          <w14:ligatures w14:val="standardContextual"/>
                          <w14:numForm w14:val="oldStyle"/>
                        </w:rPr>
                        <m:t>z[w,  k]</m:t>
                      </m:r>
                    </m:sub>
                  </m:sSub>
                  <m:r>
                    <w:rPr>
                      <w:rFonts w:ascii="Cambria Math" w:hAnsi="Cambria Math" w:cs="Times New Roman"/>
                      <w:kern w:val="22"/>
                      <w:sz w:val="24"/>
                      <w:szCs w:val="24"/>
                      <w14:ligatures w14:val="standardContextual"/>
                      <w14:numForm w14:val="oldStyle"/>
                    </w:rPr>
                    <m:t xml:space="preserve">× </m:t>
                  </m:r>
                  <m:sSub>
                    <m:sSubPr>
                      <m:ctrlPr>
                        <w:rPr>
                          <w:rFonts w:ascii="Cambria Math" w:hAnsi="Cambria Math" w:cs="Times New Roman"/>
                          <w:i/>
                          <w:kern w:val="22"/>
                          <w:sz w:val="24"/>
                          <w:szCs w:val="24"/>
                          <w14:ligatures w14:val="standardContextual"/>
                          <w14:numForm w14:val="oldStyle"/>
                        </w:rPr>
                      </m:ctrlPr>
                    </m:sSubPr>
                    <m:e>
                      <m:r>
                        <w:rPr>
                          <w:rFonts w:ascii="Cambria Math" w:hAnsi="Cambria Math" w:cs="Times New Roman"/>
                          <w:kern w:val="22"/>
                          <w:sz w:val="24"/>
                          <w:szCs w:val="24"/>
                          <w14:ligatures w14:val="standardContextual"/>
                          <w14:numForm w14:val="oldStyle"/>
                        </w:rPr>
                        <m:t>area</m:t>
                      </m:r>
                    </m:e>
                    <m:sub>
                      <m:r>
                        <w:rPr>
                          <w:rFonts w:ascii="Cambria Math" w:hAnsi="Cambria Math" w:cs="Times New Roman"/>
                          <w:kern w:val="22"/>
                          <w:sz w:val="24"/>
                          <w:szCs w:val="24"/>
                          <w14:ligatures w14:val="standardContextual"/>
                          <w14:numForm w14:val="oldStyle"/>
                        </w:rPr>
                        <m:t>z[w]</m:t>
                      </m:r>
                    </m:sub>
                  </m:sSub>
                </m:e>
              </m:nary>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B17EEE" w14:paraId="6EFAB998" w14:textId="77777777" w:rsidTr="00772AEA">
        <w:trPr>
          <w:trHeight w:val="522"/>
        </w:trPr>
        <w:tc>
          <w:tcPr>
            <w:tcW w:w="1435" w:type="dxa"/>
            <w:vAlign w:val="center"/>
          </w:tcPr>
          <w:p w14:paraId="1CACEF47" w14:textId="25D674D1" w:rsidR="00B17EEE" w:rsidRPr="00507CBB" w:rsidRDefault="00AF3A8D" w:rsidP="00507CBB">
            <w:pPr>
              <w:jc w:val="center"/>
              <w:rPr>
                <w:rFonts w:ascii="Cambria Math" w:hAnsi="Cambria Math" w:cs="Times New Roman"/>
                <w:kern w:val="22"/>
                <w:sz w:val="24"/>
                <w:szCs w:val="24"/>
                <w14:ligatures w14:val="standardContextual"/>
                <w14:numForm w14:val="oldStyle"/>
              </w:rPr>
            </w:pPr>
            <w:proofErr w:type="gramStart"/>
            <w:r w:rsidRPr="00507CBB">
              <w:rPr>
                <w:rFonts w:ascii="Cambria Math" w:hAnsi="Cambria Math" w:cs="Times New Roman"/>
                <w:i/>
                <w:kern w:val="22"/>
                <w:sz w:val="24"/>
                <w:szCs w:val="24"/>
                <w14:ligatures w14:val="standardContextual"/>
                <w14:numForm w14:val="oldStyle"/>
              </w:rPr>
              <w:t>prob</w:t>
            </w:r>
            <w:r w:rsidRPr="00507CBB">
              <w:rPr>
                <w:rFonts w:ascii="Cambria Math" w:hAnsi="Cambria Math" w:cs="Times New Roman"/>
                <w:kern w:val="22"/>
                <w:sz w:val="24"/>
                <w:szCs w:val="24"/>
                <w14:ligatures w14:val="standardContextual"/>
                <w14:numForm w14:val="oldStyle"/>
              </w:rPr>
              <w:t>(</w:t>
            </w:r>
            <w:proofErr w:type="spellStart"/>
            <w:proofErr w:type="gramEnd"/>
            <w:r w:rsidRPr="00507CBB">
              <w:rPr>
                <w:rFonts w:ascii="Cambria Math" w:hAnsi="Cambria Math" w:cs="Times New Roman"/>
                <w:i/>
                <w:kern w:val="22"/>
                <w:sz w:val="24"/>
                <w:szCs w:val="24"/>
                <w14:ligatures w14:val="standardContextual"/>
                <w14:numForm w14:val="oldStyle"/>
              </w:rPr>
              <w:t>j</w:t>
            </w:r>
            <w:r w:rsidRPr="00507CBB">
              <w:rPr>
                <w:rFonts w:ascii="Cambria Math" w:hAnsi="Cambria Math" w:cs="Times New Roman"/>
                <w:i/>
                <w:kern w:val="22"/>
                <w:sz w:val="24"/>
                <w:szCs w:val="24"/>
                <w:vertAlign w:val="subscript"/>
                <w14:ligatures w14:val="standardContextual"/>
                <w14:numForm w14:val="oldStyle"/>
              </w:rPr>
              <w:t>j</w:t>
            </w:r>
            <w:proofErr w:type="spellEnd"/>
            <w:r w:rsidRPr="00507CBB">
              <w:rPr>
                <w:rFonts w:ascii="Cambria Math" w:hAnsi="Cambria Math" w:cs="Times New Roman"/>
                <w:kern w:val="22"/>
                <w:sz w:val="24"/>
                <w:szCs w:val="24"/>
                <w14:ligatures w14:val="standardContextual"/>
                <w14:numForm w14:val="oldStyle"/>
              </w:rPr>
              <w:t xml:space="preserve"> | </w:t>
            </w:r>
            <w:r w:rsidRPr="00507CBB">
              <w:rPr>
                <w:rFonts w:ascii="Cambria Math" w:hAnsi="Cambria Math" w:cs="Times New Roman"/>
                <w:i/>
                <w:kern w:val="22"/>
                <w:sz w:val="24"/>
                <w:szCs w:val="24"/>
                <w14:ligatures w14:val="standardContextual"/>
                <w14:numForm w14:val="oldStyle"/>
              </w:rPr>
              <w:t>z</w:t>
            </w:r>
            <w:r w:rsidRPr="00507CBB">
              <w:rPr>
                <w:rFonts w:ascii="Cambria Math" w:hAnsi="Cambria Math" w:cs="Times New Roman"/>
                <w:kern w:val="22"/>
                <w:sz w:val="24"/>
                <w:szCs w:val="24"/>
                <w14:ligatures w14:val="standardContextual"/>
                <w14:numForm w14:val="oldStyle"/>
              </w:rPr>
              <w:t>)</w:t>
            </w:r>
          </w:p>
        </w:tc>
        <w:tc>
          <w:tcPr>
            <w:tcW w:w="7915" w:type="dxa"/>
            <w:vAlign w:val="center"/>
          </w:tcPr>
          <w:p w14:paraId="316446BE" w14:textId="7911001D" w:rsidR="00B17EEE" w:rsidRPr="00507CBB" w:rsidRDefault="00AF3A8D" w:rsidP="00507CBB">
            <w:pPr>
              <w:rPr>
                <w:rFonts w:ascii="Cambria Math" w:hAnsi="Cambria Math" w:cs="Times New Roman"/>
                <w:kern w:val="22"/>
                <w:sz w:val="24"/>
                <w:szCs w:val="24"/>
                <w14:ligatures w14:val="standardContextual"/>
                <w14:numForm w14:val="oldStyle"/>
              </w:rPr>
            </w:pPr>
            <w:r w:rsidRPr="00507CBB">
              <w:rPr>
                <w:rFonts w:ascii="Cambria Math" w:hAnsi="Cambria Math" w:cs="Times New Roman"/>
                <w:kern w:val="22"/>
                <w:sz w:val="24"/>
                <w:szCs w:val="24"/>
                <w14:ligatures w14:val="standardContextual"/>
                <w14:numForm w14:val="oldStyle"/>
              </w:rPr>
              <w:t xml:space="preserve">The probability of region </w:t>
            </w:r>
            <w:proofErr w:type="spellStart"/>
            <w:r w:rsidRPr="00507CBB">
              <w:rPr>
                <w:rFonts w:ascii="Cambria Math" w:hAnsi="Cambria Math" w:cs="Times New Roman"/>
                <w:i/>
                <w:kern w:val="22"/>
                <w:sz w:val="24"/>
                <w:szCs w:val="24"/>
                <w14:ligatures w14:val="standardContextual"/>
                <w14:numForm w14:val="oldStyle"/>
              </w:rPr>
              <w:t>j</w:t>
            </w:r>
            <w:r w:rsidRPr="00507CBB">
              <w:rPr>
                <w:rFonts w:ascii="Cambria Math" w:hAnsi="Cambria Math" w:cs="Times New Roman"/>
                <w:i/>
                <w:kern w:val="22"/>
                <w:sz w:val="24"/>
                <w:szCs w:val="24"/>
                <w:vertAlign w:val="subscript"/>
                <w14:ligatures w14:val="standardContextual"/>
                <w14:numForm w14:val="oldStyle"/>
              </w:rPr>
              <w:t>j</w:t>
            </w:r>
            <w:proofErr w:type="spellEnd"/>
            <w:r w:rsidRPr="00507CBB">
              <w:rPr>
                <w:rFonts w:ascii="Cambria Math" w:hAnsi="Cambria Math" w:cs="Times New Roman"/>
                <w:kern w:val="22"/>
                <w:sz w:val="24"/>
                <w:szCs w:val="24"/>
                <w14:ligatures w14:val="standardContextual"/>
                <w14:numForm w14:val="oldStyle"/>
              </w:rPr>
              <w:t xml:space="preserve">, given artifact </w:t>
            </w:r>
            <w:r w:rsidRPr="00507CBB">
              <w:rPr>
                <w:rFonts w:ascii="Cambria Math" w:hAnsi="Cambria Math" w:cs="Times New Roman"/>
                <w:i/>
                <w:kern w:val="22"/>
                <w:sz w:val="24"/>
                <w:szCs w:val="24"/>
                <w14:ligatures w14:val="standardContextual"/>
                <w14:numForm w14:val="oldStyle"/>
              </w:rPr>
              <w:t>z</w:t>
            </w:r>
            <w:r w:rsidRPr="00507CBB">
              <w:rPr>
                <w:rFonts w:ascii="Cambria Math" w:hAnsi="Cambria Math" w:cs="Times New Roman"/>
                <w:kern w:val="22"/>
                <w:sz w:val="24"/>
                <w:szCs w:val="24"/>
                <w14:ligatures w14:val="standardContextual"/>
                <w14:numForm w14:val="oldStyle"/>
              </w:rPr>
              <w:t>.</w:t>
            </w:r>
          </w:p>
        </w:tc>
      </w:tr>
      <w:tr w:rsidR="00B17EEE" w14:paraId="79FF241E" w14:textId="77777777" w:rsidTr="00772AEA">
        <w:trPr>
          <w:trHeight w:val="1170"/>
        </w:trPr>
        <w:tc>
          <w:tcPr>
            <w:tcW w:w="1435" w:type="dxa"/>
            <w:vAlign w:val="center"/>
          </w:tcPr>
          <w:p w14:paraId="23AEDC81" w14:textId="30D5954E" w:rsidR="00B17EEE" w:rsidRPr="00507CBB" w:rsidRDefault="00AF3A8D" w:rsidP="00507CBB">
            <w:pPr>
              <w:jc w:val="center"/>
              <w:rPr>
                <w:rFonts w:ascii="Cambria Math" w:hAnsi="Cambria Math" w:cs="Times New Roman"/>
                <w:i/>
                <w:kern w:val="22"/>
                <w:sz w:val="24"/>
                <w:szCs w:val="24"/>
                <w:vertAlign w:val="subscript"/>
                <w14:ligatures w14:val="standardContextual"/>
                <w14:numForm w14:val="oldStyle"/>
              </w:rPr>
            </w:pPr>
            <w:proofErr w:type="spellStart"/>
            <w:r w:rsidRPr="00507CBB">
              <w:rPr>
                <w:rFonts w:ascii="Cambria Math" w:hAnsi="Cambria Math" w:cs="Times New Roman"/>
                <w:i/>
                <w:kern w:val="22"/>
                <w:sz w:val="24"/>
                <w:szCs w:val="24"/>
                <w14:ligatures w14:val="standardContextual"/>
                <w14:numForm w14:val="oldStyle"/>
              </w:rPr>
              <w:t>θ</w:t>
            </w:r>
            <w:r w:rsidRPr="00507CBB">
              <w:rPr>
                <w:rFonts w:ascii="Cambria Math" w:hAnsi="Cambria Math" w:cs="Times New Roman"/>
                <w:i/>
                <w:kern w:val="22"/>
                <w:sz w:val="24"/>
                <w:szCs w:val="24"/>
                <w:vertAlign w:val="subscript"/>
                <w14:ligatures w14:val="standardContextual"/>
                <w14:numForm w14:val="oldStyle"/>
              </w:rPr>
              <w:t>z</w:t>
            </w:r>
            <w:proofErr w:type="spellEnd"/>
            <w:r w:rsidRPr="00507CBB">
              <w:rPr>
                <w:rFonts w:ascii="Cambria Math" w:hAnsi="Cambria Math" w:cs="Times New Roman"/>
                <w:i/>
                <w:kern w:val="22"/>
                <w:sz w:val="24"/>
                <w:szCs w:val="24"/>
                <w:vertAlign w:val="subscript"/>
                <w14:ligatures w14:val="standardContextual"/>
                <w14:numForm w14:val="oldStyle"/>
              </w:rPr>
              <w:t>[</w:t>
            </w:r>
            <w:proofErr w:type="spellStart"/>
            <w:proofErr w:type="gramStart"/>
            <w:r w:rsidRPr="00507CBB">
              <w:rPr>
                <w:rFonts w:ascii="Cambria Math" w:hAnsi="Cambria Math" w:cs="Times New Roman"/>
                <w:i/>
                <w:kern w:val="22"/>
                <w:sz w:val="24"/>
                <w:szCs w:val="24"/>
                <w:vertAlign w:val="subscript"/>
                <w14:ligatures w14:val="standardContextual"/>
                <w14:numForm w14:val="oldStyle"/>
              </w:rPr>
              <w:t>j,k</w:t>
            </w:r>
            <w:proofErr w:type="spellEnd"/>
            <w:proofErr w:type="gramEnd"/>
            <w:r w:rsidRPr="00507CBB">
              <w:rPr>
                <w:rFonts w:ascii="Cambria Math" w:hAnsi="Cambria Math" w:cs="Times New Roman"/>
                <w:i/>
                <w:kern w:val="22"/>
                <w:sz w:val="24"/>
                <w:szCs w:val="24"/>
                <w:vertAlign w:val="subscript"/>
                <w14:ligatures w14:val="standardContextual"/>
                <w14:numForm w14:val="oldStyle"/>
              </w:rPr>
              <w:t>]</w:t>
            </w:r>
          </w:p>
        </w:tc>
        <w:tc>
          <w:tcPr>
            <w:tcW w:w="7915" w:type="dxa"/>
            <w:vAlign w:val="center"/>
          </w:tcPr>
          <w:p w14:paraId="064E0414" w14:textId="50314D64" w:rsidR="00B17EEE" w:rsidRPr="00507CBB" w:rsidRDefault="00AF3A8D" w:rsidP="00507CBB">
            <w:pPr>
              <w:rPr>
                <w:rFonts w:ascii="Cambria Math" w:hAnsi="Cambria Math" w:cs="Times New Roman"/>
                <w:kern w:val="22"/>
                <w:sz w:val="24"/>
                <w:szCs w:val="24"/>
                <w14:ligatures w14:val="standardContextual"/>
                <w14:numForm w14:val="oldStyle"/>
              </w:rPr>
            </w:pPr>
            <w:r w:rsidRPr="00507CBB">
              <w:rPr>
                <w:rFonts w:ascii="Cambria Math" w:hAnsi="Cambria Math" w:cs="Times New Roman"/>
                <w:kern w:val="22"/>
                <w:sz w:val="24"/>
                <w:szCs w:val="24"/>
                <w14:ligatures w14:val="standardContextual"/>
                <w14:numForm w14:val="oldStyle"/>
              </w:rPr>
              <w:t xml:space="preserve">The probability of observing artifact </w:t>
            </w:r>
            <w:r w:rsidRPr="00507CBB">
              <w:rPr>
                <w:rFonts w:ascii="Cambria Math" w:hAnsi="Cambria Math" w:cs="Times New Roman"/>
                <w:i/>
                <w:kern w:val="22"/>
                <w:sz w:val="24"/>
                <w:szCs w:val="24"/>
                <w14:ligatures w14:val="standardContextual"/>
                <w14:numForm w14:val="oldStyle"/>
              </w:rPr>
              <w:t>z</w:t>
            </w:r>
            <w:r w:rsidRPr="00507CBB">
              <w:rPr>
                <w:rFonts w:ascii="Cambria Math" w:hAnsi="Cambria Math" w:cs="Times New Roman"/>
                <w:kern w:val="22"/>
                <w:sz w:val="24"/>
                <w:szCs w:val="24"/>
                <w14:ligatures w14:val="standardContextual"/>
                <w14:numForm w14:val="oldStyle"/>
              </w:rPr>
              <w:t xml:space="preserve">, </w:t>
            </w:r>
            <w:r w:rsidR="00772AEA">
              <w:rPr>
                <w:rFonts w:ascii="Cambria Math" w:hAnsi="Cambria Math" w:cs="Times New Roman"/>
                <w:kern w:val="22"/>
                <w:sz w:val="24"/>
                <w:szCs w:val="24"/>
                <w14:ligatures w14:val="standardContextual"/>
                <w14:numForm w14:val="oldStyle"/>
              </w:rPr>
              <w:t>which belongs</w:t>
            </w:r>
            <w:r w:rsidRPr="00507CBB">
              <w:rPr>
                <w:rFonts w:ascii="Cambria Math" w:hAnsi="Cambria Math" w:cs="Times New Roman"/>
                <w:kern w:val="22"/>
                <w:sz w:val="24"/>
                <w:szCs w:val="24"/>
                <w14:ligatures w14:val="standardContextual"/>
                <w14:numForm w14:val="oldStyle"/>
              </w:rPr>
              <w:t xml:space="preserve"> to class </w:t>
            </w:r>
            <w:r w:rsidRPr="00507CBB">
              <w:rPr>
                <w:rFonts w:ascii="Cambria Math" w:hAnsi="Cambria Math" w:cs="Times New Roman"/>
                <w:i/>
                <w:kern w:val="22"/>
                <w:sz w:val="24"/>
                <w:szCs w:val="24"/>
                <w14:ligatures w14:val="standardContextual"/>
                <w14:numForm w14:val="oldStyle"/>
              </w:rPr>
              <w:t>k</w:t>
            </w:r>
            <w:r w:rsidRPr="00507CBB">
              <w:rPr>
                <w:rFonts w:ascii="Cambria Math" w:hAnsi="Cambria Math" w:cs="Times New Roman"/>
                <w:kern w:val="22"/>
                <w:sz w:val="24"/>
                <w:szCs w:val="24"/>
                <w14:ligatures w14:val="standardContextual"/>
                <w14:numForm w14:val="oldStyle"/>
              </w:rPr>
              <w:t xml:space="preserve">, </w:t>
            </w:r>
            <w:r w:rsidR="00A83871">
              <w:rPr>
                <w:rFonts w:ascii="Cambria Math" w:hAnsi="Cambria Math" w:cs="Times New Roman"/>
                <w:kern w:val="22"/>
                <w:sz w:val="24"/>
                <w:szCs w:val="24"/>
                <w14:ligatures w14:val="standardContextual"/>
                <w14:numForm w14:val="oldStyle"/>
              </w:rPr>
              <w:t>given</w:t>
            </w:r>
            <w:r w:rsidRPr="00507CBB">
              <w:rPr>
                <w:rFonts w:ascii="Cambria Math" w:hAnsi="Cambria Math" w:cs="Times New Roman"/>
                <w:kern w:val="22"/>
                <w:sz w:val="24"/>
                <w:szCs w:val="24"/>
                <w14:ligatures w14:val="standardContextual"/>
                <w14:numForm w14:val="oldStyle"/>
              </w:rPr>
              <w:t xml:space="preserve"> region </w:t>
            </w:r>
            <w:proofErr w:type="spellStart"/>
            <w:r w:rsidRPr="00507CBB">
              <w:rPr>
                <w:rFonts w:ascii="Cambria Math" w:hAnsi="Cambria Math" w:cs="Times New Roman"/>
                <w:i/>
                <w:kern w:val="22"/>
                <w:sz w:val="24"/>
                <w:szCs w:val="24"/>
                <w14:ligatures w14:val="standardContextual"/>
                <w14:numForm w14:val="oldStyle"/>
              </w:rPr>
              <w:t>j</w:t>
            </w:r>
            <w:r w:rsidRPr="00507CBB">
              <w:rPr>
                <w:rFonts w:ascii="Cambria Math" w:hAnsi="Cambria Math" w:cs="Times New Roman"/>
                <w:i/>
                <w:kern w:val="22"/>
                <w:sz w:val="24"/>
                <w:szCs w:val="24"/>
                <w:vertAlign w:val="subscript"/>
                <w14:ligatures w14:val="standardContextual"/>
                <w14:numForm w14:val="oldStyle"/>
              </w:rPr>
              <w:t>j</w:t>
            </w:r>
            <w:proofErr w:type="spellEnd"/>
            <w:r w:rsidRPr="00507CBB">
              <w:rPr>
                <w:rFonts w:ascii="Cambria Math" w:hAnsi="Cambria Math" w:cs="Times New Roman"/>
                <w:kern w:val="22"/>
                <w:sz w:val="24"/>
                <w:szCs w:val="24"/>
                <w14:ligatures w14:val="standardContextual"/>
                <w14:numForm w14:val="oldStyle"/>
              </w:rPr>
              <w:t xml:space="preserve"> (</w:t>
            </w:r>
            <w:r w:rsidRPr="00507CBB">
              <w:rPr>
                <w:rFonts w:ascii="Cambria Math" w:hAnsi="Cambria Math" w:cs="Times New Roman"/>
                <w:i/>
                <w:kern w:val="22"/>
                <w:sz w:val="24"/>
                <w:szCs w:val="24"/>
                <w14:ligatures w14:val="standardContextual"/>
                <w14:numForm w14:val="oldStyle"/>
              </w:rPr>
              <w:t>θ</w:t>
            </w:r>
            <w:r w:rsidRPr="00507CBB">
              <w:rPr>
                <w:rFonts w:ascii="Cambria Math" w:hAnsi="Cambria Math" w:cs="Times New Roman"/>
                <w:kern w:val="22"/>
                <w:sz w:val="24"/>
                <w:szCs w:val="24"/>
                <w14:ligatures w14:val="standardContextual"/>
                <w14:numForm w14:val="oldStyle"/>
              </w:rPr>
              <w:t>). This value is sampled from the posterior of the model fitted to all artifacts located in administrative units contained entirely within individual region</w:t>
            </w:r>
            <w:r w:rsidR="00507CBB" w:rsidRPr="00507CBB">
              <w:rPr>
                <w:rFonts w:ascii="Cambria Math" w:hAnsi="Cambria Math" w:cs="Times New Roman"/>
                <w:kern w:val="22"/>
                <w:sz w:val="24"/>
                <w:szCs w:val="24"/>
                <w14:ligatures w14:val="standardContextual"/>
                <w14:numForm w14:val="oldStyle"/>
              </w:rPr>
              <w:t>s</w:t>
            </w:r>
            <w:r w:rsidRPr="00507CBB">
              <w:rPr>
                <w:rFonts w:ascii="Cambria Math" w:hAnsi="Cambria Math" w:cs="Times New Roman"/>
                <w:kern w:val="22"/>
                <w:sz w:val="24"/>
                <w:szCs w:val="24"/>
                <w14:ligatures w14:val="standardContextual"/>
                <w14:numForm w14:val="oldStyle"/>
              </w:rPr>
              <w:t>.</w:t>
            </w:r>
          </w:p>
        </w:tc>
      </w:tr>
      <w:tr w:rsidR="00B17EEE" w14:paraId="719B5615" w14:textId="77777777" w:rsidTr="00772AEA">
        <w:trPr>
          <w:trHeight w:val="540"/>
        </w:trPr>
        <w:tc>
          <w:tcPr>
            <w:tcW w:w="1435" w:type="dxa"/>
            <w:vAlign w:val="center"/>
          </w:tcPr>
          <w:p w14:paraId="4C197D39" w14:textId="2A547B7D" w:rsidR="00B17EEE" w:rsidRPr="00507CBB" w:rsidRDefault="00AF3A8D" w:rsidP="00507CBB">
            <w:pPr>
              <w:jc w:val="center"/>
              <w:rPr>
                <w:rFonts w:ascii="Cambria Math" w:hAnsi="Cambria Math" w:cs="Times New Roman"/>
                <w:i/>
                <w:kern w:val="22"/>
                <w:sz w:val="24"/>
                <w:szCs w:val="24"/>
                <w:vertAlign w:val="subscript"/>
                <w14:ligatures w14:val="standardContextual"/>
                <w14:numForm w14:val="oldStyle"/>
              </w:rPr>
            </w:pPr>
            <w:proofErr w:type="spellStart"/>
            <w:r w:rsidRPr="00507CBB">
              <w:rPr>
                <w:rFonts w:ascii="Cambria Math" w:hAnsi="Cambria Math" w:cs="Times New Roman"/>
                <w:i/>
                <w:kern w:val="22"/>
                <w:sz w:val="24"/>
                <w:szCs w:val="24"/>
                <w14:ligatures w14:val="standardContextual"/>
                <w14:numForm w14:val="oldStyle"/>
              </w:rPr>
              <w:t>area</w:t>
            </w:r>
            <w:r w:rsidRPr="00507CBB">
              <w:rPr>
                <w:rFonts w:ascii="Cambria Math" w:hAnsi="Cambria Math" w:cs="Times New Roman"/>
                <w:i/>
                <w:kern w:val="22"/>
                <w:sz w:val="24"/>
                <w:szCs w:val="24"/>
                <w:vertAlign w:val="subscript"/>
                <w14:ligatures w14:val="standardContextual"/>
                <w14:numForm w14:val="oldStyle"/>
              </w:rPr>
              <w:t>z</w:t>
            </w:r>
            <w:proofErr w:type="spellEnd"/>
            <w:r w:rsidRPr="00507CBB">
              <w:rPr>
                <w:rFonts w:ascii="Cambria Math" w:hAnsi="Cambria Math" w:cs="Times New Roman"/>
                <w:i/>
                <w:kern w:val="22"/>
                <w:sz w:val="24"/>
                <w:szCs w:val="24"/>
                <w:vertAlign w:val="subscript"/>
                <w14:ligatures w14:val="standardContextual"/>
                <w14:numForm w14:val="oldStyle"/>
              </w:rPr>
              <w:t>[j]</w:t>
            </w:r>
          </w:p>
        </w:tc>
        <w:tc>
          <w:tcPr>
            <w:tcW w:w="7915" w:type="dxa"/>
            <w:vAlign w:val="center"/>
          </w:tcPr>
          <w:p w14:paraId="08E5C3F5" w14:textId="51461B9D" w:rsidR="00B17EEE" w:rsidRPr="00507CBB" w:rsidRDefault="00AF3A8D" w:rsidP="00507CBB">
            <w:pPr>
              <w:rPr>
                <w:rFonts w:ascii="Cambria Math" w:hAnsi="Cambria Math" w:cs="Times New Roman"/>
                <w:kern w:val="22"/>
                <w:sz w:val="24"/>
                <w:szCs w:val="24"/>
                <w14:ligatures w14:val="standardContextual"/>
                <w14:numForm w14:val="oldStyle"/>
              </w:rPr>
            </w:pPr>
            <w:r w:rsidRPr="00507CBB">
              <w:rPr>
                <w:rFonts w:ascii="Cambria Math" w:hAnsi="Cambria Math" w:cs="Times New Roman"/>
                <w:kern w:val="22"/>
                <w:sz w:val="24"/>
                <w:szCs w:val="24"/>
                <w14:ligatures w14:val="standardContextual"/>
                <w14:numForm w14:val="oldStyle"/>
              </w:rPr>
              <w:t xml:space="preserve">The area of region </w:t>
            </w:r>
            <w:proofErr w:type="spellStart"/>
            <w:r w:rsidRPr="00507CBB">
              <w:rPr>
                <w:rFonts w:ascii="Cambria Math" w:hAnsi="Cambria Math" w:cs="Times New Roman"/>
                <w:i/>
                <w:kern w:val="22"/>
                <w:sz w:val="24"/>
                <w:szCs w:val="24"/>
                <w14:ligatures w14:val="standardContextual"/>
                <w14:numForm w14:val="oldStyle"/>
              </w:rPr>
              <w:t>j</w:t>
            </w:r>
            <w:r w:rsidRPr="00507CBB">
              <w:rPr>
                <w:rFonts w:ascii="Cambria Math" w:hAnsi="Cambria Math" w:cs="Times New Roman"/>
                <w:i/>
                <w:kern w:val="22"/>
                <w:sz w:val="24"/>
                <w:szCs w:val="24"/>
                <w:vertAlign w:val="subscript"/>
                <w14:ligatures w14:val="standardContextual"/>
                <w14:numForm w14:val="oldStyle"/>
              </w:rPr>
              <w:t>j</w:t>
            </w:r>
            <w:proofErr w:type="spellEnd"/>
            <w:r w:rsidRPr="00507CBB">
              <w:rPr>
                <w:rFonts w:ascii="Cambria Math" w:hAnsi="Cambria Math" w:cs="Times New Roman"/>
                <w:kern w:val="22"/>
                <w:sz w:val="24"/>
                <w:szCs w:val="24"/>
                <w14:ligatures w14:val="standardContextual"/>
                <w14:numForm w14:val="oldStyle"/>
              </w:rPr>
              <w:t xml:space="preserve"> in the administrative unit containing artifact </w:t>
            </w:r>
            <w:r w:rsidRPr="00507CBB">
              <w:rPr>
                <w:rFonts w:ascii="Cambria Math" w:hAnsi="Cambria Math" w:cs="Times New Roman"/>
                <w:i/>
                <w:kern w:val="22"/>
                <w:sz w:val="24"/>
                <w:szCs w:val="24"/>
                <w14:ligatures w14:val="standardContextual"/>
                <w14:numForm w14:val="oldStyle"/>
              </w:rPr>
              <w:t>z</w:t>
            </w:r>
            <w:r w:rsidRPr="00507CBB">
              <w:rPr>
                <w:rFonts w:ascii="Cambria Math" w:hAnsi="Cambria Math" w:cs="Times New Roman"/>
                <w:kern w:val="22"/>
                <w:sz w:val="24"/>
                <w:szCs w:val="24"/>
                <w14:ligatures w14:val="standardContextual"/>
                <w14:numForm w14:val="oldStyle"/>
              </w:rPr>
              <w:t>.</w:t>
            </w:r>
          </w:p>
        </w:tc>
      </w:tr>
      <w:tr w:rsidR="00D01EA4" w14:paraId="5F06B554" w14:textId="77777777" w:rsidTr="00507CBB">
        <w:tc>
          <w:tcPr>
            <w:tcW w:w="1435" w:type="dxa"/>
            <w:vAlign w:val="center"/>
          </w:tcPr>
          <w:p w14:paraId="7A2B5D62" w14:textId="099E2C95" w:rsidR="00D01EA4" w:rsidRPr="00507CBB" w:rsidRDefault="00AF3A8D" w:rsidP="00507CBB">
            <w:pPr>
              <w:jc w:val="center"/>
              <w:rPr>
                <w:rFonts w:ascii="Cambria Math" w:hAnsi="Cambria Math" w:cs="Times New Roman"/>
                <w:i/>
                <w:kern w:val="22"/>
                <w:sz w:val="24"/>
                <w:szCs w:val="24"/>
                <w14:ligatures w14:val="standardContextual"/>
                <w14:numForm w14:val="oldStyle"/>
              </w:rPr>
            </w:pPr>
            <w:r w:rsidRPr="00507CBB">
              <w:rPr>
                <w:rFonts w:ascii="Cambria Math" w:hAnsi="Cambria Math" w:cs="Times New Roman"/>
                <w:i/>
                <w:kern w:val="22"/>
                <w:sz w:val="24"/>
                <w:szCs w:val="24"/>
                <w14:ligatures w14:val="standardContextual"/>
                <w14:numForm w14:val="oldStyle"/>
              </w:rPr>
              <w:t>J</w:t>
            </w:r>
          </w:p>
        </w:tc>
        <w:tc>
          <w:tcPr>
            <w:tcW w:w="7915" w:type="dxa"/>
            <w:vAlign w:val="center"/>
          </w:tcPr>
          <w:p w14:paraId="6CAA5EE0" w14:textId="1C1A789C" w:rsidR="00D01EA4" w:rsidRPr="00507CBB" w:rsidRDefault="00AF3A8D" w:rsidP="00507CBB">
            <w:pPr>
              <w:rPr>
                <w:rFonts w:ascii="Cambria Math" w:hAnsi="Cambria Math" w:cs="Times New Roman"/>
                <w:kern w:val="22"/>
                <w:sz w:val="24"/>
                <w:szCs w:val="24"/>
                <w14:ligatures w14:val="standardContextual"/>
                <w14:numForm w14:val="oldStyle"/>
              </w:rPr>
            </w:pPr>
            <w:r w:rsidRPr="00507CBB">
              <w:rPr>
                <w:rFonts w:ascii="Cambria Math" w:hAnsi="Cambria Math" w:cs="Times New Roman"/>
                <w:kern w:val="22"/>
                <w:sz w:val="24"/>
                <w:szCs w:val="24"/>
                <w14:ligatures w14:val="standardContextual"/>
                <w14:numForm w14:val="oldStyle"/>
              </w:rPr>
              <w:t xml:space="preserve">The number of regions. The </w:t>
            </w:r>
            <w:r w:rsidRPr="00507CBB">
              <w:rPr>
                <w:rFonts w:ascii="Cambria Math" w:hAnsi="Cambria Math" w:cs="Times New Roman"/>
                <w:i/>
                <w:kern w:val="22"/>
                <w:sz w:val="24"/>
                <w:szCs w:val="24"/>
                <w14:ligatures w14:val="standardContextual"/>
                <w14:numForm w14:val="oldStyle"/>
              </w:rPr>
              <w:t>w</w:t>
            </w:r>
            <w:r w:rsidRPr="00507CBB">
              <w:rPr>
                <w:rFonts w:ascii="Cambria Math" w:hAnsi="Cambria Math" w:cs="Times New Roman"/>
                <w:kern w:val="22"/>
                <w:sz w:val="24"/>
                <w:szCs w:val="24"/>
                <w14:ligatures w14:val="standardContextual"/>
                <w14:numForm w14:val="oldStyle"/>
              </w:rPr>
              <w:t xml:space="preserve"> index in the denominator is substituted for the </w:t>
            </w:r>
            <w:r w:rsidRPr="00507CBB">
              <w:rPr>
                <w:rFonts w:ascii="Cambria Math" w:hAnsi="Cambria Math" w:cs="Times New Roman"/>
                <w:i/>
                <w:kern w:val="22"/>
                <w:sz w:val="24"/>
                <w:szCs w:val="24"/>
                <w14:ligatures w14:val="standardContextual"/>
                <w14:numForm w14:val="oldStyle"/>
              </w:rPr>
              <w:t>j</w:t>
            </w:r>
            <w:r w:rsidRPr="00507CBB">
              <w:rPr>
                <w:rFonts w:ascii="Cambria Math" w:hAnsi="Cambria Math" w:cs="Times New Roman"/>
                <w:kern w:val="22"/>
                <w:sz w:val="24"/>
                <w:szCs w:val="24"/>
                <w14:ligatures w14:val="standardContextual"/>
                <w14:numForm w14:val="oldStyle"/>
              </w:rPr>
              <w:t xml:space="preserve"> index in the numerator.</w:t>
            </w:r>
          </w:p>
        </w:tc>
      </w:tr>
    </w:tbl>
    <w:p w14:paraId="08BC846F" w14:textId="4A338AFB" w:rsidR="00AC78DD" w:rsidRDefault="00AC78DD" w:rsidP="00D84494">
      <w:pPr>
        <w:ind w:firstLine="360"/>
        <w:jc w:val="both"/>
        <w:rPr>
          <w:rFonts w:ascii="Times New Roman" w:hAnsi="Times New Roman" w:cs="Times New Roman"/>
          <w:kern w:val="22"/>
          <w:sz w:val="24"/>
          <w:szCs w:val="24"/>
          <w14:ligatures w14:val="standardContextual"/>
          <w14:numForm w14:val="oldStyle"/>
        </w:rPr>
      </w:pPr>
    </w:p>
    <w:p w14:paraId="36679C78" w14:textId="7D8FAB71" w:rsidR="00D01EA4" w:rsidRDefault="00D01EA4" w:rsidP="00D84494">
      <w:pPr>
        <w:ind w:firstLine="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 xml:space="preserve">In simpler terms, the probability that artifact </w:t>
      </w:r>
      <w:r>
        <w:rPr>
          <w:rFonts w:ascii="Times New Roman" w:hAnsi="Times New Roman" w:cs="Times New Roman"/>
          <w:i/>
          <w:kern w:val="22"/>
          <w:sz w:val="24"/>
          <w:szCs w:val="24"/>
          <w14:ligatures w14:val="standardContextual"/>
          <w14:numForm w14:val="oldStyle"/>
        </w:rPr>
        <w:t>z</w:t>
      </w:r>
      <w:r>
        <w:rPr>
          <w:rFonts w:ascii="Times New Roman" w:hAnsi="Times New Roman" w:cs="Times New Roman"/>
          <w:kern w:val="22"/>
          <w:sz w:val="24"/>
          <w:szCs w:val="24"/>
          <w14:ligatures w14:val="standardContextual"/>
          <w14:numForm w14:val="oldStyle"/>
        </w:rPr>
        <w:t xml:space="preserve"> is associated with region </w:t>
      </w:r>
      <w:r w:rsidR="002865FA" w:rsidRPr="002865FA">
        <w:rPr>
          <w:rFonts w:ascii="Times New Roman" w:hAnsi="Times New Roman" w:cs="Times New Roman"/>
          <w:i/>
          <w:kern w:val="22"/>
          <w:sz w:val="24"/>
          <w:szCs w:val="24"/>
          <w14:ligatures w14:val="standardContextual"/>
          <w14:numForm w14:val="oldStyle"/>
        </w:rPr>
        <w:t>j</w:t>
      </w:r>
      <w:r w:rsidR="002865FA" w:rsidRPr="002865FA">
        <w:rPr>
          <w:rFonts w:ascii="Times New Roman" w:hAnsi="Times New Roman" w:cs="Times New Roman"/>
          <w:i/>
          <w:kern w:val="22"/>
          <w:sz w:val="24"/>
          <w:szCs w:val="24"/>
          <w:vertAlign w:val="subscript"/>
          <w14:ligatures w14:val="standardContextual"/>
          <w14:numForm w14:val="oldStyle"/>
        </w:rPr>
        <w:t>j</w:t>
      </w:r>
      <w:r>
        <w:rPr>
          <w:rFonts w:ascii="Times New Roman" w:hAnsi="Times New Roman" w:cs="Times New Roman"/>
          <w:kern w:val="22"/>
          <w:sz w:val="24"/>
          <w:szCs w:val="24"/>
          <w14:ligatures w14:val="standardContextual"/>
          <w14:numForm w14:val="oldStyle"/>
        </w:rPr>
        <w:t xml:space="preserve"> is equal to: the product of</w:t>
      </w:r>
      <w:r w:rsidR="00BA40A1" w:rsidRPr="00BA40A1">
        <w:rPr>
          <w:rFonts w:ascii="Times New Roman" w:hAnsi="Times New Roman" w:cs="Times New Roman"/>
          <w:kern w:val="22"/>
          <w:sz w:val="24"/>
          <w:szCs w:val="24"/>
          <w14:ligatures w14:val="standardContextual"/>
          <w14:numForm w14:val="oldStyle"/>
        </w:rPr>
        <w:t xml:space="preserve"> </w:t>
      </w:r>
      <w:r w:rsidR="00BA40A1">
        <w:rPr>
          <w:rFonts w:ascii="Times New Roman" w:hAnsi="Times New Roman" w:cs="Times New Roman"/>
          <w:kern w:val="22"/>
          <w:sz w:val="24"/>
          <w:szCs w:val="24"/>
          <w14:ligatures w14:val="standardContextual"/>
          <w14:numForm w14:val="oldStyle"/>
        </w:rPr>
        <w:t xml:space="preserve">the probability of observing artifact </w:t>
      </w:r>
      <w:r w:rsidR="00BA40A1">
        <w:rPr>
          <w:rFonts w:ascii="Times New Roman" w:hAnsi="Times New Roman" w:cs="Times New Roman"/>
          <w:i/>
          <w:kern w:val="22"/>
          <w:sz w:val="24"/>
          <w:szCs w:val="24"/>
          <w14:ligatures w14:val="standardContextual"/>
          <w14:numForm w14:val="oldStyle"/>
        </w:rPr>
        <w:t>z</w:t>
      </w:r>
      <w:r w:rsidR="00BA40A1">
        <w:rPr>
          <w:rFonts w:ascii="Times New Roman" w:hAnsi="Times New Roman" w:cs="Times New Roman"/>
          <w:kern w:val="22"/>
          <w:sz w:val="24"/>
          <w:szCs w:val="24"/>
          <w14:ligatures w14:val="standardContextual"/>
          <w14:numForm w14:val="oldStyle"/>
        </w:rPr>
        <w:t xml:space="preserve"> </w:t>
      </w:r>
      <w:r w:rsidR="00C542B0">
        <w:rPr>
          <w:rFonts w:ascii="Times New Roman" w:hAnsi="Times New Roman" w:cs="Times New Roman"/>
          <w:kern w:val="22"/>
          <w:sz w:val="24"/>
          <w:szCs w:val="24"/>
          <w14:ligatures w14:val="standardContextual"/>
          <w14:numForm w14:val="oldStyle"/>
        </w:rPr>
        <w:t>given</w:t>
      </w:r>
      <w:r w:rsidR="00BA40A1">
        <w:rPr>
          <w:rFonts w:ascii="Times New Roman" w:hAnsi="Times New Roman" w:cs="Times New Roman"/>
          <w:kern w:val="22"/>
          <w:sz w:val="24"/>
          <w:szCs w:val="24"/>
          <w14:ligatures w14:val="standardContextual"/>
          <w14:numForm w14:val="oldStyle"/>
        </w:rPr>
        <w:t xml:space="preserve"> </w:t>
      </w:r>
      <w:proofErr w:type="spellStart"/>
      <w:r w:rsidR="00BA40A1">
        <w:rPr>
          <w:rFonts w:ascii="Times New Roman" w:hAnsi="Times New Roman" w:cs="Times New Roman"/>
          <w:i/>
          <w:kern w:val="22"/>
          <w:sz w:val="24"/>
          <w:szCs w:val="24"/>
          <w14:ligatures w14:val="standardContextual"/>
          <w14:numForm w14:val="oldStyle"/>
        </w:rPr>
        <w:t>j</w:t>
      </w:r>
      <w:r w:rsidR="00BA40A1" w:rsidRPr="002865FA">
        <w:rPr>
          <w:rFonts w:ascii="Times New Roman" w:hAnsi="Times New Roman" w:cs="Times New Roman"/>
          <w:i/>
          <w:kern w:val="22"/>
          <w:sz w:val="24"/>
          <w:szCs w:val="24"/>
          <w:vertAlign w:val="subscript"/>
          <w14:ligatures w14:val="standardContextual"/>
          <w14:numForm w14:val="oldStyle"/>
        </w:rPr>
        <w:t>j</w:t>
      </w:r>
      <w:proofErr w:type="spellEnd"/>
      <w:r w:rsidR="00C542B0">
        <w:rPr>
          <w:rFonts w:ascii="Times New Roman" w:hAnsi="Times New Roman" w:cs="Times New Roman"/>
          <w:kern w:val="22"/>
          <w:sz w:val="24"/>
          <w:szCs w:val="24"/>
          <w14:ligatures w14:val="standardContextual"/>
          <w14:numForm w14:val="oldStyle"/>
        </w:rPr>
        <w:t xml:space="preserve"> and </w:t>
      </w:r>
      <w:r>
        <w:rPr>
          <w:rFonts w:ascii="Times New Roman" w:hAnsi="Times New Roman" w:cs="Times New Roman"/>
          <w:kern w:val="22"/>
          <w:sz w:val="24"/>
          <w:szCs w:val="24"/>
          <w14:ligatures w14:val="standardContextual"/>
          <w14:numForm w14:val="oldStyle"/>
        </w:rPr>
        <w:t xml:space="preserve">the </w:t>
      </w:r>
      <w:r w:rsidR="002865FA">
        <w:rPr>
          <w:rFonts w:ascii="Times New Roman" w:hAnsi="Times New Roman" w:cs="Times New Roman"/>
          <w:kern w:val="22"/>
          <w:sz w:val="24"/>
          <w:szCs w:val="24"/>
          <w14:ligatures w14:val="standardContextual"/>
          <w14:numForm w14:val="oldStyle"/>
        </w:rPr>
        <w:t xml:space="preserve">area of </w:t>
      </w:r>
      <w:proofErr w:type="spellStart"/>
      <w:r w:rsidR="002865FA">
        <w:rPr>
          <w:rFonts w:ascii="Times New Roman" w:hAnsi="Times New Roman" w:cs="Times New Roman"/>
          <w:i/>
          <w:kern w:val="22"/>
          <w:sz w:val="24"/>
          <w:szCs w:val="24"/>
          <w14:ligatures w14:val="standardContextual"/>
          <w14:numForm w14:val="oldStyle"/>
        </w:rPr>
        <w:t>j</w:t>
      </w:r>
      <w:r w:rsidR="002865FA" w:rsidRPr="002865FA">
        <w:rPr>
          <w:rFonts w:ascii="Times New Roman" w:hAnsi="Times New Roman" w:cs="Times New Roman"/>
          <w:i/>
          <w:kern w:val="22"/>
          <w:sz w:val="24"/>
          <w:szCs w:val="24"/>
          <w:vertAlign w:val="subscript"/>
          <w14:ligatures w14:val="standardContextual"/>
          <w14:numForm w14:val="oldStyle"/>
        </w:rPr>
        <w:t>j</w:t>
      </w:r>
      <w:proofErr w:type="spellEnd"/>
      <w:r w:rsidR="002865FA">
        <w:rPr>
          <w:rFonts w:ascii="Times New Roman" w:hAnsi="Times New Roman" w:cs="Times New Roman"/>
          <w:kern w:val="22"/>
          <w:sz w:val="24"/>
          <w:szCs w:val="24"/>
          <w14:ligatures w14:val="standardContextual"/>
          <w14:numForm w14:val="oldStyle"/>
        </w:rPr>
        <w:t xml:space="preserve"> in the administrative unit</w:t>
      </w:r>
      <w:r w:rsidR="00066631">
        <w:rPr>
          <w:rFonts w:ascii="Times New Roman" w:hAnsi="Times New Roman" w:cs="Times New Roman"/>
          <w:kern w:val="22"/>
          <w:sz w:val="24"/>
          <w:szCs w:val="24"/>
          <w14:ligatures w14:val="standardContextual"/>
          <w14:numForm w14:val="oldStyle"/>
        </w:rPr>
        <w:t xml:space="preserve"> containing artifact </w:t>
      </w:r>
      <w:r w:rsidR="00066631">
        <w:rPr>
          <w:rFonts w:ascii="Times New Roman" w:hAnsi="Times New Roman" w:cs="Times New Roman"/>
          <w:i/>
          <w:kern w:val="22"/>
          <w:sz w:val="24"/>
          <w:szCs w:val="24"/>
          <w14:ligatures w14:val="standardContextual"/>
          <w14:numForm w14:val="oldStyle"/>
        </w:rPr>
        <w:t>z</w:t>
      </w:r>
      <w:r>
        <w:rPr>
          <w:rFonts w:ascii="Times New Roman" w:hAnsi="Times New Roman" w:cs="Times New Roman"/>
          <w:kern w:val="22"/>
          <w:sz w:val="24"/>
          <w:szCs w:val="24"/>
          <w14:ligatures w14:val="standardContextual"/>
          <w14:numForm w14:val="oldStyle"/>
        </w:rPr>
        <w:t xml:space="preserve">, </w:t>
      </w:r>
      <w:r w:rsidR="004774F4">
        <w:rPr>
          <w:rFonts w:ascii="Times New Roman" w:hAnsi="Times New Roman" w:cs="Times New Roman"/>
          <w:kern w:val="22"/>
          <w:sz w:val="24"/>
          <w:szCs w:val="24"/>
          <w14:ligatures w14:val="standardContextual"/>
          <w14:numForm w14:val="oldStyle"/>
        </w:rPr>
        <w:t>standardized</w:t>
      </w:r>
      <w:r>
        <w:rPr>
          <w:rFonts w:ascii="Times New Roman" w:hAnsi="Times New Roman" w:cs="Times New Roman"/>
          <w:kern w:val="22"/>
          <w:sz w:val="24"/>
          <w:szCs w:val="24"/>
          <w14:ligatures w14:val="standardContextual"/>
          <w14:numForm w14:val="oldStyle"/>
        </w:rPr>
        <w:t xml:space="preserve"> by the sum of all such products for every region </w:t>
      </w:r>
      <w:proofErr w:type="spellStart"/>
      <w:r w:rsidR="00BA40A1">
        <w:rPr>
          <w:rFonts w:ascii="Times New Roman" w:hAnsi="Times New Roman" w:cs="Times New Roman"/>
          <w:i/>
          <w:kern w:val="22"/>
          <w:sz w:val="24"/>
          <w:szCs w:val="24"/>
          <w14:ligatures w14:val="standardContextual"/>
          <w14:numForm w14:val="oldStyle"/>
        </w:rPr>
        <w:t>j</w:t>
      </w:r>
      <w:r w:rsidR="00BA40A1">
        <w:rPr>
          <w:rFonts w:ascii="Times New Roman" w:hAnsi="Times New Roman" w:cs="Times New Roman"/>
          <w:i/>
          <w:kern w:val="22"/>
          <w:sz w:val="24"/>
          <w:szCs w:val="24"/>
          <w:vertAlign w:val="subscript"/>
          <w14:ligatures w14:val="standardContextual"/>
          <w14:numForm w14:val="oldStyle"/>
        </w:rPr>
        <w:t>w</w:t>
      </w:r>
      <w:proofErr w:type="spellEnd"/>
      <w:r>
        <w:rPr>
          <w:rFonts w:ascii="Times New Roman" w:hAnsi="Times New Roman" w:cs="Times New Roman"/>
          <w:kern w:val="22"/>
          <w:sz w:val="24"/>
          <w:szCs w:val="24"/>
          <w14:ligatures w14:val="standardContextual"/>
          <w14:numForm w14:val="oldStyle"/>
        </w:rPr>
        <w:t xml:space="preserve"> </w:t>
      </w:r>
      <w:r w:rsidR="00BA40A1">
        <w:rPr>
          <w:rFonts w:ascii="Times New Roman" w:hAnsi="Times New Roman" w:cs="Times New Roman"/>
          <w:kern w:val="22"/>
          <w:sz w:val="24"/>
          <w:szCs w:val="24"/>
          <w14:ligatures w14:val="standardContextual"/>
          <w14:numForm w14:val="oldStyle"/>
        </w:rPr>
        <w:t>in the administrative unit</w:t>
      </w:r>
      <w:r>
        <w:rPr>
          <w:rFonts w:ascii="Times New Roman" w:hAnsi="Times New Roman" w:cs="Times New Roman"/>
          <w:kern w:val="22"/>
          <w:sz w:val="24"/>
          <w:szCs w:val="24"/>
          <w14:ligatures w14:val="standardContextual"/>
          <w14:numForm w14:val="oldStyle"/>
        </w:rPr>
        <w:t xml:space="preserve">. </w:t>
      </w:r>
    </w:p>
    <w:p w14:paraId="6A1019AA" w14:textId="185B979B" w:rsidR="00D01EA4" w:rsidRPr="00C859E4" w:rsidRDefault="00D01EA4" w:rsidP="00D84494">
      <w:pPr>
        <w:ind w:firstLine="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 xml:space="preserve">Once </w:t>
      </w:r>
      <w:r w:rsidR="004774F4">
        <w:rPr>
          <w:rFonts w:ascii="Times New Roman" w:hAnsi="Times New Roman" w:cs="Times New Roman"/>
          <w:kern w:val="22"/>
          <w:sz w:val="24"/>
          <w:szCs w:val="24"/>
          <w14:ligatures w14:val="standardContextual"/>
          <w14:numForm w14:val="oldStyle"/>
        </w:rPr>
        <w:t xml:space="preserve">region </w:t>
      </w:r>
      <w:r>
        <w:rPr>
          <w:rFonts w:ascii="Times New Roman" w:hAnsi="Times New Roman" w:cs="Times New Roman"/>
          <w:kern w:val="22"/>
          <w:sz w:val="24"/>
          <w:szCs w:val="24"/>
          <w14:ligatures w14:val="standardContextual"/>
          <w14:numForm w14:val="oldStyle"/>
        </w:rPr>
        <w:t>probabilities are obtained for every unassigned artifact, regions are probabilistically assigned</w:t>
      </w:r>
      <w:r w:rsidR="004774F4">
        <w:rPr>
          <w:rFonts w:ascii="Times New Roman" w:hAnsi="Times New Roman" w:cs="Times New Roman"/>
          <w:kern w:val="22"/>
          <w:sz w:val="24"/>
          <w:szCs w:val="24"/>
          <w14:ligatures w14:val="standardContextual"/>
          <w14:numForm w14:val="oldStyle"/>
        </w:rPr>
        <w:t xml:space="preserve"> to those artifacts</w:t>
      </w:r>
      <w:r>
        <w:rPr>
          <w:rFonts w:ascii="Times New Roman" w:hAnsi="Times New Roman" w:cs="Times New Roman"/>
          <w:kern w:val="22"/>
          <w:sz w:val="24"/>
          <w:szCs w:val="24"/>
          <w14:ligatures w14:val="standardContextual"/>
          <w14:numForm w14:val="oldStyle"/>
        </w:rPr>
        <w:t xml:space="preserve">. This is repeated over </w:t>
      </w:r>
      <w:r>
        <w:rPr>
          <w:rFonts w:ascii="Times New Roman" w:hAnsi="Times New Roman" w:cs="Times New Roman"/>
          <w:i/>
          <w:kern w:val="22"/>
          <w:sz w:val="24"/>
          <w:szCs w:val="24"/>
          <w14:ligatures w14:val="standardContextual"/>
          <w14:numForm w14:val="oldStyle"/>
        </w:rPr>
        <w:t>N</w:t>
      </w:r>
      <w:r>
        <w:rPr>
          <w:rFonts w:ascii="Times New Roman" w:hAnsi="Times New Roman" w:cs="Times New Roman"/>
          <w:kern w:val="22"/>
          <w:sz w:val="24"/>
          <w:szCs w:val="24"/>
          <w14:ligatures w14:val="standardContextual"/>
          <w14:numForm w14:val="oldStyle"/>
        </w:rPr>
        <w:t xml:space="preserve"> permutations. </w:t>
      </w:r>
      <w:r w:rsidR="00C859E4">
        <w:rPr>
          <w:rFonts w:ascii="Times New Roman" w:hAnsi="Times New Roman" w:cs="Times New Roman"/>
          <w:kern w:val="22"/>
          <w:sz w:val="24"/>
          <w:szCs w:val="24"/>
          <w14:ligatures w14:val="standardContextual"/>
          <w14:numForm w14:val="oldStyle"/>
        </w:rPr>
        <w:t xml:space="preserve">The model is then fitted to every </w:t>
      </w:r>
      <w:r w:rsidR="00763E75">
        <w:rPr>
          <w:rFonts w:ascii="Times New Roman" w:hAnsi="Times New Roman" w:cs="Times New Roman"/>
          <w:kern w:val="22"/>
          <w:sz w:val="24"/>
          <w:szCs w:val="24"/>
          <w14:ligatures w14:val="standardContextual"/>
          <w14:numForm w14:val="oldStyle"/>
        </w:rPr>
        <w:t xml:space="preserve">dataset </w:t>
      </w:r>
      <w:r w:rsidR="00C859E4">
        <w:rPr>
          <w:rFonts w:ascii="Times New Roman" w:hAnsi="Times New Roman" w:cs="Times New Roman"/>
          <w:kern w:val="22"/>
          <w:sz w:val="24"/>
          <w:szCs w:val="24"/>
          <w14:ligatures w14:val="standardContextual"/>
          <w14:numForm w14:val="oldStyle"/>
        </w:rPr>
        <w:t xml:space="preserve">permutation, and </w:t>
      </w:r>
      <w:r w:rsidR="00C859E4">
        <w:rPr>
          <w:rFonts w:ascii="Times New Roman" w:hAnsi="Times New Roman" w:cs="Times New Roman"/>
          <w:i/>
          <w:kern w:val="22"/>
          <w:sz w:val="24"/>
          <w:szCs w:val="24"/>
          <w14:ligatures w14:val="standardContextual"/>
          <w14:numForm w14:val="oldStyle"/>
        </w:rPr>
        <w:t>N</w:t>
      </w:r>
      <w:r w:rsidR="00C859E4">
        <w:rPr>
          <w:rFonts w:ascii="Times New Roman" w:hAnsi="Times New Roman" w:cs="Times New Roman"/>
          <w:kern w:val="22"/>
          <w:sz w:val="24"/>
          <w:szCs w:val="24"/>
          <w14:ligatures w14:val="standardContextual"/>
          <w14:numForm w14:val="oldStyle"/>
        </w:rPr>
        <w:t xml:space="preserve"> posterior diversity densities are obtained</w:t>
      </w:r>
      <w:r w:rsidR="004774F4">
        <w:rPr>
          <w:rFonts w:ascii="Times New Roman" w:hAnsi="Times New Roman" w:cs="Times New Roman"/>
          <w:kern w:val="22"/>
          <w:sz w:val="24"/>
          <w:szCs w:val="24"/>
          <w14:ligatures w14:val="standardContextual"/>
          <w14:numForm w14:val="oldStyle"/>
        </w:rPr>
        <w:t xml:space="preserve"> for each region</w:t>
      </w:r>
      <w:r w:rsidR="00C859E4">
        <w:rPr>
          <w:rFonts w:ascii="Times New Roman" w:hAnsi="Times New Roman" w:cs="Times New Roman"/>
          <w:kern w:val="22"/>
          <w:sz w:val="24"/>
          <w:szCs w:val="24"/>
          <w14:ligatures w14:val="standardContextual"/>
          <w14:numForm w14:val="oldStyle"/>
        </w:rPr>
        <w:t xml:space="preserve">. Finally, the </w:t>
      </w:r>
      <w:r w:rsidR="00C859E4">
        <w:rPr>
          <w:rFonts w:ascii="Times New Roman" w:hAnsi="Times New Roman" w:cs="Times New Roman"/>
          <w:i/>
          <w:kern w:val="22"/>
          <w:sz w:val="24"/>
          <w:szCs w:val="24"/>
          <w14:ligatures w14:val="standardContextual"/>
          <w14:numForm w14:val="oldStyle"/>
        </w:rPr>
        <w:t>N</w:t>
      </w:r>
      <w:r w:rsidR="00C859E4">
        <w:rPr>
          <w:rFonts w:ascii="Times New Roman" w:hAnsi="Times New Roman" w:cs="Times New Roman"/>
          <w:kern w:val="22"/>
          <w:sz w:val="24"/>
          <w:szCs w:val="24"/>
          <w14:ligatures w14:val="standardContextual"/>
          <w14:numForm w14:val="oldStyle"/>
        </w:rPr>
        <w:t xml:space="preserve"> posterior diversity densities are summed and standardized </w:t>
      </w:r>
      <w:r w:rsidR="004774F4">
        <w:rPr>
          <w:rFonts w:ascii="Times New Roman" w:hAnsi="Times New Roman" w:cs="Times New Roman"/>
          <w:kern w:val="22"/>
          <w:sz w:val="24"/>
          <w:szCs w:val="24"/>
          <w14:ligatures w14:val="standardContextual"/>
          <w14:numForm w14:val="oldStyle"/>
        </w:rPr>
        <w:t xml:space="preserve">within each region </w:t>
      </w:r>
      <w:r w:rsidR="00C859E4">
        <w:rPr>
          <w:rFonts w:ascii="Times New Roman" w:hAnsi="Times New Roman" w:cs="Times New Roman"/>
          <w:kern w:val="22"/>
          <w:sz w:val="24"/>
          <w:szCs w:val="24"/>
          <w14:ligatures w14:val="standardContextual"/>
          <w14:numForm w14:val="oldStyle"/>
        </w:rPr>
        <w:t>to obtain a posterior diversity value distribution that average</w:t>
      </w:r>
      <w:r w:rsidR="004774F4">
        <w:rPr>
          <w:rFonts w:ascii="Times New Roman" w:hAnsi="Times New Roman" w:cs="Times New Roman"/>
          <w:kern w:val="22"/>
          <w:sz w:val="24"/>
          <w:szCs w:val="24"/>
          <w14:ligatures w14:val="standardContextual"/>
          <w14:numForm w14:val="oldStyle"/>
        </w:rPr>
        <w:t>s</w:t>
      </w:r>
      <w:r w:rsidR="00C859E4">
        <w:rPr>
          <w:rFonts w:ascii="Times New Roman" w:hAnsi="Times New Roman" w:cs="Times New Roman"/>
          <w:kern w:val="22"/>
          <w:sz w:val="24"/>
          <w:szCs w:val="24"/>
          <w14:ligatures w14:val="standardContextual"/>
          <w14:numForm w14:val="oldStyle"/>
        </w:rPr>
        <w:t xml:space="preserve"> across the dataset permutations. This builds regional membership uncertainty into </w:t>
      </w:r>
      <w:r w:rsidR="004774F4">
        <w:rPr>
          <w:rFonts w:ascii="Times New Roman" w:hAnsi="Times New Roman" w:cs="Times New Roman"/>
          <w:kern w:val="22"/>
          <w:sz w:val="24"/>
          <w:szCs w:val="24"/>
          <w14:ligatures w14:val="standardContextual"/>
          <w14:numForm w14:val="oldStyle"/>
        </w:rPr>
        <w:t>each</w:t>
      </w:r>
      <w:r w:rsidR="00C859E4">
        <w:rPr>
          <w:rFonts w:ascii="Times New Roman" w:hAnsi="Times New Roman" w:cs="Times New Roman"/>
          <w:kern w:val="22"/>
          <w:sz w:val="24"/>
          <w:szCs w:val="24"/>
          <w14:ligatures w14:val="standardContextual"/>
          <w14:numForm w14:val="oldStyle"/>
        </w:rPr>
        <w:t xml:space="preserve"> posterior diversity density.</w:t>
      </w:r>
    </w:p>
    <w:p w14:paraId="2DF6A90E" w14:textId="2B0E997F" w:rsidR="00113495" w:rsidRDefault="00C859E4" w:rsidP="002865FA">
      <w:pPr>
        <w:ind w:firstLine="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b/>
          <w:kern w:val="22"/>
          <w:sz w:val="24"/>
          <w:szCs w:val="24"/>
          <w14:ligatures w14:val="standardContextual"/>
          <w14:numForm w14:val="oldStyle"/>
        </w:rPr>
        <w:tab/>
      </w:r>
      <w:r>
        <w:rPr>
          <w:rFonts w:ascii="Times New Roman" w:hAnsi="Times New Roman" w:cs="Times New Roman"/>
          <w:kern w:val="22"/>
          <w:sz w:val="24"/>
          <w:szCs w:val="24"/>
          <w14:ligatures w14:val="standardContextual"/>
          <w14:numForm w14:val="oldStyle"/>
        </w:rPr>
        <w:t>The role of uncertain regional membership will vary depending on the dataset at hand. If most administrative units are divided up among multiple regions, then the dataset permutations will vary greatly, and the posterior diversity densit</w:t>
      </w:r>
      <w:r w:rsidR="002561BF">
        <w:rPr>
          <w:rFonts w:ascii="Times New Roman" w:hAnsi="Times New Roman" w:cs="Times New Roman"/>
          <w:kern w:val="22"/>
          <w:sz w:val="24"/>
          <w:szCs w:val="24"/>
          <w14:ligatures w14:val="standardContextual"/>
          <w14:numForm w14:val="oldStyle"/>
        </w:rPr>
        <w:t>ies for each region</w:t>
      </w:r>
      <w:r>
        <w:rPr>
          <w:rFonts w:ascii="Times New Roman" w:hAnsi="Times New Roman" w:cs="Times New Roman"/>
          <w:kern w:val="22"/>
          <w:sz w:val="24"/>
          <w:szCs w:val="24"/>
          <w14:ligatures w14:val="standardContextual"/>
          <w14:numForm w14:val="oldStyle"/>
        </w:rPr>
        <w:t xml:space="preserve"> will be wide. In cases where most administrative units are contained entirely within regions, dataset permutations will be similar, and the posterior diversity densit</w:t>
      </w:r>
      <w:r w:rsidR="00692F8B">
        <w:rPr>
          <w:rFonts w:ascii="Times New Roman" w:hAnsi="Times New Roman" w:cs="Times New Roman"/>
          <w:kern w:val="22"/>
          <w:sz w:val="24"/>
          <w:szCs w:val="24"/>
          <w14:ligatures w14:val="standardContextual"/>
          <w14:numForm w14:val="oldStyle"/>
        </w:rPr>
        <w:t>ies</w:t>
      </w:r>
      <w:r>
        <w:rPr>
          <w:rFonts w:ascii="Times New Roman" w:hAnsi="Times New Roman" w:cs="Times New Roman"/>
          <w:kern w:val="22"/>
          <w:sz w:val="24"/>
          <w:szCs w:val="24"/>
          <w14:ligatures w14:val="standardContextual"/>
          <w14:numForm w14:val="oldStyle"/>
        </w:rPr>
        <w:t xml:space="preserve"> will not change much during this step. In </w:t>
      </w:r>
      <w:r w:rsidR="004774F4">
        <w:rPr>
          <w:rFonts w:ascii="Times New Roman" w:hAnsi="Times New Roman" w:cs="Times New Roman"/>
          <w:kern w:val="22"/>
          <w:sz w:val="24"/>
          <w:szCs w:val="24"/>
          <w14:ligatures w14:val="standardContextual"/>
          <w14:numForm w14:val="oldStyle"/>
        </w:rPr>
        <w:t xml:space="preserve">the former scenario, many permutations may be necessary to capture the uncertainty in regional diversity values that is driven by uncertain artifact memberships in those regions. In the latter scenario, very few permutations may be necessary to capture this uncertainty (or, permutations will </w:t>
      </w:r>
      <w:r w:rsidR="00BA40A1">
        <w:rPr>
          <w:rFonts w:ascii="Times New Roman" w:hAnsi="Times New Roman" w:cs="Times New Roman"/>
          <w:kern w:val="22"/>
          <w:sz w:val="24"/>
          <w:szCs w:val="24"/>
          <w14:ligatures w14:val="standardContextual"/>
          <w14:numForm w14:val="oldStyle"/>
        </w:rPr>
        <w:t xml:space="preserve">quickly </w:t>
      </w:r>
      <w:r w:rsidR="004774F4">
        <w:rPr>
          <w:rFonts w:ascii="Times New Roman" w:hAnsi="Times New Roman" w:cs="Times New Roman"/>
          <w:kern w:val="22"/>
          <w:sz w:val="24"/>
          <w:szCs w:val="24"/>
          <w14:ligatures w14:val="standardContextual"/>
          <w14:numForm w14:val="oldStyle"/>
        </w:rPr>
        <w:t>become redundant and the summed and standardized posterior diversity densit</w:t>
      </w:r>
      <w:r w:rsidR="002B5FEA">
        <w:rPr>
          <w:rFonts w:ascii="Times New Roman" w:hAnsi="Times New Roman" w:cs="Times New Roman"/>
          <w:kern w:val="22"/>
          <w:sz w:val="24"/>
          <w:szCs w:val="24"/>
          <w14:ligatures w14:val="standardContextual"/>
          <w14:numForm w14:val="oldStyle"/>
        </w:rPr>
        <w:t>ies</w:t>
      </w:r>
      <w:r w:rsidR="004774F4">
        <w:rPr>
          <w:rFonts w:ascii="Times New Roman" w:hAnsi="Times New Roman" w:cs="Times New Roman"/>
          <w:kern w:val="22"/>
          <w:sz w:val="24"/>
          <w:szCs w:val="24"/>
          <w14:ligatures w14:val="standardContextual"/>
          <w14:numForm w14:val="oldStyle"/>
        </w:rPr>
        <w:t xml:space="preserve"> </w:t>
      </w:r>
      <w:r w:rsidR="00BA40A1">
        <w:rPr>
          <w:rFonts w:ascii="Times New Roman" w:hAnsi="Times New Roman" w:cs="Times New Roman"/>
          <w:kern w:val="22"/>
          <w:sz w:val="24"/>
          <w:szCs w:val="24"/>
          <w14:ligatures w14:val="standardContextual"/>
          <w14:numForm w14:val="oldStyle"/>
        </w:rPr>
        <w:t xml:space="preserve">across permutations </w:t>
      </w:r>
      <w:r w:rsidR="004774F4">
        <w:rPr>
          <w:rFonts w:ascii="Times New Roman" w:hAnsi="Times New Roman" w:cs="Times New Roman"/>
          <w:kern w:val="22"/>
          <w:sz w:val="24"/>
          <w:szCs w:val="24"/>
          <w14:ligatures w14:val="standardContextual"/>
          <w14:numForm w14:val="oldStyle"/>
        </w:rPr>
        <w:t>will remain stable).</w:t>
      </w:r>
    </w:p>
    <w:p w14:paraId="02294CF1" w14:textId="77777777" w:rsidR="00750ECD" w:rsidRDefault="00750ECD" w:rsidP="00106CFA">
      <w:pPr>
        <w:jc w:val="both"/>
        <w:rPr>
          <w:rFonts w:ascii="Times New Roman" w:hAnsi="Times New Roman" w:cs="Times New Roman"/>
          <w:b/>
          <w:kern w:val="22"/>
          <w:sz w:val="24"/>
          <w:szCs w:val="24"/>
          <w14:ligatures w14:val="standardContextual"/>
          <w14:numForm w14:val="oldStyle"/>
        </w:rPr>
      </w:pPr>
      <w:bookmarkStart w:id="0" w:name="_GoBack"/>
      <w:bookmarkEnd w:id="0"/>
    </w:p>
    <w:p w14:paraId="6A2377DF" w14:textId="4F08080A" w:rsidR="00106CFA" w:rsidRDefault="00106CFA" w:rsidP="00106CFA">
      <w:pPr>
        <w:jc w:val="both"/>
        <w:rPr>
          <w:rFonts w:ascii="Times New Roman" w:hAnsi="Times New Roman" w:cs="Times New Roman"/>
          <w:b/>
          <w:kern w:val="22"/>
          <w:sz w:val="24"/>
          <w:szCs w:val="24"/>
          <w14:ligatures w14:val="standardContextual"/>
          <w14:numForm w14:val="oldStyle"/>
        </w:rPr>
      </w:pPr>
      <w:r>
        <w:rPr>
          <w:rFonts w:ascii="Times New Roman" w:hAnsi="Times New Roman" w:cs="Times New Roman"/>
          <w:b/>
          <w:kern w:val="22"/>
          <w:sz w:val="24"/>
          <w:szCs w:val="24"/>
          <w14:ligatures w14:val="standardContextual"/>
          <w14:numForm w14:val="oldStyle"/>
        </w:rPr>
        <w:t>References</w:t>
      </w:r>
    </w:p>
    <w:p w14:paraId="50ABEF02" w14:textId="6EC3EE93" w:rsidR="00106CFA" w:rsidRDefault="00106CFA" w:rsidP="00106CFA">
      <w:pPr>
        <w:tabs>
          <w:tab w:val="left" w:pos="180"/>
          <w:tab w:val="left" w:pos="720"/>
        </w:tabs>
        <w:spacing w:after="0"/>
        <w:ind w:left="360" w:hanging="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Buchanan, Briggs, Anne Chao, Chun-</w:t>
      </w:r>
      <w:proofErr w:type="spellStart"/>
      <w:r>
        <w:rPr>
          <w:rFonts w:ascii="Times New Roman" w:hAnsi="Times New Roman" w:cs="Times New Roman"/>
          <w:kern w:val="22"/>
          <w:sz w:val="24"/>
          <w:szCs w:val="24"/>
          <w14:ligatures w14:val="standardContextual"/>
          <w14:numForm w14:val="oldStyle"/>
        </w:rPr>
        <w:t>Huo</w:t>
      </w:r>
      <w:proofErr w:type="spellEnd"/>
      <w:r>
        <w:rPr>
          <w:rFonts w:ascii="Times New Roman" w:hAnsi="Times New Roman" w:cs="Times New Roman"/>
          <w:kern w:val="22"/>
          <w:sz w:val="24"/>
          <w:szCs w:val="24"/>
          <w14:ligatures w14:val="standardContextual"/>
          <w14:numForm w14:val="oldStyle"/>
        </w:rPr>
        <w:t xml:space="preserve"> Chiu, Robert K. Colwell, Michael J. O’Brien, Angelia Werner, and </w:t>
      </w:r>
      <w:proofErr w:type="spellStart"/>
      <w:r>
        <w:rPr>
          <w:rFonts w:ascii="Times New Roman" w:hAnsi="Times New Roman" w:cs="Times New Roman"/>
          <w:kern w:val="22"/>
          <w:sz w:val="24"/>
          <w:szCs w:val="24"/>
          <w14:ligatures w14:val="standardContextual"/>
          <w14:numForm w14:val="oldStyle"/>
        </w:rPr>
        <w:t>Metin</w:t>
      </w:r>
      <w:proofErr w:type="spellEnd"/>
      <w:r>
        <w:rPr>
          <w:rFonts w:ascii="Times New Roman" w:hAnsi="Times New Roman" w:cs="Times New Roman"/>
          <w:kern w:val="22"/>
          <w:sz w:val="24"/>
          <w:szCs w:val="24"/>
          <w14:ligatures w14:val="standardContextual"/>
          <w14:numForm w14:val="oldStyle"/>
        </w:rPr>
        <w:t xml:space="preserve"> I. </w:t>
      </w:r>
      <w:proofErr w:type="spellStart"/>
      <w:r>
        <w:rPr>
          <w:rFonts w:ascii="Times New Roman" w:hAnsi="Times New Roman" w:cs="Times New Roman"/>
          <w:kern w:val="22"/>
          <w:sz w:val="24"/>
          <w:szCs w:val="24"/>
          <w14:ligatures w14:val="standardContextual"/>
          <w14:numForm w14:val="oldStyle"/>
        </w:rPr>
        <w:t>Eren</w:t>
      </w:r>
      <w:proofErr w:type="spellEnd"/>
    </w:p>
    <w:p w14:paraId="6DA479C8" w14:textId="0030EA7E" w:rsidR="00106CFA" w:rsidRPr="00106CFA" w:rsidRDefault="00106CFA" w:rsidP="00106CFA">
      <w:pPr>
        <w:tabs>
          <w:tab w:val="left" w:pos="180"/>
          <w:tab w:val="left" w:pos="720"/>
        </w:tabs>
        <w:spacing w:after="0"/>
        <w:ind w:left="360" w:hanging="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ab/>
        <w:t>2017</w:t>
      </w:r>
      <w:r>
        <w:rPr>
          <w:rFonts w:ascii="Times New Roman" w:hAnsi="Times New Roman" w:cs="Times New Roman"/>
          <w:kern w:val="22"/>
          <w:sz w:val="24"/>
          <w:szCs w:val="24"/>
          <w14:ligatures w14:val="standardContextual"/>
          <w14:numForm w14:val="oldStyle"/>
        </w:rPr>
        <w:tab/>
        <w:t xml:space="preserve">Environment-Induced Changes in Selective Constraints on Social Learning During the Peopling of the Americas. </w:t>
      </w:r>
      <w:r>
        <w:rPr>
          <w:rFonts w:ascii="Times New Roman" w:hAnsi="Times New Roman" w:cs="Times New Roman"/>
          <w:i/>
          <w:kern w:val="22"/>
          <w:sz w:val="24"/>
          <w:szCs w:val="24"/>
          <w14:ligatures w14:val="standardContextual"/>
          <w14:numForm w14:val="oldStyle"/>
        </w:rPr>
        <w:t>Scientific Reports</w:t>
      </w:r>
      <w:r>
        <w:rPr>
          <w:rFonts w:ascii="Times New Roman" w:hAnsi="Times New Roman" w:cs="Times New Roman"/>
          <w:kern w:val="22"/>
          <w:sz w:val="24"/>
          <w:szCs w:val="24"/>
          <w14:ligatures w14:val="standardContextual"/>
          <w14:numForm w14:val="oldStyle"/>
        </w:rPr>
        <w:t xml:space="preserve"> 7:44431</w:t>
      </w:r>
      <w:r w:rsidR="00750ECD">
        <w:rPr>
          <w:rFonts w:ascii="Times New Roman" w:hAnsi="Times New Roman" w:cs="Times New Roman"/>
          <w:kern w:val="22"/>
          <w:sz w:val="24"/>
          <w:szCs w:val="24"/>
          <w14:ligatures w14:val="standardContextual"/>
          <w14:numForm w14:val="oldStyle"/>
        </w:rPr>
        <w:t>.</w:t>
      </w:r>
    </w:p>
    <w:p w14:paraId="00CAA463" w14:textId="78A44304" w:rsidR="00106CFA" w:rsidRDefault="00106CFA" w:rsidP="00106CFA">
      <w:pPr>
        <w:tabs>
          <w:tab w:val="left" w:pos="180"/>
          <w:tab w:val="left" w:pos="720"/>
        </w:tabs>
        <w:spacing w:after="0"/>
        <w:ind w:left="360" w:hanging="360"/>
        <w:jc w:val="both"/>
        <w:rPr>
          <w:rFonts w:ascii="Times New Roman" w:hAnsi="Times New Roman" w:cs="Times New Roman"/>
          <w:kern w:val="22"/>
          <w:sz w:val="24"/>
          <w:szCs w:val="24"/>
          <w14:ligatures w14:val="standardContextual"/>
          <w14:numForm w14:val="oldStyle"/>
        </w:rPr>
      </w:pPr>
      <w:proofErr w:type="spellStart"/>
      <w:r>
        <w:rPr>
          <w:rFonts w:ascii="Times New Roman" w:hAnsi="Times New Roman" w:cs="Times New Roman"/>
          <w:kern w:val="22"/>
          <w:sz w:val="24"/>
          <w:szCs w:val="24"/>
          <w14:ligatures w14:val="standardContextual"/>
          <w14:numForm w14:val="oldStyle"/>
        </w:rPr>
        <w:t>Dunnell</w:t>
      </w:r>
      <w:proofErr w:type="spellEnd"/>
      <w:r>
        <w:rPr>
          <w:rFonts w:ascii="Times New Roman" w:hAnsi="Times New Roman" w:cs="Times New Roman"/>
          <w:kern w:val="22"/>
          <w:sz w:val="24"/>
          <w:szCs w:val="24"/>
          <w14:ligatures w14:val="standardContextual"/>
          <w14:numForm w14:val="oldStyle"/>
        </w:rPr>
        <w:t>, Robert C.</w:t>
      </w:r>
    </w:p>
    <w:p w14:paraId="3AC946B5" w14:textId="010AB07E" w:rsidR="00106CFA" w:rsidRDefault="00106CFA" w:rsidP="00106CFA">
      <w:pPr>
        <w:tabs>
          <w:tab w:val="left" w:pos="180"/>
          <w:tab w:val="left" w:pos="720"/>
        </w:tabs>
        <w:spacing w:after="0"/>
        <w:ind w:left="360" w:hanging="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ab/>
        <w:t>1971</w:t>
      </w:r>
      <w:r>
        <w:rPr>
          <w:rFonts w:ascii="Times New Roman" w:hAnsi="Times New Roman" w:cs="Times New Roman"/>
          <w:kern w:val="22"/>
          <w:sz w:val="24"/>
          <w:szCs w:val="24"/>
          <w14:ligatures w14:val="standardContextual"/>
          <w14:numForm w14:val="oldStyle"/>
        </w:rPr>
        <w:tab/>
      </w:r>
      <w:r>
        <w:rPr>
          <w:rFonts w:ascii="Times New Roman" w:hAnsi="Times New Roman" w:cs="Times New Roman"/>
          <w:i/>
          <w:kern w:val="22"/>
          <w:sz w:val="24"/>
          <w:szCs w:val="24"/>
          <w14:ligatures w14:val="standardContextual"/>
          <w14:numForm w14:val="oldStyle"/>
        </w:rPr>
        <w:t>Systematics in Prehistory</w:t>
      </w:r>
      <w:r>
        <w:rPr>
          <w:rFonts w:ascii="Times New Roman" w:hAnsi="Times New Roman" w:cs="Times New Roman"/>
          <w:kern w:val="22"/>
          <w:sz w:val="24"/>
          <w:szCs w:val="24"/>
          <w14:ligatures w14:val="standardContextual"/>
          <w14:numForm w14:val="oldStyle"/>
        </w:rPr>
        <w:t>. Free Press, New York.</w:t>
      </w:r>
    </w:p>
    <w:p w14:paraId="12217C90" w14:textId="4059A704" w:rsidR="00106CFA" w:rsidRDefault="00106CFA" w:rsidP="00106CFA">
      <w:pPr>
        <w:tabs>
          <w:tab w:val="left" w:pos="180"/>
          <w:tab w:val="left" w:pos="720"/>
        </w:tabs>
        <w:spacing w:after="0"/>
        <w:ind w:left="360" w:hanging="360"/>
        <w:jc w:val="both"/>
        <w:rPr>
          <w:rFonts w:ascii="Times New Roman" w:hAnsi="Times New Roman" w:cs="Times New Roman"/>
          <w:kern w:val="22"/>
          <w:sz w:val="24"/>
          <w:szCs w:val="24"/>
          <w14:ligatures w14:val="standardContextual"/>
          <w14:numForm w14:val="oldStyle"/>
        </w:rPr>
      </w:pPr>
      <w:proofErr w:type="spellStart"/>
      <w:r>
        <w:rPr>
          <w:rFonts w:ascii="Times New Roman" w:hAnsi="Times New Roman" w:cs="Times New Roman"/>
          <w:kern w:val="22"/>
          <w:sz w:val="24"/>
          <w:szCs w:val="24"/>
          <w14:ligatures w14:val="standardContextual"/>
          <w14:numForm w14:val="oldStyle"/>
        </w:rPr>
        <w:t>Eren</w:t>
      </w:r>
      <w:proofErr w:type="spellEnd"/>
      <w:r>
        <w:rPr>
          <w:rFonts w:ascii="Times New Roman" w:hAnsi="Times New Roman" w:cs="Times New Roman"/>
          <w:kern w:val="22"/>
          <w:sz w:val="24"/>
          <w:szCs w:val="24"/>
          <w14:ligatures w14:val="standardContextual"/>
          <w14:numForm w14:val="oldStyle"/>
        </w:rPr>
        <w:t xml:space="preserve">, </w:t>
      </w:r>
      <w:proofErr w:type="spellStart"/>
      <w:r>
        <w:rPr>
          <w:rFonts w:ascii="Times New Roman" w:hAnsi="Times New Roman" w:cs="Times New Roman"/>
          <w:kern w:val="22"/>
          <w:sz w:val="24"/>
          <w:szCs w:val="24"/>
          <w14:ligatures w14:val="standardContextual"/>
          <w14:numForm w14:val="oldStyle"/>
        </w:rPr>
        <w:t>Metin</w:t>
      </w:r>
      <w:proofErr w:type="spellEnd"/>
      <w:r>
        <w:rPr>
          <w:rFonts w:ascii="Times New Roman" w:hAnsi="Times New Roman" w:cs="Times New Roman"/>
          <w:kern w:val="22"/>
          <w:sz w:val="24"/>
          <w:szCs w:val="24"/>
          <w14:ligatures w14:val="standardContextual"/>
          <w14:numForm w14:val="oldStyle"/>
        </w:rPr>
        <w:t xml:space="preserve"> I., Anne Chao, Chun-</w:t>
      </w:r>
      <w:proofErr w:type="spellStart"/>
      <w:r>
        <w:rPr>
          <w:rFonts w:ascii="Times New Roman" w:hAnsi="Times New Roman" w:cs="Times New Roman"/>
          <w:kern w:val="22"/>
          <w:sz w:val="24"/>
          <w:szCs w:val="24"/>
          <w14:ligatures w14:val="standardContextual"/>
          <w14:numForm w14:val="oldStyle"/>
        </w:rPr>
        <w:t>Huo</w:t>
      </w:r>
      <w:proofErr w:type="spellEnd"/>
      <w:r>
        <w:rPr>
          <w:rFonts w:ascii="Times New Roman" w:hAnsi="Times New Roman" w:cs="Times New Roman"/>
          <w:kern w:val="22"/>
          <w:sz w:val="24"/>
          <w:szCs w:val="24"/>
          <w14:ligatures w14:val="standardContextual"/>
          <w14:numForm w14:val="oldStyle"/>
        </w:rPr>
        <w:t xml:space="preserve"> Chiu, Robert K. Colwell, Briggs Buchanan, Matthew T. Boulanger, John </w:t>
      </w:r>
      <w:proofErr w:type="spellStart"/>
      <w:r>
        <w:rPr>
          <w:rFonts w:ascii="Times New Roman" w:hAnsi="Times New Roman" w:cs="Times New Roman"/>
          <w:kern w:val="22"/>
          <w:sz w:val="24"/>
          <w:szCs w:val="24"/>
          <w14:ligatures w14:val="standardContextual"/>
          <w14:numForm w14:val="oldStyle"/>
        </w:rPr>
        <w:t>Darwent</w:t>
      </w:r>
      <w:proofErr w:type="spellEnd"/>
      <w:r>
        <w:rPr>
          <w:rFonts w:ascii="Times New Roman" w:hAnsi="Times New Roman" w:cs="Times New Roman"/>
          <w:kern w:val="22"/>
          <w:sz w:val="24"/>
          <w:szCs w:val="24"/>
          <w14:ligatures w14:val="standardContextual"/>
          <w14:numForm w14:val="oldStyle"/>
        </w:rPr>
        <w:t>, and Michael J. O’Brien</w:t>
      </w:r>
    </w:p>
    <w:p w14:paraId="4A691F0B" w14:textId="1663403E" w:rsidR="00106CFA" w:rsidRPr="00106CFA" w:rsidRDefault="00106CFA" w:rsidP="00106CFA">
      <w:pPr>
        <w:tabs>
          <w:tab w:val="left" w:pos="180"/>
          <w:tab w:val="left" w:pos="720"/>
        </w:tabs>
        <w:spacing w:after="0"/>
        <w:ind w:left="360" w:hanging="360"/>
        <w:jc w:val="both"/>
        <w:rPr>
          <w:rFonts w:ascii="Times New Roman" w:hAnsi="Times New Roman" w:cs="Times New Roman"/>
          <w:kern w:val="22"/>
          <w:sz w:val="24"/>
          <w:szCs w:val="24"/>
          <w14:ligatures w14:val="standardContextual"/>
          <w14:numForm w14:val="oldStyle"/>
        </w:rPr>
      </w:pPr>
      <w:r>
        <w:rPr>
          <w:rFonts w:ascii="Times New Roman" w:hAnsi="Times New Roman" w:cs="Times New Roman"/>
          <w:kern w:val="22"/>
          <w:sz w:val="24"/>
          <w:szCs w:val="24"/>
          <w14:ligatures w14:val="standardContextual"/>
          <w14:numForm w14:val="oldStyle"/>
        </w:rPr>
        <w:tab/>
        <w:t>2016</w:t>
      </w:r>
      <w:r>
        <w:rPr>
          <w:rFonts w:ascii="Times New Roman" w:hAnsi="Times New Roman" w:cs="Times New Roman"/>
          <w:kern w:val="22"/>
          <w:sz w:val="24"/>
          <w:szCs w:val="24"/>
          <w14:ligatures w14:val="standardContextual"/>
          <w14:numForm w14:val="oldStyle"/>
        </w:rPr>
        <w:tab/>
        <w:t xml:space="preserve">Statistical Analysis of Paradigmatic Class Richness Supports Greater Paleoindian Projectile-Point Diversity in the Southeast. </w:t>
      </w:r>
      <w:r>
        <w:rPr>
          <w:rFonts w:ascii="Times New Roman" w:hAnsi="Times New Roman" w:cs="Times New Roman"/>
          <w:i/>
          <w:kern w:val="22"/>
          <w:sz w:val="24"/>
          <w:szCs w:val="24"/>
          <w14:ligatures w14:val="standardContextual"/>
          <w14:numForm w14:val="oldStyle"/>
        </w:rPr>
        <w:t>American Antiquity</w:t>
      </w:r>
      <w:r>
        <w:rPr>
          <w:rFonts w:ascii="Times New Roman" w:hAnsi="Times New Roman" w:cs="Times New Roman"/>
          <w:kern w:val="22"/>
          <w:sz w:val="24"/>
          <w:szCs w:val="24"/>
          <w14:ligatures w14:val="standardContextual"/>
          <w14:numForm w14:val="oldStyle"/>
        </w:rPr>
        <w:t xml:space="preserve"> 81(1):174—192.</w:t>
      </w:r>
    </w:p>
    <w:sectPr w:rsidR="00106CFA" w:rsidRPr="00106CFA" w:rsidSect="00475993">
      <w:footerReference w:type="default" r:id="rId8"/>
      <w:footnotePr>
        <w:numFmt w:val="lowerLetter"/>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71B34" w14:textId="77777777" w:rsidR="00A61832" w:rsidRDefault="00A61832" w:rsidP="00475993">
      <w:pPr>
        <w:spacing w:after="0" w:line="240" w:lineRule="auto"/>
      </w:pPr>
      <w:r>
        <w:separator/>
      </w:r>
    </w:p>
  </w:endnote>
  <w:endnote w:type="continuationSeparator" w:id="0">
    <w:p w14:paraId="2675244C" w14:textId="77777777" w:rsidR="00A61832" w:rsidRDefault="00A61832" w:rsidP="00475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903572"/>
      <w:docPartObj>
        <w:docPartGallery w:val="Page Numbers (Bottom of Page)"/>
        <w:docPartUnique/>
      </w:docPartObj>
    </w:sdtPr>
    <w:sdtEndPr>
      <w:rPr>
        <w:noProof/>
      </w:rPr>
    </w:sdtEndPr>
    <w:sdtContent>
      <w:p w14:paraId="631B7DB7" w14:textId="77777777" w:rsidR="00475993" w:rsidRDefault="004759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B2AE0C" w14:textId="77777777" w:rsidR="00475993" w:rsidRDefault="00475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9BD01" w14:textId="77777777" w:rsidR="00A61832" w:rsidRDefault="00A61832" w:rsidP="00475993">
      <w:pPr>
        <w:spacing w:after="0" w:line="240" w:lineRule="auto"/>
      </w:pPr>
      <w:r>
        <w:separator/>
      </w:r>
    </w:p>
  </w:footnote>
  <w:footnote w:type="continuationSeparator" w:id="0">
    <w:p w14:paraId="75AF8D92" w14:textId="77777777" w:rsidR="00A61832" w:rsidRDefault="00A61832" w:rsidP="00475993">
      <w:pPr>
        <w:spacing w:after="0" w:line="240" w:lineRule="auto"/>
      </w:pPr>
      <w:r>
        <w:continuationSeparator/>
      </w:r>
    </w:p>
  </w:footnote>
  <w:footnote w:id="1">
    <w:p w14:paraId="032764C2" w14:textId="3704D264" w:rsidR="00066B1C" w:rsidRDefault="00066B1C" w:rsidP="00066B1C">
      <w:pPr>
        <w:pStyle w:val="FootnoteText"/>
        <w:jc w:val="both"/>
      </w:pPr>
      <w:r>
        <w:rPr>
          <w:rStyle w:val="FootnoteReference"/>
        </w:rPr>
        <w:footnoteRef/>
      </w:r>
      <w:r>
        <w:t xml:space="preserve"> </w:t>
      </w:r>
      <w:r w:rsidRPr="0073723A">
        <w:rPr>
          <w:sz w:val="22"/>
          <w:szCs w:val="22"/>
        </w:rPr>
        <w:t xml:space="preserve">Here, I use the term </w:t>
      </w:r>
      <w:r w:rsidRPr="0073723A">
        <w:rPr>
          <w:i/>
          <w:sz w:val="22"/>
          <w:szCs w:val="22"/>
        </w:rPr>
        <w:t>diversity</w:t>
      </w:r>
      <w:r w:rsidRPr="0073723A">
        <w:rPr>
          <w:sz w:val="22"/>
          <w:szCs w:val="22"/>
        </w:rPr>
        <w:t xml:space="preserve"> to refer to any measure of richness, evenness, or combination of richness and evenness. Any value that can be calculated from a vector of proportions is applicable</w:t>
      </w:r>
      <w:r w:rsidR="00750ECD">
        <w:rPr>
          <w:sz w:val="22"/>
          <w:szCs w:val="22"/>
        </w:rPr>
        <w:t xml:space="preserve"> here</w:t>
      </w:r>
      <w:r w:rsidRPr="0073723A">
        <w:rPr>
          <w:sz w:val="22"/>
          <w:szCs w:val="22"/>
        </w:rPr>
        <w:t xml:space="preserve">. Given the bounded nature of paradigmatic classes, </w:t>
      </w:r>
      <w:r>
        <w:rPr>
          <w:sz w:val="22"/>
          <w:szCs w:val="22"/>
        </w:rPr>
        <w:t>evenness measures</w:t>
      </w:r>
      <w:r w:rsidRPr="0073723A">
        <w:rPr>
          <w:sz w:val="22"/>
          <w:szCs w:val="22"/>
        </w:rPr>
        <w:t xml:space="preserve"> have the potential to highlight more variation than </w:t>
      </w:r>
      <w:r>
        <w:rPr>
          <w:sz w:val="22"/>
          <w:szCs w:val="22"/>
        </w:rPr>
        <w:t>richness measures</w:t>
      </w:r>
      <w:r w:rsidRPr="0073723A">
        <w:rPr>
          <w:sz w:val="22"/>
          <w:szCs w:val="22"/>
        </w:rPr>
        <w:t xml:space="preserve">. It is easy to imagine a scenario where multiple </w:t>
      </w:r>
      <w:r w:rsidR="00C813D0">
        <w:rPr>
          <w:sz w:val="22"/>
          <w:szCs w:val="22"/>
        </w:rPr>
        <w:t xml:space="preserve">geographic </w:t>
      </w:r>
      <w:r w:rsidR="005753BD">
        <w:rPr>
          <w:sz w:val="22"/>
          <w:szCs w:val="22"/>
        </w:rPr>
        <w:t>region</w:t>
      </w:r>
      <w:r w:rsidRPr="0073723A">
        <w:rPr>
          <w:sz w:val="22"/>
          <w:szCs w:val="22"/>
        </w:rPr>
        <w:t xml:space="preserve">s have the maximum </w:t>
      </w:r>
      <w:r>
        <w:rPr>
          <w:sz w:val="22"/>
          <w:szCs w:val="22"/>
        </w:rPr>
        <w:t xml:space="preserve">class </w:t>
      </w:r>
      <w:r w:rsidRPr="0073723A">
        <w:rPr>
          <w:sz w:val="22"/>
          <w:szCs w:val="22"/>
        </w:rPr>
        <w:t xml:space="preserve">richness allowable under a classification scheme (especially if the number of potential classes is </w:t>
      </w:r>
      <w:r w:rsidR="00750ECD">
        <w:rPr>
          <w:sz w:val="22"/>
          <w:szCs w:val="22"/>
        </w:rPr>
        <w:t>low</w:t>
      </w:r>
      <w:r w:rsidRPr="0073723A">
        <w:rPr>
          <w:sz w:val="22"/>
          <w:szCs w:val="22"/>
        </w:rPr>
        <w:t xml:space="preserve">) yet vary dramatically in terms of class evenness. Indeed, if every class has a non-zero probability of discovery, all </w:t>
      </w:r>
      <w:r w:rsidR="005753BD">
        <w:rPr>
          <w:sz w:val="22"/>
          <w:szCs w:val="22"/>
        </w:rPr>
        <w:t>region</w:t>
      </w:r>
      <w:r w:rsidRPr="0073723A">
        <w:rPr>
          <w:sz w:val="22"/>
          <w:szCs w:val="22"/>
        </w:rPr>
        <w:t>s will eventually reach maximum richness under infinite sampling effort, even if the probability of discovery</w:t>
      </w:r>
      <w:r>
        <w:rPr>
          <w:sz w:val="22"/>
          <w:szCs w:val="22"/>
        </w:rPr>
        <w:t xml:space="preserve"> for a class</w:t>
      </w:r>
      <w:r w:rsidRPr="0073723A">
        <w:rPr>
          <w:sz w:val="22"/>
          <w:szCs w:val="22"/>
        </w:rPr>
        <w:t xml:space="preserve"> is extraordinarily low. Since the probability of discovery for any given class is unknown, it should not be assumed to be zero. As such, we should assume that any </w:t>
      </w:r>
      <w:r w:rsidR="00C813D0">
        <w:rPr>
          <w:sz w:val="22"/>
          <w:szCs w:val="22"/>
        </w:rPr>
        <w:t xml:space="preserve">geographic </w:t>
      </w:r>
      <w:r w:rsidR="005753BD">
        <w:rPr>
          <w:sz w:val="22"/>
          <w:szCs w:val="22"/>
        </w:rPr>
        <w:t>region</w:t>
      </w:r>
      <w:r w:rsidRPr="0073723A">
        <w:rPr>
          <w:sz w:val="22"/>
          <w:szCs w:val="22"/>
        </w:rPr>
        <w:t xml:space="preserve"> will eventually reach maximum richness with infinite sampling effort. This renders measures of richness less useful than measures of evenness </w:t>
      </w:r>
      <w:r w:rsidR="00750ECD">
        <w:rPr>
          <w:sz w:val="22"/>
          <w:szCs w:val="22"/>
        </w:rPr>
        <w:t>for</w:t>
      </w:r>
      <w:r w:rsidRPr="0073723A">
        <w:rPr>
          <w:sz w:val="22"/>
          <w:szCs w:val="22"/>
        </w:rPr>
        <w:t xml:space="preserve"> a paradigmatic classification scheme. </w:t>
      </w:r>
      <w:r w:rsidR="005753BD">
        <w:rPr>
          <w:sz w:val="22"/>
          <w:szCs w:val="22"/>
        </w:rPr>
        <w:t xml:space="preserve">In contrast to richness, </w:t>
      </w:r>
      <w:r w:rsidRPr="0073723A">
        <w:rPr>
          <w:sz w:val="22"/>
          <w:szCs w:val="22"/>
        </w:rPr>
        <w:t xml:space="preserve">there is no </w:t>
      </w:r>
      <w:r w:rsidRPr="0073723A">
        <w:rPr>
          <w:i/>
          <w:sz w:val="22"/>
          <w:szCs w:val="22"/>
        </w:rPr>
        <w:t>a priori</w:t>
      </w:r>
      <w:r w:rsidRPr="0073723A">
        <w:rPr>
          <w:sz w:val="22"/>
          <w:szCs w:val="22"/>
        </w:rPr>
        <w:t xml:space="preserve"> reason to expect true evenness to be any </w:t>
      </w:r>
      <w:proofErr w:type="gramStart"/>
      <w:r>
        <w:rPr>
          <w:sz w:val="22"/>
          <w:szCs w:val="22"/>
        </w:rPr>
        <w:t xml:space="preserve">particular </w:t>
      </w:r>
      <w:r w:rsidRPr="0073723A">
        <w:rPr>
          <w:sz w:val="22"/>
          <w:szCs w:val="22"/>
        </w:rPr>
        <w:t>value</w:t>
      </w:r>
      <w:proofErr w:type="gramEnd"/>
      <w:r w:rsidR="005753BD">
        <w:rPr>
          <w:sz w:val="22"/>
          <w:szCs w:val="22"/>
        </w:rPr>
        <w:t xml:space="preserve"> after infinite sampling effort</w:t>
      </w:r>
      <w:r w:rsidRPr="0073723A">
        <w:rPr>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A70BF"/>
    <w:multiLevelType w:val="hybridMultilevel"/>
    <w:tmpl w:val="1E9CC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93"/>
    <w:rsid w:val="00066631"/>
    <w:rsid w:val="00066B1C"/>
    <w:rsid w:val="0008440F"/>
    <w:rsid w:val="000A5706"/>
    <w:rsid w:val="000B1081"/>
    <w:rsid w:val="00106CFA"/>
    <w:rsid w:val="00113495"/>
    <w:rsid w:val="001364C3"/>
    <w:rsid w:val="00151657"/>
    <w:rsid w:val="001F2CD1"/>
    <w:rsid w:val="00214231"/>
    <w:rsid w:val="002561BF"/>
    <w:rsid w:val="002865FA"/>
    <w:rsid w:val="002B5FEA"/>
    <w:rsid w:val="002B7BF9"/>
    <w:rsid w:val="00307E22"/>
    <w:rsid w:val="0036049E"/>
    <w:rsid w:val="00400BAB"/>
    <w:rsid w:val="00440433"/>
    <w:rsid w:val="004420F3"/>
    <w:rsid w:val="00475993"/>
    <w:rsid w:val="004774F4"/>
    <w:rsid w:val="004F0EAE"/>
    <w:rsid w:val="004F6381"/>
    <w:rsid w:val="00507CBB"/>
    <w:rsid w:val="00554B92"/>
    <w:rsid w:val="005753BD"/>
    <w:rsid w:val="00580A7B"/>
    <w:rsid w:val="005857FF"/>
    <w:rsid w:val="005D3FDE"/>
    <w:rsid w:val="00666989"/>
    <w:rsid w:val="00687163"/>
    <w:rsid w:val="006904B2"/>
    <w:rsid w:val="00692F8B"/>
    <w:rsid w:val="006A470D"/>
    <w:rsid w:val="006D3D5C"/>
    <w:rsid w:val="006D7141"/>
    <w:rsid w:val="0073723A"/>
    <w:rsid w:val="00750ECD"/>
    <w:rsid w:val="00753311"/>
    <w:rsid w:val="00763E75"/>
    <w:rsid w:val="00772AEA"/>
    <w:rsid w:val="00772DC2"/>
    <w:rsid w:val="00773008"/>
    <w:rsid w:val="007746DA"/>
    <w:rsid w:val="007C7ECA"/>
    <w:rsid w:val="007D54E5"/>
    <w:rsid w:val="00845F0F"/>
    <w:rsid w:val="0086022C"/>
    <w:rsid w:val="00886C15"/>
    <w:rsid w:val="008C4A57"/>
    <w:rsid w:val="0098774A"/>
    <w:rsid w:val="009A6568"/>
    <w:rsid w:val="00A20D5B"/>
    <w:rsid w:val="00A61832"/>
    <w:rsid w:val="00A62B06"/>
    <w:rsid w:val="00A83871"/>
    <w:rsid w:val="00AC78DD"/>
    <w:rsid w:val="00AD4908"/>
    <w:rsid w:val="00AF3A8D"/>
    <w:rsid w:val="00B17EEE"/>
    <w:rsid w:val="00B4091B"/>
    <w:rsid w:val="00B43621"/>
    <w:rsid w:val="00B97BD7"/>
    <w:rsid w:val="00BA40A1"/>
    <w:rsid w:val="00BC1B7F"/>
    <w:rsid w:val="00BC3FC1"/>
    <w:rsid w:val="00BE6942"/>
    <w:rsid w:val="00C30E9A"/>
    <w:rsid w:val="00C542B0"/>
    <w:rsid w:val="00C813D0"/>
    <w:rsid w:val="00C859E4"/>
    <w:rsid w:val="00C90064"/>
    <w:rsid w:val="00C97DDF"/>
    <w:rsid w:val="00CD3A09"/>
    <w:rsid w:val="00CF6A80"/>
    <w:rsid w:val="00D01EA4"/>
    <w:rsid w:val="00D050D7"/>
    <w:rsid w:val="00D12883"/>
    <w:rsid w:val="00D4646A"/>
    <w:rsid w:val="00D84494"/>
    <w:rsid w:val="00D86FB6"/>
    <w:rsid w:val="00E042A1"/>
    <w:rsid w:val="00E519A9"/>
    <w:rsid w:val="00E62B0D"/>
    <w:rsid w:val="00E833D8"/>
    <w:rsid w:val="00E85266"/>
    <w:rsid w:val="00ED389B"/>
    <w:rsid w:val="00F44C70"/>
    <w:rsid w:val="00F65FF9"/>
    <w:rsid w:val="00F87D0B"/>
    <w:rsid w:val="00FD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F0DD"/>
  <w15:chartTrackingRefBased/>
  <w15:docId w15:val="{B5E468F5-D8DD-41FE-822E-0A4135D4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993"/>
  </w:style>
  <w:style w:type="paragraph" w:styleId="Footer">
    <w:name w:val="footer"/>
    <w:basedOn w:val="Normal"/>
    <w:link w:val="FooterChar"/>
    <w:uiPriority w:val="99"/>
    <w:unhideWhenUsed/>
    <w:rsid w:val="00475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993"/>
  </w:style>
  <w:style w:type="paragraph" w:styleId="EndnoteText">
    <w:name w:val="endnote text"/>
    <w:basedOn w:val="Normal"/>
    <w:link w:val="EndnoteTextChar"/>
    <w:uiPriority w:val="99"/>
    <w:semiHidden/>
    <w:unhideWhenUsed/>
    <w:rsid w:val="007C7E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7ECA"/>
    <w:rPr>
      <w:sz w:val="20"/>
      <w:szCs w:val="20"/>
    </w:rPr>
  </w:style>
  <w:style w:type="character" w:styleId="EndnoteReference">
    <w:name w:val="endnote reference"/>
    <w:basedOn w:val="DefaultParagraphFont"/>
    <w:uiPriority w:val="99"/>
    <w:semiHidden/>
    <w:unhideWhenUsed/>
    <w:rsid w:val="007C7ECA"/>
    <w:rPr>
      <w:vertAlign w:val="superscript"/>
    </w:rPr>
  </w:style>
  <w:style w:type="paragraph" w:styleId="FootnoteText">
    <w:name w:val="footnote text"/>
    <w:basedOn w:val="Normal"/>
    <w:link w:val="FootnoteTextChar"/>
    <w:uiPriority w:val="99"/>
    <w:semiHidden/>
    <w:unhideWhenUsed/>
    <w:rsid w:val="00066B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6B1C"/>
    <w:rPr>
      <w:sz w:val="20"/>
      <w:szCs w:val="20"/>
    </w:rPr>
  </w:style>
  <w:style w:type="character" w:styleId="FootnoteReference">
    <w:name w:val="footnote reference"/>
    <w:basedOn w:val="DefaultParagraphFont"/>
    <w:uiPriority w:val="99"/>
    <w:semiHidden/>
    <w:unhideWhenUsed/>
    <w:rsid w:val="00066B1C"/>
    <w:rPr>
      <w:vertAlign w:val="superscript"/>
    </w:rPr>
  </w:style>
  <w:style w:type="character" w:styleId="PlaceholderText">
    <w:name w:val="Placeholder Text"/>
    <w:basedOn w:val="DefaultParagraphFont"/>
    <w:uiPriority w:val="99"/>
    <w:semiHidden/>
    <w:rsid w:val="00BC3FC1"/>
    <w:rPr>
      <w:color w:val="808080"/>
    </w:rPr>
  </w:style>
  <w:style w:type="table" w:styleId="TableGrid">
    <w:name w:val="Table Grid"/>
    <w:basedOn w:val="TableNormal"/>
    <w:uiPriority w:val="39"/>
    <w:rsid w:val="00FD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4A57"/>
    <w:rPr>
      <w:sz w:val="16"/>
      <w:szCs w:val="16"/>
    </w:rPr>
  </w:style>
  <w:style w:type="paragraph" w:styleId="CommentText">
    <w:name w:val="annotation text"/>
    <w:basedOn w:val="Normal"/>
    <w:link w:val="CommentTextChar"/>
    <w:uiPriority w:val="99"/>
    <w:semiHidden/>
    <w:unhideWhenUsed/>
    <w:rsid w:val="008C4A57"/>
    <w:pPr>
      <w:spacing w:line="240" w:lineRule="auto"/>
    </w:pPr>
    <w:rPr>
      <w:sz w:val="20"/>
      <w:szCs w:val="20"/>
    </w:rPr>
  </w:style>
  <w:style w:type="character" w:customStyle="1" w:styleId="CommentTextChar">
    <w:name w:val="Comment Text Char"/>
    <w:basedOn w:val="DefaultParagraphFont"/>
    <w:link w:val="CommentText"/>
    <w:uiPriority w:val="99"/>
    <w:semiHidden/>
    <w:rsid w:val="008C4A57"/>
    <w:rPr>
      <w:sz w:val="20"/>
      <w:szCs w:val="20"/>
    </w:rPr>
  </w:style>
  <w:style w:type="paragraph" w:styleId="CommentSubject">
    <w:name w:val="annotation subject"/>
    <w:basedOn w:val="CommentText"/>
    <w:next w:val="CommentText"/>
    <w:link w:val="CommentSubjectChar"/>
    <w:uiPriority w:val="99"/>
    <w:semiHidden/>
    <w:unhideWhenUsed/>
    <w:rsid w:val="008C4A57"/>
    <w:rPr>
      <w:b/>
      <w:bCs/>
    </w:rPr>
  </w:style>
  <w:style w:type="character" w:customStyle="1" w:styleId="CommentSubjectChar">
    <w:name w:val="Comment Subject Char"/>
    <w:basedOn w:val="CommentTextChar"/>
    <w:link w:val="CommentSubject"/>
    <w:uiPriority w:val="99"/>
    <w:semiHidden/>
    <w:rsid w:val="008C4A57"/>
    <w:rPr>
      <w:b/>
      <w:bCs/>
      <w:sz w:val="20"/>
      <w:szCs w:val="20"/>
    </w:rPr>
  </w:style>
  <w:style w:type="paragraph" w:styleId="BalloonText">
    <w:name w:val="Balloon Text"/>
    <w:basedOn w:val="Normal"/>
    <w:link w:val="BalloonTextChar"/>
    <w:uiPriority w:val="99"/>
    <w:semiHidden/>
    <w:unhideWhenUsed/>
    <w:rsid w:val="008C4A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57"/>
    <w:rPr>
      <w:rFonts w:ascii="Segoe UI" w:hAnsi="Segoe UI" w:cs="Segoe UI"/>
      <w:sz w:val="18"/>
      <w:szCs w:val="18"/>
    </w:rPr>
  </w:style>
  <w:style w:type="paragraph" w:styleId="ListParagraph">
    <w:name w:val="List Paragraph"/>
    <w:basedOn w:val="Normal"/>
    <w:uiPriority w:val="34"/>
    <w:qFormat/>
    <w:rsid w:val="00113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7770E-AE01-4FA5-938B-53CDABE0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5</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Breslawski</dc:creator>
  <cp:keywords/>
  <dc:description/>
  <cp:lastModifiedBy>Ryan Breslawski</cp:lastModifiedBy>
  <cp:revision>31</cp:revision>
  <dcterms:created xsi:type="dcterms:W3CDTF">2019-03-14T17:42:00Z</dcterms:created>
  <dcterms:modified xsi:type="dcterms:W3CDTF">2019-04-17T21:16:00Z</dcterms:modified>
</cp:coreProperties>
</file>