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70CBA475" w14:textId="7DFAA10E" w:rsidR="00ED1CE6" w:rsidRDefault="00B924E1" w:rsidP="008B6524">
      <w:pPr>
        <w:pStyle w:val="papertitle"/>
        <w:spacing w:before="5pt" w:beforeAutospacing="1" w:after="5pt" w:afterAutospacing="1"/>
        <w:rPr>
          <w:rFonts w:eastAsiaTheme="minorEastAsia"/>
          <w:kern w:val="48"/>
          <w:lang w:eastAsia="zh-CN"/>
        </w:rPr>
      </w:pPr>
      <w:r>
        <w:rPr>
          <w:rFonts w:eastAsiaTheme="minorEastAsia"/>
          <w:kern w:val="48"/>
          <w:lang w:eastAsia="zh-CN"/>
        </w:rPr>
        <w:t>USA Energy Consmption</w:t>
      </w:r>
    </w:p>
    <w:p w14:paraId="3BB80FAE" w14:textId="5956C4E0" w:rsidR="009303D9" w:rsidRPr="00D97DD7" w:rsidRDefault="009303D9" w:rsidP="008B6524">
      <w:pPr>
        <w:pStyle w:val="papertitle"/>
        <w:spacing w:before="5pt" w:beforeAutospacing="1" w:after="5pt" w:afterAutospacing="1"/>
        <w:rPr>
          <w:kern w:val="48"/>
        </w:rPr>
      </w:pPr>
      <w:r w:rsidRPr="00D97DD7">
        <w:rPr>
          <w:kern w:val="48"/>
        </w:rPr>
        <w:t>(</w:t>
      </w:r>
      <w:r w:rsidR="00ED1CE6">
        <w:rPr>
          <w:rFonts w:eastAsiaTheme="minorEastAsia" w:hint="eastAsia"/>
          <w:kern w:val="48"/>
          <w:lang w:eastAsia="zh-CN"/>
        </w:rPr>
        <w:t>COMP3125 Individual Project</w:t>
      </w:r>
      <w:r w:rsidRPr="00D97DD7">
        <w:rPr>
          <w:kern w:val="48"/>
        </w:rPr>
        <w:t>)</w:t>
      </w:r>
    </w:p>
    <w:p w14:paraId="1F3E47DA" w14:textId="7B8C8C35" w:rsidR="009303D9" w:rsidRPr="00D97DD7" w:rsidRDefault="00D7522C" w:rsidP="008B6524">
      <w:pPr>
        <w:pStyle w:val="Author"/>
        <w:spacing w:before="5pt" w:beforeAutospacing="1" w:after="5pt" w:afterAutospacing="1"/>
        <w:rPr>
          <w:sz w:val="16"/>
          <w:szCs w:val="16"/>
          <w:lang w:eastAsia="zh-CN"/>
        </w:rPr>
      </w:pPr>
      <w:r w:rsidRPr="00D97DD7">
        <w:rPr>
          <w:sz w:val="16"/>
          <w:szCs w:val="16"/>
        </w:rPr>
        <w:t>*</w:t>
      </w:r>
      <w:r w:rsidR="00CA4392" w:rsidRPr="00D97DD7">
        <w:rPr>
          <w:sz w:val="16"/>
          <w:szCs w:val="16"/>
        </w:rPr>
        <w:t xml:space="preserve">Note: </w:t>
      </w:r>
      <w:r w:rsidR="00DE1E59">
        <w:rPr>
          <w:rFonts w:hint="eastAsia"/>
          <w:sz w:val="16"/>
          <w:szCs w:val="16"/>
          <w:lang w:eastAsia="zh-CN"/>
        </w:rPr>
        <w:t>Do</w:t>
      </w:r>
      <w:r w:rsidR="00CA4392" w:rsidRPr="00D97DD7">
        <w:rPr>
          <w:sz w:val="16"/>
          <w:szCs w:val="16"/>
        </w:rPr>
        <w:t xml:space="preserve"> not</w:t>
      </w:r>
      <w:r w:rsidR="00DE1E59">
        <w:rPr>
          <w:rFonts w:hint="eastAsia"/>
          <w:sz w:val="16"/>
          <w:szCs w:val="16"/>
          <w:lang w:eastAsia="zh-CN"/>
        </w:rPr>
        <w:t xml:space="preserve"> </w:t>
      </w:r>
      <w:r w:rsidR="00CA4392" w:rsidRPr="00D97DD7">
        <w:rPr>
          <w:sz w:val="16"/>
          <w:szCs w:val="16"/>
        </w:rPr>
        <w:t>used</w:t>
      </w:r>
      <w:r w:rsidR="00DE1E59">
        <w:rPr>
          <w:rFonts w:hint="eastAsia"/>
          <w:sz w:val="16"/>
          <w:szCs w:val="16"/>
          <w:lang w:eastAsia="zh-CN"/>
        </w:rPr>
        <w:t xml:space="preserve"> sub-title</w:t>
      </w:r>
    </w:p>
    <w:p w14:paraId="3292F566" w14:textId="77777777" w:rsidR="00D7522C" w:rsidRPr="00D97DD7" w:rsidRDefault="00D7522C" w:rsidP="00CA4392">
      <w:pPr>
        <w:pStyle w:val="Author"/>
        <w:spacing w:before="5pt" w:beforeAutospacing="1" w:after="5pt" w:afterAutospacing="1" w:line="6pt" w:lineRule="auto"/>
        <w:rPr>
          <w:sz w:val="16"/>
          <w:szCs w:val="16"/>
        </w:rPr>
        <w:sectPr w:rsidR="00D7522C" w:rsidRPr="00D97DD7" w:rsidSect="000B0EE3">
          <w:footerReference w:type="first" r:id="rId8"/>
          <w:pgSz w:w="595.30pt" w:h="841.90pt" w:code="9"/>
          <w:pgMar w:top="27pt" w:right="44.65pt" w:bottom="72pt" w:left="44.65pt" w:header="36pt" w:footer="36pt" w:gutter="0pt"/>
          <w:cols w:space="36pt"/>
          <w:titlePg/>
          <w:docGrid w:linePitch="360"/>
        </w:sectPr>
      </w:pPr>
    </w:p>
    <w:p w14:paraId="6322680E" w14:textId="77777777" w:rsidR="005B4413" w:rsidRDefault="005B4413" w:rsidP="00BD670B">
      <w:pPr>
        <w:pStyle w:val="Author"/>
        <w:spacing w:before="5pt" w:beforeAutospacing="1"/>
        <w:rPr>
          <w:sz w:val="18"/>
          <w:szCs w:val="18"/>
        </w:rPr>
      </w:pPr>
    </w:p>
    <w:p w14:paraId="4ADD125C" w14:textId="00B0A61A" w:rsidR="00BD670B" w:rsidRPr="00D97DD7" w:rsidRDefault="00B924E1" w:rsidP="00BD670B">
      <w:pPr>
        <w:pStyle w:val="Author"/>
        <w:spacing w:before="5pt" w:beforeAutospacing="1"/>
        <w:rPr>
          <w:sz w:val="18"/>
          <w:szCs w:val="18"/>
        </w:rPr>
      </w:pPr>
      <w:r>
        <w:rPr>
          <w:sz w:val="18"/>
          <w:szCs w:val="18"/>
        </w:rPr>
        <w:t>Daniel Tapia</w:t>
      </w:r>
      <w:r w:rsidR="001A3B3D" w:rsidRPr="00D97DD7">
        <w:rPr>
          <w:sz w:val="18"/>
          <w:szCs w:val="18"/>
        </w:rPr>
        <w:t xml:space="preserve"> </w:t>
      </w:r>
      <w:r w:rsidR="001A3B3D" w:rsidRPr="00D97DD7">
        <w:rPr>
          <w:sz w:val="18"/>
          <w:szCs w:val="18"/>
        </w:rPr>
        <w:br/>
      </w:r>
      <w:r w:rsidR="009303D9" w:rsidRPr="00D97DD7">
        <w:rPr>
          <w:i/>
          <w:sz w:val="18"/>
          <w:szCs w:val="18"/>
        </w:rPr>
        <w:t>dept. name of organization</w:t>
      </w:r>
      <w:r w:rsidR="001A3B3D" w:rsidRPr="00D97DD7">
        <w:rPr>
          <w:i/>
          <w:sz w:val="18"/>
          <w:szCs w:val="18"/>
        </w:rPr>
        <w:t xml:space="preserve"> </w:t>
      </w:r>
    </w:p>
    <w:p w14:paraId="106AE350" w14:textId="77777777" w:rsidR="009F1D79" w:rsidRPr="00D97DD7" w:rsidRDefault="009F1D79">
      <w:pPr>
        <w:sectPr w:rsidR="009F1D79" w:rsidRPr="00D97DD7" w:rsidSect="000B0EE3">
          <w:type w:val="continuous"/>
          <w:pgSz w:w="595.30pt" w:h="841.90pt" w:code="9"/>
          <w:pgMar w:top="22.50pt" w:right="44.65pt" w:bottom="72pt" w:left="44.65pt" w:header="36pt" w:footer="36pt" w:gutter="0pt"/>
          <w:cols w:num="3" w:space="36pt"/>
          <w:docGrid w:linePitch="360"/>
        </w:sectPr>
      </w:pPr>
    </w:p>
    <w:p w14:paraId="6F9F33E6" w14:textId="77777777" w:rsidR="009303D9" w:rsidRPr="00D97DD7" w:rsidRDefault="00BD670B">
      <w:pPr>
        <w:sectPr w:rsidR="009303D9" w:rsidRPr="00D97DD7" w:rsidSect="000B0EE3">
          <w:type w:val="continuous"/>
          <w:pgSz w:w="595.30pt" w:h="841.90pt" w:code="9"/>
          <w:pgMar w:top="22.50pt" w:right="44.65pt" w:bottom="72pt" w:left="44.65pt" w:header="36pt" w:footer="36pt" w:gutter="0pt"/>
          <w:cols w:num="3" w:space="36pt"/>
          <w:docGrid w:linePitch="360"/>
        </w:sectPr>
      </w:pPr>
      <w:r w:rsidRPr="00D97DD7">
        <w:br w:type="column"/>
      </w:r>
    </w:p>
    <w:p w14:paraId="4996F577" w14:textId="3E42D7D5" w:rsidR="004D72B5" w:rsidRPr="00D97DD7" w:rsidRDefault="009303D9" w:rsidP="00972203">
      <w:pPr>
        <w:pStyle w:val="Abstract"/>
        <w:rPr>
          <w:i/>
          <w:iCs/>
        </w:rPr>
      </w:pPr>
      <w:r w:rsidRPr="00D97DD7">
        <w:rPr>
          <w:i/>
          <w:iCs/>
        </w:rPr>
        <w:t>Abstract</w:t>
      </w:r>
      <w:r w:rsidRPr="00D97DD7">
        <w:t>—</w:t>
      </w:r>
      <w:r w:rsidR="005B0344" w:rsidRPr="00D97DD7">
        <w:t xml:space="preserve">This electronic document is a “live” template and already defines the components of your paper [title, text, heads, etc.] in its style sheet.  </w:t>
      </w:r>
      <w:r w:rsidR="00E7596C" w:rsidRPr="00D97DD7">
        <w:rPr>
          <w:i/>
        </w:rPr>
        <w:t>*</w:t>
      </w:r>
      <w:r w:rsidR="005B0344" w:rsidRPr="00D97DD7">
        <w:rPr>
          <w:i/>
        </w:rPr>
        <w:t>CRITICAL:  Do</w:t>
      </w:r>
      <w:r w:rsidR="005B0344" w:rsidRPr="00D97DD7">
        <w:rPr>
          <w:rFonts w:eastAsia="Times New Roman"/>
          <w:i/>
        </w:rPr>
        <w:t xml:space="preserve"> </w:t>
      </w:r>
      <w:r w:rsidR="005B0344" w:rsidRPr="00D97DD7">
        <w:rPr>
          <w:i/>
        </w:rPr>
        <w:t>Not</w:t>
      </w:r>
      <w:r w:rsidR="005B0344" w:rsidRPr="00D97DD7">
        <w:rPr>
          <w:rFonts w:eastAsia="Times New Roman"/>
          <w:i/>
        </w:rPr>
        <w:t xml:space="preserve"> </w:t>
      </w:r>
      <w:r w:rsidR="005B0344" w:rsidRPr="00D97DD7">
        <w:rPr>
          <w:i/>
        </w:rPr>
        <w:t>Use</w:t>
      </w:r>
      <w:r w:rsidR="005B0344" w:rsidRPr="00D97DD7">
        <w:rPr>
          <w:rFonts w:eastAsia="Times New Roman"/>
          <w:i/>
        </w:rPr>
        <w:t xml:space="preserve"> </w:t>
      </w:r>
      <w:r w:rsidR="005B0344" w:rsidRPr="00D97DD7">
        <w:rPr>
          <w:i/>
        </w:rPr>
        <w:t>Symbols,</w:t>
      </w:r>
      <w:r w:rsidR="005B0344" w:rsidRPr="00D97DD7">
        <w:rPr>
          <w:rFonts w:eastAsia="Times New Roman"/>
          <w:i/>
        </w:rPr>
        <w:t xml:space="preserve"> </w:t>
      </w:r>
      <w:r w:rsidR="005B0344" w:rsidRPr="00D97DD7">
        <w:rPr>
          <w:i/>
        </w:rPr>
        <w:t>Special</w:t>
      </w:r>
      <w:r w:rsidR="005B0344" w:rsidRPr="00D97DD7">
        <w:rPr>
          <w:rFonts w:eastAsia="Times New Roman"/>
          <w:i/>
        </w:rPr>
        <w:t xml:space="preserve"> </w:t>
      </w:r>
      <w:r w:rsidR="005B0344" w:rsidRPr="00D97DD7">
        <w:rPr>
          <w:i/>
        </w:rPr>
        <w:t>Characters,</w:t>
      </w:r>
      <w:r w:rsidR="005B0344" w:rsidRPr="00D97DD7">
        <w:rPr>
          <w:rFonts w:eastAsia="Times New Roman"/>
          <w:i/>
        </w:rPr>
        <w:t xml:space="preserve"> </w:t>
      </w:r>
      <w:r w:rsidR="00D7522C" w:rsidRPr="00D97DD7">
        <w:rPr>
          <w:rFonts w:eastAsia="Times New Roman"/>
          <w:i/>
        </w:rPr>
        <w:t xml:space="preserve">Footnotes, </w:t>
      </w:r>
      <w:r w:rsidR="005B0344" w:rsidRPr="00D97DD7">
        <w:rPr>
          <w:i/>
        </w:rPr>
        <w:t>or</w:t>
      </w:r>
      <w:r w:rsidR="005B0344" w:rsidRPr="00D97DD7">
        <w:rPr>
          <w:rFonts w:eastAsia="Times New Roman"/>
          <w:i/>
        </w:rPr>
        <w:t xml:space="preserve"> </w:t>
      </w:r>
      <w:r w:rsidR="005B0344" w:rsidRPr="00D97DD7">
        <w:rPr>
          <w:i/>
        </w:rPr>
        <w:t>Math</w:t>
      </w:r>
      <w:r w:rsidR="005B0344" w:rsidRPr="00D97DD7">
        <w:rPr>
          <w:rFonts w:eastAsia="Times New Roman"/>
          <w:i/>
        </w:rPr>
        <w:t xml:space="preserve"> </w:t>
      </w:r>
      <w:r w:rsidR="005B0344" w:rsidRPr="00D97DD7">
        <w:rPr>
          <w:i/>
        </w:rPr>
        <w:t>in</w:t>
      </w:r>
      <w:r w:rsidR="005B0344" w:rsidRPr="00D97DD7">
        <w:rPr>
          <w:rFonts w:eastAsia="Times New Roman"/>
          <w:i/>
        </w:rPr>
        <w:t xml:space="preserve"> Paper </w:t>
      </w:r>
      <w:r w:rsidR="005B0344" w:rsidRPr="00D97DD7">
        <w:rPr>
          <w:i/>
        </w:rPr>
        <w:t>Title</w:t>
      </w:r>
      <w:r w:rsidR="005B0344" w:rsidRPr="00D97DD7">
        <w:rPr>
          <w:rFonts w:eastAsia="Times New Roman"/>
          <w:i/>
        </w:rPr>
        <w:t xml:space="preserve"> o</w:t>
      </w:r>
      <w:r w:rsidR="005B0344" w:rsidRPr="00D97DD7">
        <w:rPr>
          <w:i/>
        </w:rPr>
        <w:t>r</w:t>
      </w:r>
      <w:r w:rsidR="005B0344" w:rsidRPr="00D97DD7">
        <w:rPr>
          <w:rFonts w:eastAsia="Times New Roman"/>
          <w:i/>
        </w:rPr>
        <w:t xml:space="preserve"> </w:t>
      </w:r>
      <w:r w:rsidR="005B0344" w:rsidRPr="00D97DD7">
        <w:rPr>
          <w:i/>
        </w:rPr>
        <w:t>Abstract</w:t>
      </w:r>
      <w:r w:rsidRPr="00D97DD7">
        <w:t xml:space="preserve">. </w:t>
      </w:r>
      <w:r w:rsidRPr="00D97DD7">
        <w:rPr>
          <w:iCs/>
        </w:rPr>
        <w:t>(</w:t>
      </w:r>
      <w:proofErr w:type="gramStart"/>
      <w:r w:rsidR="003A0E8D">
        <w:rPr>
          <w:rFonts w:hint="eastAsia"/>
          <w:b w:val="0"/>
          <w:i/>
          <w:iCs/>
          <w:lang w:eastAsia="zh-CN"/>
        </w:rPr>
        <w:t>provide</w:t>
      </w:r>
      <w:proofErr w:type="gramEnd"/>
      <w:r w:rsidR="003A0E8D">
        <w:rPr>
          <w:rFonts w:hint="eastAsia"/>
          <w:b w:val="0"/>
          <w:i/>
          <w:iCs/>
          <w:lang w:eastAsia="zh-CN"/>
        </w:rPr>
        <w:t xml:space="preserve"> a short abstract</w:t>
      </w:r>
      <w:r w:rsidRPr="00D97DD7">
        <w:rPr>
          <w:iCs/>
        </w:rPr>
        <w:t>)</w:t>
      </w:r>
    </w:p>
    <w:p w14:paraId="3F53BA43" w14:textId="727B7E3B" w:rsidR="009303D9" w:rsidRPr="00D97DD7" w:rsidRDefault="004D72B5" w:rsidP="00972203">
      <w:pPr>
        <w:pStyle w:val="Keywords"/>
      </w:pPr>
      <w:r w:rsidRPr="00D97DD7">
        <w:t>Keywords—</w:t>
      </w:r>
      <w:r w:rsidR="003A2D56">
        <w:t xml:space="preserve"> </w:t>
      </w:r>
      <w:r w:rsidR="00B83FFC">
        <w:rPr>
          <w:lang w:eastAsia="zh-CN"/>
        </w:rPr>
        <w:t>Energy</w:t>
      </w:r>
      <w:r w:rsidR="003A2D56">
        <w:rPr>
          <w:lang w:eastAsia="zh-CN"/>
        </w:rPr>
        <w:t xml:space="preserve"> Consumption</w:t>
      </w:r>
      <w:r w:rsidR="00D7522C" w:rsidRPr="00D97DD7">
        <w:t>,</w:t>
      </w:r>
      <w:r w:rsidR="009303D9" w:rsidRPr="00D97DD7">
        <w:t xml:space="preserve"> </w:t>
      </w:r>
      <w:r w:rsidR="003A2D56">
        <w:rPr>
          <w:lang w:eastAsia="zh-CN"/>
        </w:rPr>
        <w:t>Primary Energy</w:t>
      </w:r>
      <w:r w:rsidR="003A0E8D">
        <w:rPr>
          <w:rFonts w:hint="eastAsia"/>
          <w:lang w:eastAsia="zh-CN"/>
        </w:rPr>
        <w:t>,</w:t>
      </w:r>
      <w:r w:rsidR="009303D9" w:rsidRPr="00D97DD7">
        <w:t xml:space="preserve"> </w:t>
      </w:r>
      <w:r w:rsidR="003A2D56">
        <w:rPr>
          <w:lang w:eastAsia="zh-CN"/>
        </w:rPr>
        <w:t>Regression Analysis, Sector</w:t>
      </w:r>
    </w:p>
    <w:p w14:paraId="0A1D62A0" w14:textId="77777777" w:rsidR="009303D9" w:rsidRPr="00D97DD7" w:rsidRDefault="009303D9" w:rsidP="006B6B66">
      <w:pPr>
        <w:pStyle w:val="Heading1"/>
      </w:pPr>
      <w:r w:rsidRPr="00D97DD7">
        <w:t>Introduction (</w:t>
      </w:r>
      <w:r w:rsidR="005B0344" w:rsidRPr="00D97DD7">
        <w:rPr>
          <w:rFonts w:eastAsia="MS Mincho"/>
          <w:i/>
        </w:rPr>
        <w:t>Heading 1</w:t>
      </w:r>
      <w:r w:rsidRPr="00D97DD7">
        <w:t>)</w:t>
      </w:r>
    </w:p>
    <w:p w14:paraId="4F2D8739" w14:textId="6994C7DF" w:rsidR="004D6F37" w:rsidRPr="00A468F9" w:rsidRDefault="00B6733E" w:rsidP="00B6733E">
      <w:pPr>
        <w:pStyle w:val="BodyText"/>
        <w:ind w:firstLine="0pt"/>
        <w:rPr>
          <w:lang w:val="en-US" w:eastAsia="zh-CN"/>
        </w:rPr>
      </w:pPr>
      <w:r w:rsidRPr="00A468F9">
        <w:rPr>
          <w:lang w:val="en-US" w:eastAsia="zh-CN"/>
        </w:rPr>
        <w:tab/>
      </w:r>
      <w:r w:rsidR="00B83FFC" w:rsidRPr="00A468F9">
        <w:rPr>
          <w:lang w:val="en-US" w:eastAsia="zh-CN"/>
        </w:rPr>
        <w:t>Primary energy consumption in the United States has undergone significant changes over the past several decades, driven by technological progress, economic growth, policy shifts, and evolving patterns of demand across major sectors of society. The electric power and transportation sectors have grown to represent the largest consumers of energy, reflecting increased electrification and continued dependance on motor fuels. Understanding how these sectors contribute to overall national energy yse is valuable for policymakers, utility planners, and analysts working toward sustainable energy systems.</w:t>
      </w:r>
    </w:p>
    <w:p w14:paraId="2BBE5788" w14:textId="06EA49AE" w:rsidR="009303D9" w:rsidRPr="00D97DD7" w:rsidRDefault="00B272CE" w:rsidP="006B6B66">
      <w:pPr>
        <w:pStyle w:val="Heading1"/>
      </w:pPr>
      <w:r>
        <w:rPr>
          <w:rFonts w:hint="eastAsia"/>
          <w:lang w:eastAsia="zh-CN"/>
        </w:rPr>
        <w:t>Datasets</w:t>
      </w:r>
    </w:p>
    <w:p w14:paraId="4030B594" w14:textId="44FE351C" w:rsidR="009303D9" w:rsidRPr="00D97DD7" w:rsidRDefault="00B272CE" w:rsidP="00ED0149">
      <w:pPr>
        <w:pStyle w:val="Heading2"/>
      </w:pPr>
      <w:r>
        <w:rPr>
          <w:rFonts w:hint="eastAsia"/>
          <w:lang w:eastAsia="zh-CN"/>
        </w:rPr>
        <w:t>Source of dataset</w:t>
      </w:r>
      <w:r w:rsidR="009303D9" w:rsidRPr="00D97DD7">
        <w:t xml:space="preserve"> (Heading 2)</w:t>
      </w:r>
    </w:p>
    <w:p w14:paraId="514F9104" w14:textId="77777777" w:rsidR="00B83FFC" w:rsidRDefault="00B83FFC" w:rsidP="00C17148">
      <w:pPr>
        <w:pStyle w:val="BodyText"/>
        <w:ind w:firstLine="0pt"/>
      </w:pPr>
      <w:r>
        <w:tab/>
      </w:r>
      <w:r>
        <w:t xml:space="preserve">The dataset used in this project was obtained from Statista, a well-known statistical aggregation platform that compiles data from verified government, institutional, and industry sources. The specific dataset, </w:t>
      </w:r>
      <w:r>
        <w:rPr>
          <w:rStyle w:val="Emphasis"/>
        </w:rPr>
        <w:t>“Primary energy consumption in the United States from 1975 to 2024, by sector,”</w:t>
      </w:r>
      <w:r>
        <w:t xml:space="preserve"> is based on historical energy data originally published by the U.S. Energy Information Administration (EIA).</w:t>
      </w:r>
    </w:p>
    <w:p w14:paraId="37671BE6" w14:textId="221DA425" w:rsidR="00C93390" w:rsidRDefault="00C93390" w:rsidP="00C17148">
      <w:pPr>
        <w:pStyle w:val="BodyText"/>
        <w:ind w:firstLine="0pt"/>
      </w:pPr>
      <w:r>
        <w:t>The dataset contains EIA-reported estimates of annual primary energy consumption measured in quadrillion British thermal units. The data was generated using national energy accounting procedures conducted by the EIA, which include the aggregation of consumption from electricity generation, transportation, industrial processes, residential use, and commercial activity. Since Statista directly reproduces these values without altering units or restructuring the data, the dataset is considered credible, consistent, and suitable for analytical use.</w:t>
      </w:r>
    </w:p>
    <w:p w14:paraId="0E6DEF03" w14:textId="43893EF5" w:rsidR="009303D9" w:rsidRPr="00D97DD7" w:rsidRDefault="00D32DB9" w:rsidP="00ED0149">
      <w:pPr>
        <w:pStyle w:val="Heading2"/>
      </w:pPr>
      <w:r>
        <w:rPr>
          <w:rFonts w:hint="eastAsia"/>
          <w:lang w:eastAsia="zh-CN"/>
        </w:rPr>
        <w:t>Character of the datasets</w:t>
      </w:r>
    </w:p>
    <w:p w14:paraId="5D1D58AE" w14:textId="7BF84156" w:rsidR="00A468F9" w:rsidRPr="00A468F9" w:rsidRDefault="00A468F9" w:rsidP="00A468F9">
      <w:pPr>
        <w:pStyle w:val="BodyText"/>
        <w:rPr>
          <w:color w:val="FF0000"/>
          <w:lang w:val="en-US" w:eastAsia="zh-CN"/>
        </w:rPr>
      </w:pPr>
      <w:r>
        <w:t xml:space="preserve">The dataset consists of </w:t>
      </w:r>
      <w:r>
        <w:rPr>
          <w:lang w:val="en-US"/>
        </w:rPr>
        <w:t xml:space="preserve"> 21</w:t>
      </w:r>
      <w:r w:rsidRPr="00A468F9">
        <w:rPr>
          <w:rStyle w:val="Strong"/>
          <w:b w:val="0"/>
          <w:bCs w:val="0"/>
        </w:rPr>
        <w:t xml:space="preserve"> observations</w:t>
      </w:r>
      <w:r w:rsidRPr="00A468F9">
        <w:t xml:space="preserve">, each representing a five-year interval between </w:t>
      </w:r>
      <w:r w:rsidRPr="00A468F9">
        <w:rPr>
          <w:rStyle w:val="Strong"/>
          <w:b w:val="0"/>
          <w:bCs w:val="0"/>
        </w:rPr>
        <w:t>1975 and 2024</w:t>
      </w:r>
      <w:r w:rsidRPr="00A468F9">
        <w:t>.</w:t>
      </w:r>
      <w:r>
        <w:t xml:space="preserve"> Each</w:t>
      </w:r>
      <w:r>
        <w:rPr>
          <w:lang w:val="en-US"/>
        </w:rPr>
        <w:t xml:space="preserve"> </w:t>
      </w:r>
      <w:r>
        <w:t xml:space="preserve">observation records the U.S. primary energy consumption for five major economic sectors. The dataset is structured in a tabular format with one row per year and one column per sector, along with the year variable. All values are reported in </w:t>
      </w:r>
      <w:r w:rsidRPr="00A468F9">
        <w:rPr>
          <w:rStyle w:val="Strong"/>
          <w:b w:val="0"/>
          <w:bCs w:val="0"/>
        </w:rPr>
        <w:t>quadrillion Btu (British thermal units)</w:t>
      </w:r>
      <w:r w:rsidRPr="00A468F9">
        <w:rPr>
          <w:b/>
          <w:bCs/>
        </w:rPr>
        <w:t>.</w:t>
      </w:r>
      <w:r>
        <w:rPr>
          <w:b/>
          <w:bCs/>
          <w:lang w:val="en-US"/>
        </w:rPr>
        <w:t xml:space="preserve"> </w:t>
      </w:r>
      <w:r>
        <w:rPr>
          <w:lang w:val="en-US"/>
        </w:rPr>
        <w:t>Statista provided clean data; no unit conversions needed.</w:t>
      </w:r>
    </w:p>
    <w:p w14:paraId="6C3E8810" w14:textId="7281B556" w:rsidR="00993F5D" w:rsidRPr="000E47FB" w:rsidRDefault="00A468F9" w:rsidP="00E7596C">
      <w:pPr>
        <w:pStyle w:val="BodyText"/>
        <w:rPr>
          <w:color w:val="FF0000"/>
          <w:lang w:val="en-US" w:eastAsia="zh-CN"/>
        </w:rPr>
      </w:pPr>
      <w:r>
        <w:rPr>
          <w:b/>
          <w:bCs/>
          <w:color w:val="FF0000"/>
          <w:lang w:val="en-US" w:eastAsia="zh-CN"/>
        </w:rPr>
        <w:t xml:space="preserve">I will update when I get to it. </w:t>
      </w:r>
      <w:r w:rsidR="00667A7E" w:rsidRPr="00667A7E">
        <w:rPr>
          <w:color w:val="FF0000"/>
          <w:lang w:val="en-US" w:eastAsia="zh-CN"/>
        </w:rPr>
        <w:t>Using a table to present this information is recommended for clarity. Explain whether you cleaned the data or converted any units, specifying the formulas or rules applied. If multiple datasets were combined, describe how they were merged. Additionally, mention if you created any new categories for analysis, detailing what they are and how they were generated.</w:t>
      </w:r>
      <w:r w:rsidR="00667A7E">
        <w:rPr>
          <w:color w:val="FF0000"/>
          <w:lang w:val="en-US" w:eastAsia="zh-CN"/>
        </w:rPr>
        <w:t xml:space="preserve"> </w:t>
      </w:r>
      <w:r w:rsidR="0010267B" w:rsidRPr="0010267B">
        <w:rPr>
          <w:color w:val="FF0000"/>
          <w:lang w:val="en-US" w:eastAsia="zh-CN"/>
        </w:rPr>
        <w:t>Providing this background ensures transparency and helps readers understand the reliability and relevance of your data.</w:t>
      </w:r>
      <w:r w:rsidR="0010267B">
        <w:rPr>
          <w:color w:val="FF0000"/>
          <w:lang w:val="en-US" w:eastAsia="zh-CN"/>
        </w:rPr>
        <w:t xml:space="preserve"> </w:t>
      </w:r>
    </w:p>
    <w:p w14:paraId="57ED8B0D" w14:textId="24D35C10" w:rsidR="00D03374" w:rsidRPr="00D97DD7" w:rsidRDefault="001C55BE" w:rsidP="00D03374">
      <w:pPr>
        <w:pStyle w:val="BodyText"/>
        <w:rPr>
          <w:lang w:val="en-US"/>
        </w:rPr>
      </w:pPr>
      <w:r>
        <w:rPr>
          <w:rFonts w:hint="eastAsia"/>
          <w:lang w:val="en-US" w:eastAsia="zh-CN"/>
        </w:rPr>
        <w:t xml:space="preserve">Example: </w:t>
      </w:r>
      <w:r w:rsidR="00667A7E">
        <w:rPr>
          <w:lang w:val="en-US"/>
        </w:rPr>
        <w:t>XXXX</w:t>
      </w:r>
    </w:p>
    <w:p w14:paraId="33D7C440" w14:textId="0DF47242" w:rsidR="009303D9" w:rsidRPr="00D97DD7" w:rsidRDefault="00993F5D" w:rsidP="006B6B66">
      <w:pPr>
        <w:pStyle w:val="Heading1"/>
      </w:pPr>
      <w:r>
        <w:rPr>
          <w:rFonts w:hint="eastAsia"/>
          <w:lang w:eastAsia="zh-CN"/>
        </w:rPr>
        <w:t>Methodology</w:t>
      </w:r>
    </w:p>
    <w:p w14:paraId="06367C8E" w14:textId="45D01F0A" w:rsidR="001D156D" w:rsidRPr="001D156D" w:rsidRDefault="001D156D" w:rsidP="001D156D">
      <w:pPr>
        <w:pStyle w:val="BodyText"/>
      </w:pPr>
      <w:r>
        <w:rPr>
          <w:lang w:val="en-US" w:eastAsia="zh-CN"/>
        </w:rPr>
        <w:t>This project will employ a</w:t>
      </w:r>
      <w:r w:rsidR="003A2D56">
        <w:rPr>
          <w:lang w:val="en-US" w:eastAsia="zh-CN"/>
        </w:rPr>
        <w:t xml:space="preserve"> multiple</w:t>
      </w:r>
      <w:r>
        <w:rPr>
          <w:lang w:val="en-US" w:eastAsia="zh-CN"/>
        </w:rPr>
        <w:t xml:space="preserve"> linear regression </w:t>
      </w:r>
      <w:r w:rsidR="003A2D56">
        <w:rPr>
          <w:lang w:val="en-US" w:eastAsia="zh-CN"/>
        </w:rPr>
        <w:t xml:space="preserve">(will add more methods here when I use them for final draft) </w:t>
      </w:r>
      <w:r>
        <w:rPr>
          <w:lang w:val="en-US" w:eastAsia="zh-CN"/>
        </w:rPr>
        <w:t>model to examin</w:t>
      </w:r>
      <w:r w:rsidR="003A2D56">
        <w:rPr>
          <w:lang w:val="en-US" w:eastAsia="zh-CN"/>
        </w:rPr>
        <w:t>e</w:t>
      </w:r>
      <w:r>
        <w:rPr>
          <w:lang w:val="en-US" w:eastAsia="zh-CN"/>
        </w:rPr>
        <w:t xml:space="preserve"> whether total U.S. primary energy consumption can be predicted from the energy usage of the five major sectors.</w:t>
      </w:r>
      <w:r w:rsidRPr="001D156D">
        <w:t xml:space="preserve"> </w:t>
      </w:r>
      <w:r>
        <w:t>Multiple linear regression models the relationship between one dependent variable and several independent variables, assuming that these relationships are linear and that the errors are normally distributed with constant variance.</w:t>
      </w:r>
    </w:p>
    <w:p w14:paraId="77909E1E" w14:textId="0855ADAE" w:rsidR="00D7522C" w:rsidRPr="00D97DD7" w:rsidRDefault="00CA1218" w:rsidP="00E7596C">
      <w:pPr>
        <w:pStyle w:val="BodyText"/>
        <w:rPr>
          <w:lang w:val="en-US"/>
        </w:rPr>
      </w:pPr>
      <w:r>
        <w:rPr>
          <w:rFonts w:hint="eastAsia"/>
          <w:lang w:val="en-US" w:eastAsia="zh-CN"/>
        </w:rPr>
        <w:t>Example:</w:t>
      </w:r>
      <w:r w:rsidR="00013D26">
        <w:rPr>
          <w:rFonts w:hint="eastAsia"/>
          <w:lang w:val="en-US" w:eastAsia="zh-CN"/>
        </w:rPr>
        <w:t xml:space="preserve"> </w:t>
      </w:r>
      <w:r w:rsidR="009303D9" w:rsidRPr="00D97DD7">
        <w:rPr>
          <w:lang w:val="en-US"/>
        </w:rPr>
        <w:t xml:space="preserve">Before you begin to format your paper, first </w:t>
      </w:r>
      <w:proofErr w:type="gramStart"/>
      <w:r w:rsidR="009303D9" w:rsidRPr="00D97DD7">
        <w:rPr>
          <w:lang w:val="en-US"/>
        </w:rPr>
        <w:t>write</w:t>
      </w:r>
      <w:proofErr w:type="gramEnd"/>
      <w:r w:rsidR="009303D9" w:rsidRPr="00D97DD7">
        <w:rPr>
          <w:lang w:val="en-US"/>
        </w:rPr>
        <w:t xml:space="preserve"> and save the content as a separate text file. </w:t>
      </w:r>
      <w:r w:rsidR="00D7522C" w:rsidRPr="00D97DD7">
        <w:rPr>
          <w:lang w:val="en-US"/>
        </w:rPr>
        <w:t>Complete all content and organizational editing before formatting. Please note sections A-D below for more information on proofreading, spelling and grammar.</w:t>
      </w:r>
    </w:p>
    <w:p w14:paraId="0FDCAF2E" w14:textId="14B97D0B" w:rsidR="009303D9" w:rsidRPr="00D97DD7" w:rsidRDefault="00CA1218" w:rsidP="00ED0149">
      <w:pPr>
        <w:pStyle w:val="Heading2"/>
      </w:pPr>
      <w:r>
        <w:rPr>
          <w:rFonts w:hint="eastAsia"/>
          <w:lang w:eastAsia="zh-CN"/>
        </w:rPr>
        <w:t>Method A</w:t>
      </w:r>
    </w:p>
    <w:p w14:paraId="46EB2232" w14:textId="77777777" w:rsidR="00D03374" w:rsidRPr="00D97DD7" w:rsidRDefault="00D03374" w:rsidP="00D03374">
      <w:pPr>
        <w:pStyle w:val="BodyText"/>
        <w:rPr>
          <w:lang w:val="en-US"/>
        </w:rPr>
      </w:pPr>
      <w:r>
        <w:rPr>
          <w:rFonts w:hint="eastAsia"/>
          <w:lang w:val="en-US" w:eastAsia="zh-CN"/>
        </w:rPr>
        <w:t xml:space="preserve">Example: </w:t>
      </w:r>
      <w:r w:rsidRPr="00D97DD7">
        <w:rPr>
          <w:lang w:val="en-US"/>
        </w:rPr>
        <w:t xml:space="preserve">The equations are an exception to the prescribed specifications of this template. You will need to determine </w:t>
      </w:r>
      <w:proofErr w:type="gramStart"/>
      <w:r w:rsidRPr="00D97DD7">
        <w:rPr>
          <w:lang w:val="en-US"/>
        </w:rPr>
        <w:t>whether or not</w:t>
      </w:r>
      <w:proofErr w:type="gramEnd"/>
      <w:r w:rsidRPr="00D97DD7">
        <w:rPr>
          <w:lang w:val="en-US"/>
        </w:rPr>
        <w:t xml:space="preserve"> your equation should be typed using either the Times New Roman or the Symbol font (please no other font). To create multileveled equations, it may be necessary to treat the equation as a graphic and insert it into the text after your paper is styled.</w:t>
      </w:r>
    </w:p>
    <w:p w14:paraId="458BA1AC" w14:textId="77777777" w:rsidR="00D03374" w:rsidRPr="00D97DD7" w:rsidRDefault="00D03374" w:rsidP="00D03374">
      <w:pPr>
        <w:pStyle w:val="equation"/>
        <w:rPr>
          <w:rFonts w:hint="eastAsia"/>
        </w:rPr>
      </w:pPr>
      <w:r w:rsidRPr="00D97DD7">
        <w:tab/>
      </w:r>
      <w:r w:rsidRPr="00D97DD7">
        <w:rPr>
          <w:rFonts w:ascii="Times New Roman" w:hAnsi="Times New Roman" w:cs="Times New Roman"/>
          <w:i/>
        </w:rPr>
        <w:t>a</w:t>
      </w:r>
      <w:r w:rsidRPr="00D97DD7">
        <w:t></w:t>
      </w:r>
      <w:r w:rsidRPr="00D97DD7">
        <w:t></w:t>
      </w:r>
      <w:r w:rsidRPr="00D97DD7">
        <w:t></w:t>
      </w:r>
      <w:r w:rsidRPr="00D97DD7">
        <w:rPr>
          <w:rFonts w:ascii="Times New Roman" w:hAnsi="Times New Roman" w:cs="Times New Roman"/>
          <w:i/>
        </w:rPr>
        <w:t>b</w:t>
      </w:r>
      <w:r w:rsidRPr="00D97DD7">
        <w:t></w:t>
      </w:r>
      <w:r w:rsidRPr="00D97DD7">
        <w:t></w:t>
      </w:r>
      <w:r w:rsidRPr="00D97DD7">
        <w:t></w:t>
      </w:r>
      <w:r w:rsidRPr="00D97DD7">
        <w:t></w:t>
      </w:r>
      <w:r w:rsidRPr="00D97DD7">
        <w:t></w:t>
      </w:r>
      <w:r w:rsidRPr="00D97DD7">
        <w:tab/>
      </w:r>
      <w:r w:rsidRPr="00D97DD7">
        <w:t></w:t>
      </w:r>
      <w:r w:rsidRPr="00D97DD7">
        <w:t></w:t>
      </w:r>
      <w:r w:rsidRPr="00D97DD7">
        <w:t></w:t>
      </w:r>
    </w:p>
    <w:p w14:paraId="18C60C9E" w14:textId="77777777" w:rsidR="00D03374" w:rsidRPr="00D97DD7" w:rsidRDefault="00D03374" w:rsidP="00D03374">
      <w:pPr>
        <w:pStyle w:val="BodyText"/>
        <w:rPr>
          <w:lang w:val="en-US"/>
        </w:rPr>
      </w:pPr>
      <w:r w:rsidRPr="00D97DD7">
        <w:rPr>
          <w:lang w:val="en-US"/>
        </w:rPr>
        <w:t>Note that the equation is centered using a center tab stop. Be sure that the symbols in your equation have been defined before or immediately following the equation. Use “(1)”, not “Eq. (1)” or “equation (1)”, except at the beginning of a sentence: “Equation (1) is . . .”</w:t>
      </w:r>
    </w:p>
    <w:p w14:paraId="4C0F9B0D" w14:textId="720C5C91" w:rsidR="009303D9" w:rsidRPr="00D97DD7" w:rsidRDefault="00CA1218" w:rsidP="00ED0149">
      <w:pPr>
        <w:pStyle w:val="Heading2"/>
      </w:pPr>
      <w:r>
        <w:rPr>
          <w:rFonts w:hint="eastAsia"/>
          <w:lang w:eastAsia="zh-CN"/>
        </w:rPr>
        <w:t>Method B</w:t>
      </w:r>
    </w:p>
    <w:p w14:paraId="0DBC2980" w14:textId="00DAAB00" w:rsidR="009303D9" w:rsidRPr="00D97DD7" w:rsidRDefault="00013D26" w:rsidP="00E7596C">
      <w:pPr>
        <w:pStyle w:val="bulletlist"/>
        <w:rPr>
          <w:lang w:val="en-US"/>
        </w:rPr>
      </w:pPr>
      <w:r>
        <w:rPr>
          <w:rFonts w:hint="eastAsia"/>
          <w:lang w:val="en-US" w:eastAsia="zh-CN"/>
        </w:rPr>
        <w:t>Bulletin 1</w:t>
      </w:r>
    </w:p>
    <w:p w14:paraId="0690DCEF" w14:textId="0712A20A" w:rsidR="009303D9" w:rsidRPr="00D97DD7" w:rsidRDefault="00013D26" w:rsidP="00E7596C">
      <w:pPr>
        <w:pStyle w:val="bulletlist"/>
        <w:rPr>
          <w:lang w:val="en-US"/>
        </w:rPr>
      </w:pPr>
      <w:r>
        <w:rPr>
          <w:rFonts w:hint="eastAsia"/>
          <w:lang w:val="en-US" w:eastAsia="zh-CN"/>
        </w:rPr>
        <w:t>Bulletin 2</w:t>
      </w:r>
      <w:r w:rsidR="009303D9" w:rsidRPr="00D97DD7">
        <w:rPr>
          <w:lang w:val="en-US"/>
        </w:rPr>
        <w:t>.</w:t>
      </w:r>
    </w:p>
    <w:p w14:paraId="7E787099" w14:textId="5B6644ED" w:rsidR="009303D9" w:rsidRPr="00D97DD7" w:rsidRDefault="00013D26" w:rsidP="00E7596C">
      <w:pPr>
        <w:pStyle w:val="bulletlist"/>
        <w:rPr>
          <w:lang w:val="en-US"/>
        </w:rPr>
      </w:pPr>
      <w:r>
        <w:rPr>
          <w:rFonts w:hint="eastAsia"/>
          <w:lang w:val="en-US" w:eastAsia="zh-CN"/>
        </w:rPr>
        <w:t>Bulletin 3</w:t>
      </w:r>
    </w:p>
    <w:p w14:paraId="6D848B20" w14:textId="77777777" w:rsidR="003B4E04" w:rsidRPr="00D97DD7" w:rsidRDefault="003B4E04" w:rsidP="003B4E04">
      <w:pPr>
        <w:pStyle w:val="sponsors"/>
        <w:framePr w:wrap="auto" w:vAnchor="page" w:hAnchor="page" w:x="45.90pt" w:y="756.05pt"/>
        <w:ind w:firstLine="14.45pt"/>
      </w:pPr>
      <w:r w:rsidRPr="00D97DD7">
        <w:t xml:space="preserve">Identify applicable funding agency here. </w:t>
      </w:r>
      <w:r w:rsidRPr="00D97DD7">
        <w:rPr>
          <w:iCs/>
        </w:rPr>
        <w:t>If none, delete this text box.</w:t>
      </w:r>
    </w:p>
    <w:p w14:paraId="1EF195BC" w14:textId="5120AECF" w:rsidR="009303D9" w:rsidRPr="00D97DD7" w:rsidRDefault="00CA1218" w:rsidP="00ED0149">
      <w:pPr>
        <w:pStyle w:val="Heading2"/>
      </w:pPr>
      <w:r>
        <w:rPr>
          <w:rFonts w:hint="eastAsia"/>
          <w:lang w:eastAsia="zh-CN"/>
        </w:rPr>
        <w:t>Method C</w:t>
      </w:r>
    </w:p>
    <w:p w14:paraId="350A09B1" w14:textId="6CDDFF57" w:rsidR="009303D9" w:rsidRPr="00D97DD7" w:rsidRDefault="00013D26" w:rsidP="00E7596C">
      <w:pPr>
        <w:pStyle w:val="BodyText"/>
        <w:rPr>
          <w:lang w:val="en-US"/>
        </w:rPr>
      </w:pPr>
      <w:r>
        <w:rPr>
          <w:rFonts w:hint="eastAsia"/>
          <w:lang w:val="en-US" w:eastAsia="zh-CN"/>
        </w:rPr>
        <w:t xml:space="preserve">Example: </w:t>
      </w:r>
      <w:r w:rsidR="009303D9" w:rsidRPr="00D97DD7">
        <w:rPr>
          <w:lang w:val="en-US"/>
        </w:rPr>
        <w:t xml:space="preserve">The equations are an exception to the prescribed specifications of this template. You will need to determine </w:t>
      </w:r>
      <w:proofErr w:type="gramStart"/>
      <w:r w:rsidR="009303D9" w:rsidRPr="00D97DD7">
        <w:rPr>
          <w:lang w:val="en-US"/>
        </w:rPr>
        <w:lastRenderedPageBreak/>
        <w:t>whether or not</w:t>
      </w:r>
      <w:proofErr w:type="gramEnd"/>
      <w:r w:rsidR="009303D9" w:rsidRPr="00D97DD7">
        <w:rPr>
          <w:lang w:val="en-US"/>
        </w:rPr>
        <w:t xml:space="preserve"> your equation should be typed using either the Times New Roman or the Symbol font (please no other font). To create multileveled equations, it may be necessary to treat the equation as a graphic and insert it into the text after your paper is styled.</w:t>
      </w:r>
    </w:p>
    <w:p w14:paraId="11B68F54" w14:textId="77777777" w:rsidR="009303D9" w:rsidRPr="00D97DD7" w:rsidRDefault="009303D9" w:rsidP="003A19E2">
      <w:pPr>
        <w:pStyle w:val="equation"/>
        <w:rPr>
          <w:rFonts w:hint="eastAsia"/>
        </w:rPr>
      </w:pPr>
      <w:r w:rsidRPr="00D97DD7">
        <w:tab/>
      </w:r>
      <w:r w:rsidR="008A2C7D" w:rsidRPr="00D97DD7">
        <w:rPr>
          <w:rFonts w:ascii="Times New Roman" w:hAnsi="Times New Roman" w:cs="Times New Roman"/>
          <w:i/>
        </w:rPr>
        <w:t>a</w:t>
      </w:r>
      <w:r w:rsidR="008A2C7D" w:rsidRPr="00D97DD7">
        <w:t></w:t>
      </w:r>
      <w:r w:rsidR="008A2C7D" w:rsidRPr="00D97DD7">
        <w:t></w:t>
      </w:r>
      <w:r w:rsidR="008A2C7D" w:rsidRPr="00D97DD7">
        <w:t></w:t>
      </w:r>
      <w:r w:rsidR="008A2C7D" w:rsidRPr="00D97DD7">
        <w:rPr>
          <w:rFonts w:ascii="Times New Roman" w:hAnsi="Times New Roman" w:cs="Times New Roman"/>
          <w:i/>
        </w:rPr>
        <w:t>b</w:t>
      </w:r>
      <w:r w:rsidR="008A2C7D" w:rsidRPr="00D97DD7">
        <w:t></w:t>
      </w:r>
      <w:r w:rsidR="008A2C7D" w:rsidRPr="00D97DD7">
        <w:t></w:t>
      </w:r>
      <w:r w:rsidR="008A2C7D" w:rsidRPr="00D97DD7">
        <w:t></w:t>
      </w:r>
      <w:r w:rsidR="008A2C7D" w:rsidRPr="00D97DD7">
        <w:t></w:t>
      </w:r>
      <w:r w:rsidR="008A2C7D" w:rsidRPr="00D97DD7">
        <w:t></w:t>
      </w:r>
      <w:r w:rsidR="008A2C7D" w:rsidRPr="00D97DD7">
        <w:tab/>
      </w:r>
      <w:r w:rsidR="008A2C7D" w:rsidRPr="00D97DD7">
        <w:t></w:t>
      </w:r>
      <w:r w:rsidR="008A2C7D" w:rsidRPr="00D97DD7">
        <w:t></w:t>
      </w:r>
      <w:r w:rsidR="008A2C7D" w:rsidRPr="00D97DD7">
        <w:t></w:t>
      </w:r>
    </w:p>
    <w:p w14:paraId="23A53799" w14:textId="77777777" w:rsidR="009303D9" w:rsidRPr="00D97DD7" w:rsidRDefault="009303D9" w:rsidP="00E7596C">
      <w:pPr>
        <w:pStyle w:val="BodyText"/>
        <w:rPr>
          <w:lang w:val="en-US"/>
        </w:rPr>
      </w:pPr>
      <w:r w:rsidRPr="00D97DD7">
        <w:rPr>
          <w:lang w:val="en-US"/>
        </w:rPr>
        <w:t>Note that the equation is centered using a center tab stop. Be sure that the symbols in your equation have been defined before or immediately following the equation. Use “(1)”, not “Eq. (1)” or “equation (1)”, except at the beginning of a sentence: “Equation (1) is . . .”</w:t>
      </w:r>
    </w:p>
    <w:p w14:paraId="0AB9E182" w14:textId="77777777" w:rsidR="009303D9" w:rsidRPr="00D97DD7" w:rsidRDefault="009303D9" w:rsidP="00E7596C">
      <w:pPr>
        <w:pStyle w:val="BodyText"/>
        <w:rPr>
          <w:lang w:val="en-US"/>
        </w:rPr>
      </w:pPr>
      <w:r w:rsidRPr="00D97DD7">
        <w:rPr>
          <w:lang w:val="en-US"/>
        </w:rPr>
        <w:t>An excellent style manual for science writers is [7].</w:t>
      </w:r>
    </w:p>
    <w:p w14:paraId="180CFC57" w14:textId="7A328ADB" w:rsidR="009303D9" w:rsidRPr="00D97DD7" w:rsidRDefault="00B10A14" w:rsidP="006B6B66">
      <w:pPr>
        <w:pStyle w:val="Heading1"/>
      </w:pPr>
      <w:r>
        <w:rPr>
          <w:rFonts w:hint="eastAsia"/>
          <w:lang w:eastAsia="zh-CN"/>
        </w:rPr>
        <w:t>Results</w:t>
      </w:r>
    </w:p>
    <w:p w14:paraId="720F0759" w14:textId="77777777" w:rsidR="00613A39" w:rsidRDefault="00613A39" w:rsidP="00E7596C">
      <w:pPr>
        <w:pStyle w:val="BodyText"/>
        <w:rPr>
          <w:color w:val="FF0000"/>
          <w:lang w:val="en-US" w:eastAsia="zh-CN"/>
        </w:rPr>
      </w:pPr>
      <w:r w:rsidRPr="00613A39">
        <w:rPr>
          <w:color w:val="FF0000"/>
          <w:lang w:val="en-US" w:eastAsia="zh-CN"/>
        </w:rPr>
        <w:t>In this section, present your findings using an appropriate method, such as equations, numerical summaries, or visualizations like charts and graphs. Clearly explain all results and provide guidance on how to interpret them. If any unexpected results arise, discuss possible reasons or contributing factors. To improve clarity and organization, consider using subsections (e.g., A, B) to separate different aspects of your results.</w:t>
      </w:r>
    </w:p>
    <w:p w14:paraId="45394D5A" w14:textId="4599C30A" w:rsidR="009303D9" w:rsidRPr="00D97DD7" w:rsidRDefault="00FE7500" w:rsidP="00E7596C">
      <w:pPr>
        <w:pStyle w:val="BodyText"/>
        <w:rPr>
          <w:lang w:val="en-US"/>
        </w:rPr>
      </w:pPr>
      <w:r>
        <w:rPr>
          <w:rFonts w:hint="eastAsia"/>
          <w:lang w:val="en-US" w:eastAsia="zh-CN"/>
        </w:rPr>
        <w:t xml:space="preserve">Example: </w:t>
      </w:r>
      <w:r w:rsidR="009303D9" w:rsidRPr="00D97DD7">
        <w:rPr>
          <w:lang w:val="en-US"/>
        </w:rPr>
        <w:t xml:space="preserve">After the text edit has been completed, the paper is ready for the template. Duplicate the template file by using the Save As </w:t>
      </w:r>
      <w:proofErr w:type="gramStart"/>
      <w:r w:rsidR="009303D9" w:rsidRPr="00D97DD7">
        <w:rPr>
          <w:lang w:val="en-US"/>
        </w:rPr>
        <w:t>command, and</w:t>
      </w:r>
      <w:proofErr w:type="gramEnd"/>
      <w:r w:rsidR="009303D9" w:rsidRPr="00D97DD7">
        <w:rPr>
          <w:lang w:val="en-US"/>
        </w:rPr>
        <w:t xml:space="preserve"> use the naming convention prescribed by your conference for the name of your paper. In this newly created file, highlight </w:t>
      </w:r>
      <w:proofErr w:type="gramStart"/>
      <w:r w:rsidR="009303D9" w:rsidRPr="00D97DD7">
        <w:rPr>
          <w:lang w:val="en-US"/>
        </w:rPr>
        <w:t>all of</w:t>
      </w:r>
      <w:proofErr w:type="gramEnd"/>
      <w:r w:rsidR="009303D9" w:rsidRPr="00D97DD7">
        <w:rPr>
          <w:lang w:val="en-US"/>
        </w:rPr>
        <w:t xml:space="preserve"> the contents and import your prepared text file. You are now ready to style your paper; use the scroll down window on the left of the MS Word Formatting toolbar.</w:t>
      </w:r>
    </w:p>
    <w:p w14:paraId="425954EE" w14:textId="3E388A85" w:rsidR="009303D9" w:rsidRPr="00D97DD7" w:rsidRDefault="00FE7500" w:rsidP="00ED0149">
      <w:pPr>
        <w:pStyle w:val="Heading2"/>
      </w:pPr>
      <w:r>
        <w:rPr>
          <w:rFonts w:hint="eastAsia"/>
          <w:lang w:eastAsia="zh-CN"/>
        </w:rPr>
        <w:t>Result A</w:t>
      </w:r>
    </w:p>
    <w:p w14:paraId="781C0320" w14:textId="280B339A" w:rsidR="009303D9" w:rsidRPr="00D97DD7" w:rsidRDefault="00FE7500" w:rsidP="00E7596C">
      <w:pPr>
        <w:pStyle w:val="BodyText"/>
        <w:rPr>
          <w:lang w:val="en-US" w:eastAsia="zh-CN"/>
        </w:rPr>
      </w:pPr>
      <w:r w:rsidRPr="00FE7500">
        <w:rPr>
          <w:rFonts w:hint="eastAsia"/>
          <w:lang w:val="en-US"/>
        </w:rPr>
        <w:t>Example:</w:t>
      </w:r>
      <w:r>
        <w:rPr>
          <w:rFonts w:hint="eastAsia"/>
          <w:lang w:val="en-US" w:eastAsia="zh-CN"/>
        </w:rPr>
        <w:t xml:space="preserve"> XXX</w:t>
      </w:r>
    </w:p>
    <w:p w14:paraId="65B0EC91" w14:textId="77777777" w:rsidR="002850E3" w:rsidRPr="00D97DD7" w:rsidRDefault="002850E3" w:rsidP="00794804">
      <w:pPr>
        <w:pStyle w:val="Heading3"/>
      </w:pPr>
      <w:r w:rsidRPr="00D97DD7">
        <w:t xml:space="preserve">For papers with more than six authors: </w:t>
      </w:r>
      <w:r w:rsidRPr="00D97DD7">
        <w:rPr>
          <w:i w:val="0"/>
        </w:rPr>
        <w:t>Add author names horizontally, moving to a third row if needed for more than 8 authors.</w:t>
      </w:r>
    </w:p>
    <w:p w14:paraId="4F705FF3" w14:textId="77777777" w:rsidR="009303D9" w:rsidRPr="00D97DD7" w:rsidRDefault="009303D9" w:rsidP="00794804">
      <w:pPr>
        <w:pStyle w:val="Heading3"/>
      </w:pPr>
      <w:r w:rsidRPr="00D97DD7">
        <w:t xml:space="preserve">For </w:t>
      </w:r>
      <w:r w:rsidR="00354FCF" w:rsidRPr="00D97DD7">
        <w:t xml:space="preserve">papers with less than </w:t>
      </w:r>
      <w:r w:rsidR="002850E3" w:rsidRPr="00D97DD7">
        <w:t>six</w:t>
      </w:r>
      <w:r w:rsidR="00354FCF" w:rsidRPr="00D97DD7">
        <w:t xml:space="preserve"> authors</w:t>
      </w:r>
      <w:r w:rsidRPr="00D97DD7">
        <w:t xml:space="preserve">: </w:t>
      </w:r>
      <w:r w:rsidRPr="00D97DD7">
        <w:rPr>
          <w:i w:val="0"/>
        </w:rPr>
        <w:t>To change the default, adjust the template as follows.</w:t>
      </w:r>
    </w:p>
    <w:p w14:paraId="251DCEFC" w14:textId="77777777" w:rsidR="009303D9" w:rsidRPr="00D97DD7" w:rsidRDefault="009303D9" w:rsidP="00794804">
      <w:pPr>
        <w:pStyle w:val="Heading4"/>
      </w:pPr>
      <w:r w:rsidRPr="00D97DD7">
        <w:t xml:space="preserve">Selection: </w:t>
      </w:r>
      <w:r w:rsidRPr="00D97DD7">
        <w:rPr>
          <w:i w:val="0"/>
        </w:rPr>
        <w:t>Highlight all author and affiliation lines.</w:t>
      </w:r>
    </w:p>
    <w:p w14:paraId="039A6DFF" w14:textId="77777777" w:rsidR="009303D9" w:rsidRPr="00D97DD7" w:rsidRDefault="009303D9" w:rsidP="00794804">
      <w:pPr>
        <w:pStyle w:val="Heading4"/>
      </w:pPr>
      <w:r w:rsidRPr="00D97DD7">
        <w:t xml:space="preserve">Change number of columns: </w:t>
      </w:r>
      <w:r w:rsidRPr="00D97DD7">
        <w:rPr>
          <w:i w:val="0"/>
        </w:rPr>
        <w:t xml:space="preserve">Select the Columns icon from the MS Word Standard toolbar and then select </w:t>
      </w:r>
      <w:r w:rsidR="00354FCF" w:rsidRPr="00D97DD7">
        <w:rPr>
          <w:i w:val="0"/>
        </w:rPr>
        <w:t>the correct number of columns</w:t>
      </w:r>
      <w:r w:rsidRPr="00D97DD7">
        <w:rPr>
          <w:i w:val="0"/>
        </w:rPr>
        <w:t xml:space="preserve"> from the selection palette.</w:t>
      </w:r>
    </w:p>
    <w:p w14:paraId="3358747A" w14:textId="6B05E7C9" w:rsidR="006F6D3D" w:rsidRPr="00FE7500" w:rsidRDefault="009303D9" w:rsidP="00FE7500">
      <w:pPr>
        <w:pStyle w:val="Heading4"/>
        <w:rPr>
          <w:i w:val="0"/>
        </w:rPr>
      </w:pPr>
      <w:r w:rsidRPr="00D97DD7">
        <w:t xml:space="preserve">Deletion: </w:t>
      </w:r>
      <w:r w:rsidRPr="00D97DD7">
        <w:rPr>
          <w:i w:val="0"/>
        </w:rPr>
        <w:t xml:space="preserve">Delete the author and affiliation lines for the </w:t>
      </w:r>
      <w:r w:rsidR="00354FCF" w:rsidRPr="00D97DD7">
        <w:rPr>
          <w:i w:val="0"/>
        </w:rPr>
        <w:t>extra authors.</w:t>
      </w:r>
    </w:p>
    <w:p w14:paraId="637945EF" w14:textId="30E0D86E" w:rsidR="009303D9" w:rsidRPr="00D97DD7" w:rsidRDefault="00FE7500" w:rsidP="00ED0149">
      <w:pPr>
        <w:pStyle w:val="Heading2"/>
      </w:pPr>
      <w:r>
        <w:rPr>
          <w:rFonts w:hint="eastAsia"/>
          <w:lang w:eastAsia="zh-CN"/>
        </w:rPr>
        <w:t>Results B</w:t>
      </w:r>
    </w:p>
    <w:p w14:paraId="3E7CC4F4" w14:textId="00B7CE31" w:rsidR="009303D9" w:rsidRPr="00D97DD7" w:rsidRDefault="00FE7500" w:rsidP="00E7596C">
      <w:pPr>
        <w:pStyle w:val="BodyText"/>
        <w:rPr>
          <w:lang w:val="en-US"/>
        </w:rPr>
      </w:pPr>
      <w:r>
        <w:rPr>
          <w:rFonts w:hint="eastAsia"/>
          <w:lang w:val="en-US" w:eastAsia="zh-CN"/>
        </w:rPr>
        <w:t xml:space="preserve">Example: </w:t>
      </w:r>
      <w:r w:rsidR="009303D9" w:rsidRPr="00D97DD7">
        <w:rPr>
          <w:lang w:val="en-US"/>
        </w:rPr>
        <w:t>Headings, or heads, are organizational devices that guide the reader through your paper. There are two types: component heads and text heads.</w:t>
      </w:r>
    </w:p>
    <w:p w14:paraId="3F4E8F10" w14:textId="35ED0976" w:rsidR="009303D9" w:rsidRDefault="00FE7500" w:rsidP="00ED0149">
      <w:pPr>
        <w:pStyle w:val="Heading2"/>
      </w:pPr>
      <w:r>
        <w:rPr>
          <w:rFonts w:hint="eastAsia"/>
          <w:lang w:eastAsia="zh-CN"/>
        </w:rPr>
        <w:t xml:space="preserve">Results C </w:t>
      </w:r>
    </w:p>
    <w:p w14:paraId="43D33C3E" w14:textId="77777777" w:rsidR="009303D9" w:rsidRPr="00D97DD7" w:rsidRDefault="0004781E" w:rsidP="00FA4C32">
      <w:pPr>
        <w:pStyle w:val="Heading4"/>
      </w:pPr>
      <w:r w:rsidRPr="00D97DD7">
        <w:t xml:space="preserve"> </w:t>
      </w:r>
      <w:r w:rsidR="009303D9" w:rsidRPr="00D97DD7">
        <w:t xml:space="preserve">Positioning Figures and Tables: </w:t>
      </w:r>
      <w:r w:rsidR="009303D9" w:rsidRPr="00D97DD7">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19BAF1CA" w14:textId="77777777" w:rsidR="009303D9" w:rsidRPr="00D97DD7" w:rsidRDefault="009303D9">
      <w:pPr>
        <w:pStyle w:val="tablehead"/>
      </w:pPr>
      <w:r w:rsidRPr="00D97DD7">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rsidRPr="00D97DD7" w14:paraId="19ED8946" w14:textId="77777777">
        <w:trPr>
          <w:cantSplit/>
          <w:trHeight w:val="240"/>
          <w:tblHeader/>
          <w:jc w:val="center"/>
        </w:trPr>
        <w:tc>
          <w:tcPr>
            <w:tcW w:w="36pt" w:type="dxa"/>
            <w:vMerge w:val="restart"/>
            <w:vAlign w:val="center"/>
          </w:tcPr>
          <w:p w14:paraId="33DA8F00" w14:textId="77777777" w:rsidR="009303D9" w:rsidRPr="00D97DD7" w:rsidRDefault="009303D9">
            <w:pPr>
              <w:pStyle w:val="tablecolhead"/>
            </w:pPr>
            <w:r w:rsidRPr="00D97DD7">
              <w:t>Table Head</w:t>
            </w:r>
          </w:p>
        </w:tc>
        <w:tc>
          <w:tcPr>
            <w:tcW w:w="207pt" w:type="dxa"/>
            <w:gridSpan w:val="3"/>
            <w:vAlign w:val="center"/>
          </w:tcPr>
          <w:p w14:paraId="62ACCAD0" w14:textId="77777777" w:rsidR="009303D9" w:rsidRPr="00D97DD7" w:rsidRDefault="009303D9">
            <w:pPr>
              <w:pStyle w:val="tablecolhead"/>
            </w:pPr>
            <w:r w:rsidRPr="00D97DD7">
              <w:t>Table Column Head</w:t>
            </w:r>
          </w:p>
        </w:tc>
      </w:tr>
      <w:tr w:rsidR="009303D9" w:rsidRPr="00D97DD7" w14:paraId="79A47511" w14:textId="77777777">
        <w:trPr>
          <w:cantSplit/>
          <w:trHeight w:val="240"/>
          <w:tblHeader/>
          <w:jc w:val="center"/>
        </w:trPr>
        <w:tc>
          <w:tcPr>
            <w:tcW w:w="36pt" w:type="dxa"/>
            <w:vMerge/>
          </w:tcPr>
          <w:p w14:paraId="48B7F1A2" w14:textId="77777777" w:rsidR="009303D9" w:rsidRPr="00D97DD7" w:rsidRDefault="009303D9">
            <w:pPr>
              <w:rPr>
                <w:sz w:val="16"/>
                <w:szCs w:val="16"/>
              </w:rPr>
            </w:pPr>
          </w:p>
        </w:tc>
        <w:tc>
          <w:tcPr>
            <w:tcW w:w="117pt" w:type="dxa"/>
            <w:vAlign w:val="center"/>
          </w:tcPr>
          <w:p w14:paraId="53BDBE53" w14:textId="77777777" w:rsidR="009303D9" w:rsidRPr="00D97DD7" w:rsidRDefault="009303D9">
            <w:pPr>
              <w:pStyle w:val="tablecolsubhead"/>
            </w:pPr>
            <w:r w:rsidRPr="00D97DD7">
              <w:t>Table column subhead</w:t>
            </w:r>
          </w:p>
        </w:tc>
        <w:tc>
          <w:tcPr>
            <w:tcW w:w="45pt" w:type="dxa"/>
            <w:vAlign w:val="center"/>
          </w:tcPr>
          <w:p w14:paraId="313B5443" w14:textId="77777777" w:rsidR="009303D9" w:rsidRPr="00D97DD7" w:rsidRDefault="009303D9">
            <w:pPr>
              <w:pStyle w:val="tablecolsubhead"/>
            </w:pPr>
            <w:r w:rsidRPr="00D97DD7">
              <w:t>Subhead</w:t>
            </w:r>
          </w:p>
        </w:tc>
        <w:tc>
          <w:tcPr>
            <w:tcW w:w="45pt" w:type="dxa"/>
            <w:vAlign w:val="center"/>
          </w:tcPr>
          <w:p w14:paraId="4C1C6D93" w14:textId="77777777" w:rsidR="009303D9" w:rsidRPr="00D97DD7" w:rsidRDefault="009303D9">
            <w:pPr>
              <w:pStyle w:val="tablecolsubhead"/>
            </w:pPr>
            <w:r w:rsidRPr="00D97DD7">
              <w:t>Subhead</w:t>
            </w:r>
          </w:p>
        </w:tc>
      </w:tr>
      <w:tr w:rsidR="009303D9" w:rsidRPr="00D97DD7" w14:paraId="1846F024" w14:textId="77777777">
        <w:trPr>
          <w:trHeight w:val="320"/>
          <w:jc w:val="center"/>
        </w:trPr>
        <w:tc>
          <w:tcPr>
            <w:tcW w:w="36pt" w:type="dxa"/>
            <w:vAlign w:val="center"/>
          </w:tcPr>
          <w:p w14:paraId="352C171F" w14:textId="77777777" w:rsidR="009303D9" w:rsidRPr="00D97DD7" w:rsidRDefault="009303D9">
            <w:pPr>
              <w:pStyle w:val="tablecopy"/>
              <w:rPr>
                <w:sz w:val="8"/>
                <w:szCs w:val="8"/>
              </w:rPr>
            </w:pPr>
            <w:r w:rsidRPr="00D97DD7">
              <w:t>copy</w:t>
            </w:r>
          </w:p>
        </w:tc>
        <w:tc>
          <w:tcPr>
            <w:tcW w:w="117pt" w:type="dxa"/>
            <w:vAlign w:val="center"/>
          </w:tcPr>
          <w:p w14:paraId="777FC32B" w14:textId="77777777" w:rsidR="009303D9" w:rsidRPr="00D97DD7" w:rsidRDefault="009303D9">
            <w:pPr>
              <w:pStyle w:val="tablecopy"/>
            </w:pPr>
            <w:r w:rsidRPr="00D97DD7">
              <w:t>More table copy</w:t>
            </w:r>
            <w:r w:rsidRPr="00D97DD7">
              <w:rPr>
                <w:vertAlign w:val="superscript"/>
              </w:rPr>
              <w:t>a</w:t>
            </w:r>
          </w:p>
        </w:tc>
        <w:tc>
          <w:tcPr>
            <w:tcW w:w="45pt" w:type="dxa"/>
            <w:vAlign w:val="center"/>
          </w:tcPr>
          <w:p w14:paraId="7B6F50B0" w14:textId="77777777" w:rsidR="009303D9" w:rsidRPr="00D97DD7" w:rsidRDefault="009303D9">
            <w:pPr>
              <w:rPr>
                <w:sz w:val="16"/>
                <w:szCs w:val="16"/>
              </w:rPr>
            </w:pPr>
          </w:p>
        </w:tc>
        <w:tc>
          <w:tcPr>
            <w:tcW w:w="45pt" w:type="dxa"/>
            <w:vAlign w:val="center"/>
          </w:tcPr>
          <w:p w14:paraId="78776ABE" w14:textId="77777777" w:rsidR="009303D9" w:rsidRPr="00D97DD7" w:rsidRDefault="009303D9">
            <w:pPr>
              <w:rPr>
                <w:sz w:val="16"/>
                <w:szCs w:val="16"/>
              </w:rPr>
            </w:pPr>
          </w:p>
        </w:tc>
      </w:tr>
    </w:tbl>
    <w:p w14:paraId="747744F4" w14:textId="77777777" w:rsidR="009303D9" w:rsidRPr="00D97DD7" w:rsidRDefault="009303D9" w:rsidP="005E2800">
      <w:pPr>
        <w:pStyle w:val="tablefootnote"/>
      </w:pPr>
      <w:r w:rsidRPr="00D97DD7">
        <w:t>Sample of a Table footnote. (</w:t>
      </w:r>
      <w:r w:rsidRPr="00D97DD7">
        <w:rPr>
          <w:i/>
        </w:rPr>
        <w:t>Table footnote</w:t>
      </w:r>
      <w:r w:rsidRPr="00D97DD7">
        <w:t>)</w:t>
      </w:r>
    </w:p>
    <w:p w14:paraId="1E9D4778" w14:textId="77777777" w:rsidR="005B0344" w:rsidRPr="00D97DD7" w:rsidRDefault="005B0344" w:rsidP="003A19E2">
      <w:pPr>
        <w:pStyle w:val="figurecaption"/>
      </w:pPr>
      <w:r w:rsidRPr="00D97DD7">
        <w:t xml:space="preserve">Example of a figure caption. </w:t>
      </w:r>
      <w:r w:rsidRPr="00D97DD7">
        <w:rPr>
          <w:iCs/>
        </w:rPr>
        <w:t>(</w:t>
      </w:r>
      <w:r w:rsidRPr="00D97DD7">
        <w:rPr>
          <w:i/>
          <w:iCs/>
        </w:rPr>
        <w:t>figure caption</w:t>
      </w:r>
      <w:r w:rsidRPr="00D97DD7">
        <w:rPr>
          <w:iCs/>
        </w:rPr>
        <w:t>)</w:t>
      </w:r>
    </w:p>
    <w:p w14:paraId="12CB7FC4" w14:textId="77777777" w:rsidR="0080791D" w:rsidRPr="00D97DD7" w:rsidRDefault="009303D9" w:rsidP="00E7596C">
      <w:pPr>
        <w:pStyle w:val="BodyText"/>
        <w:rPr>
          <w:lang w:val="en-US"/>
        </w:rPr>
      </w:pPr>
      <w:r w:rsidRPr="00D97DD7">
        <w:rPr>
          <w:lang w:val="en-US"/>
        </w:rPr>
        <w:t xml:space="preserve">Figure Labels: Use </w:t>
      </w:r>
      <w:proofErr w:type="gramStart"/>
      <w:r w:rsidRPr="00D97DD7">
        <w:rPr>
          <w:lang w:val="en-US"/>
        </w:rPr>
        <w:t>8 point</w:t>
      </w:r>
      <w:proofErr w:type="gramEnd"/>
      <w:r w:rsidRPr="00D97DD7">
        <w:rPr>
          <w:lang w:val="en-US"/>
        </w:rPr>
        <w:t xml:space="preserve">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w:t>
      </w:r>
      <w:proofErr w:type="gramStart"/>
      <w:r w:rsidRPr="00D97DD7">
        <w:rPr>
          <w:lang w:val="en-US"/>
        </w:rPr>
        <w:t>m(</w:t>
      </w:r>
      <w:proofErr w:type="gramEnd"/>
      <w:r w:rsidRPr="00D97DD7">
        <w:rPr>
          <w:lang w:val="en-US"/>
        </w:rPr>
        <w:t>1)]}”, not just “A/m”. Do not label axes</w:t>
      </w:r>
      <w:r w:rsidR="0080791D" w:rsidRPr="00D97DD7">
        <w:rPr>
          <w:lang w:val="en-US"/>
        </w:rPr>
        <w:t xml:space="preserve"> with a ratio of quantities and units. For example, write “Temperature (K)”, not “Temperature/K”.</w:t>
      </w:r>
    </w:p>
    <w:p w14:paraId="75B142C7" w14:textId="5233DCC4" w:rsidR="00EA7421" w:rsidRDefault="00C10EEC" w:rsidP="00EA7421">
      <w:pPr>
        <w:pStyle w:val="Heading1"/>
        <w:rPr>
          <w:lang w:eastAsia="zh-CN"/>
        </w:rPr>
      </w:pPr>
      <w:r>
        <w:rPr>
          <w:rFonts w:hint="eastAsia"/>
          <w:lang w:eastAsia="zh-CN"/>
        </w:rPr>
        <w:t>Discussion</w:t>
      </w:r>
    </w:p>
    <w:p w14:paraId="07E5E050" w14:textId="1DCE8586" w:rsidR="00C10EEC" w:rsidRDefault="00C10EEC" w:rsidP="00337415">
      <w:pPr>
        <w:pStyle w:val="BodyText"/>
        <w:rPr>
          <w:color w:val="FF0000"/>
          <w:lang w:val="en-US" w:eastAsia="zh-CN"/>
        </w:rPr>
      </w:pPr>
      <w:r w:rsidRPr="00A62444">
        <w:rPr>
          <w:rFonts w:hint="eastAsia"/>
          <w:color w:val="FF0000"/>
          <w:lang w:val="en-US"/>
        </w:rPr>
        <w:t xml:space="preserve">Every </w:t>
      </w:r>
      <w:r w:rsidRPr="00A62444">
        <w:rPr>
          <w:color w:val="FF0000"/>
          <w:lang w:val="en-US"/>
        </w:rPr>
        <w:t>method</w:t>
      </w:r>
      <w:r w:rsidRPr="00A62444">
        <w:rPr>
          <w:rFonts w:hint="eastAsia"/>
          <w:color w:val="FF0000"/>
          <w:lang w:val="en-US"/>
        </w:rPr>
        <w:t xml:space="preserve">/project has </w:t>
      </w:r>
      <w:r w:rsidRPr="00A62444">
        <w:rPr>
          <w:color w:val="FF0000"/>
          <w:lang w:val="en-US"/>
        </w:rPr>
        <w:t>its</w:t>
      </w:r>
      <w:r w:rsidRPr="00A62444">
        <w:rPr>
          <w:rFonts w:hint="eastAsia"/>
          <w:color w:val="FF0000"/>
          <w:lang w:val="en-US"/>
        </w:rPr>
        <w:t xml:space="preserve"> shortage or </w:t>
      </w:r>
      <w:r w:rsidRPr="00A62444">
        <w:rPr>
          <w:color w:val="FF0000"/>
          <w:lang w:val="en-US"/>
        </w:rPr>
        <w:t>weakness</w:t>
      </w:r>
      <w:r w:rsidRPr="00A62444">
        <w:rPr>
          <w:rFonts w:hint="eastAsia"/>
          <w:color w:val="FF0000"/>
          <w:lang w:val="en-US"/>
        </w:rPr>
        <w:t xml:space="preserve">. Please </w:t>
      </w:r>
      <w:r w:rsidRPr="00A62444">
        <w:rPr>
          <w:rFonts w:hint="eastAsia"/>
          <w:color w:val="FF0000"/>
          <w:lang w:val="en-US" w:eastAsia="zh-CN"/>
        </w:rPr>
        <w:t xml:space="preserve">discuss the </w:t>
      </w:r>
      <w:r w:rsidR="00337415" w:rsidRPr="00A62444">
        <w:rPr>
          <w:color w:val="FF0000"/>
          <w:lang w:val="en-US" w:eastAsia="zh-CN"/>
        </w:rPr>
        <w:t>unsatisfied</w:t>
      </w:r>
      <w:r w:rsidR="00337415" w:rsidRPr="00A62444">
        <w:rPr>
          <w:rFonts w:hint="eastAsia"/>
          <w:color w:val="FF0000"/>
          <w:lang w:val="en-US" w:eastAsia="zh-CN"/>
        </w:rPr>
        <w:t xml:space="preserve"> results in your project. And discuss the feasible suggestions of future work to revise/improve your result.</w:t>
      </w:r>
    </w:p>
    <w:p w14:paraId="312C5C10" w14:textId="1F6416A3" w:rsidR="00A62444" w:rsidRPr="00A62444" w:rsidRDefault="00A62444" w:rsidP="00337415">
      <w:pPr>
        <w:pStyle w:val="BodyText"/>
        <w:rPr>
          <w:lang w:eastAsia="zh-CN"/>
        </w:rPr>
      </w:pPr>
      <w:r w:rsidRPr="00A62444">
        <w:rPr>
          <w:rFonts w:hint="eastAsia"/>
          <w:lang w:val="en-US" w:eastAsia="zh-CN"/>
        </w:rPr>
        <w:t>Example: xxx</w:t>
      </w:r>
    </w:p>
    <w:p w14:paraId="220BE15F" w14:textId="77777777" w:rsidR="00C10EEC" w:rsidRPr="00D97DD7" w:rsidRDefault="00C10EEC" w:rsidP="00C10EEC">
      <w:pPr>
        <w:pStyle w:val="Heading1"/>
      </w:pPr>
      <w:r>
        <w:rPr>
          <w:rFonts w:hint="eastAsia"/>
          <w:lang w:eastAsia="zh-CN"/>
        </w:rPr>
        <w:t>Conclusion</w:t>
      </w:r>
    </w:p>
    <w:p w14:paraId="36BB6787" w14:textId="2B260D8F" w:rsidR="00BF7B0B" w:rsidRPr="00A62444" w:rsidRDefault="00EA7421" w:rsidP="00337415">
      <w:pPr>
        <w:pStyle w:val="BodyText"/>
        <w:rPr>
          <w:smallCaps/>
          <w:color w:val="FF0000"/>
        </w:rPr>
      </w:pPr>
      <w:r w:rsidRPr="00A62444">
        <w:rPr>
          <w:rFonts w:hint="eastAsia"/>
          <w:color w:val="FF0000"/>
          <w:lang w:val="en-US"/>
        </w:rPr>
        <w:t xml:space="preserve">In this </w:t>
      </w:r>
      <w:r w:rsidR="005C5C8B" w:rsidRPr="00A62444">
        <w:rPr>
          <w:rFonts w:hint="eastAsia"/>
          <w:color w:val="FF0000"/>
          <w:lang w:val="en-US"/>
        </w:rPr>
        <w:t xml:space="preserve">part, you should summarize your project. </w:t>
      </w:r>
      <w:r w:rsidR="00BF7B0B" w:rsidRPr="00A62444">
        <w:rPr>
          <w:color w:val="FF0000"/>
          <w:lang w:val="en-US"/>
        </w:rPr>
        <w:t>What</w:t>
      </w:r>
      <w:r w:rsidR="005C5C8B" w:rsidRPr="00A62444">
        <w:rPr>
          <w:rFonts w:hint="eastAsia"/>
          <w:color w:val="FF0000"/>
          <w:lang w:val="en-US"/>
        </w:rPr>
        <w:t xml:space="preserve"> important results did you find for your topic and what</w:t>
      </w:r>
      <w:r w:rsidR="005C5C8B" w:rsidRPr="00A62444">
        <w:rPr>
          <w:color w:val="FF0000"/>
          <w:lang w:val="en-US"/>
        </w:rPr>
        <w:t>’</w:t>
      </w:r>
      <w:r w:rsidR="005C5C8B" w:rsidRPr="00A62444">
        <w:rPr>
          <w:rFonts w:hint="eastAsia"/>
          <w:color w:val="FF0000"/>
          <w:lang w:val="en-US"/>
        </w:rPr>
        <w:t xml:space="preserve">s the effect of this result </w:t>
      </w:r>
      <w:r w:rsidR="00BF7B0B" w:rsidRPr="00A62444">
        <w:rPr>
          <w:color w:val="FF0000"/>
          <w:lang w:val="en-US"/>
        </w:rPr>
        <w:t>on</w:t>
      </w:r>
      <w:r w:rsidR="005C5C8B" w:rsidRPr="00A62444">
        <w:rPr>
          <w:rFonts w:hint="eastAsia"/>
          <w:color w:val="FF0000"/>
          <w:lang w:val="en-US"/>
        </w:rPr>
        <w:t xml:space="preserve"> the real-world?</w:t>
      </w:r>
      <w:r w:rsidR="005C5C8B" w:rsidRPr="00A62444">
        <w:rPr>
          <w:rFonts w:hint="eastAsia"/>
          <w:smallCaps/>
          <w:color w:val="FF0000"/>
        </w:rPr>
        <w:t xml:space="preserve"> </w:t>
      </w:r>
    </w:p>
    <w:p w14:paraId="53481916" w14:textId="77777777" w:rsidR="00A62444" w:rsidRPr="00A62444" w:rsidRDefault="00A62444" w:rsidP="00A62444">
      <w:pPr>
        <w:pStyle w:val="BodyText"/>
        <w:rPr>
          <w:lang w:eastAsia="zh-CN"/>
        </w:rPr>
      </w:pPr>
      <w:r w:rsidRPr="00A62444">
        <w:rPr>
          <w:rFonts w:hint="eastAsia"/>
          <w:lang w:val="en-US" w:eastAsia="zh-CN"/>
        </w:rPr>
        <w:t>Example: xxx</w:t>
      </w:r>
    </w:p>
    <w:p w14:paraId="23F14C62" w14:textId="53056E10" w:rsidR="0080791D" w:rsidRPr="00D97DD7" w:rsidRDefault="0080791D" w:rsidP="0080791D">
      <w:pPr>
        <w:pStyle w:val="Heading5"/>
      </w:pPr>
      <w:r w:rsidRPr="00D97DD7">
        <w:t xml:space="preserve">Acknowledgment </w:t>
      </w:r>
      <w:r w:rsidRPr="00D97DD7">
        <w:rPr>
          <w:i/>
          <w:iCs/>
        </w:rPr>
        <w:t>(</w:t>
      </w:r>
      <w:r w:rsidRPr="00D97DD7">
        <w:rPr>
          <w:i/>
          <w:iCs/>
          <w:smallCaps w:val="0"/>
        </w:rPr>
        <w:t>Heading 5</w:t>
      </w:r>
      <w:r w:rsidRPr="00D97DD7">
        <w:rPr>
          <w:i/>
          <w:iCs/>
        </w:rPr>
        <w:t>)</w:t>
      </w:r>
    </w:p>
    <w:p w14:paraId="7B0C1EB2" w14:textId="77777777" w:rsidR="00575BCA" w:rsidRPr="00D97DD7" w:rsidRDefault="0080791D" w:rsidP="00836367">
      <w:pPr>
        <w:pStyle w:val="BodyText"/>
        <w:rPr>
          <w:lang w:val="en-US"/>
        </w:rPr>
      </w:pPr>
      <w:r w:rsidRPr="00D97DD7">
        <w:rPr>
          <w:lang w:val="en-US"/>
        </w:rPr>
        <w:t>The preferred spelling of the word “acknowledgment” in America is without an “e” after the “g</w:t>
      </w:r>
      <w:r w:rsidR="00AE3409" w:rsidRPr="00D97DD7">
        <w:rPr>
          <w:lang w:val="en-US"/>
        </w:rPr>
        <w:t>”. Avoid the stilted expression “o</w:t>
      </w:r>
      <w:r w:rsidRPr="00D97DD7">
        <w:rPr>
          <w:lang w:val="en-US"/>
        </w:rPr>
        <w:t xml:space="preserve">ne of us (R. B. G.) thanks </w:t>
      </w:r>
      <w:r w:rsidR="00AE3409" w:rsidRPr="00D97DD7">
        <w:rPr>
          <w:lang w:val="en-US"/>
        </w:rPr>
        <w:t xml:space="preserve">...”.  </w:t>
      </w:r>
      <w:r w:rsidRPr="00D97DD7">
        <w:rPr>
          <w:lang w:val="en-US"/>
        </w:rPr>
        <w:t>Instead, try “R. B. G. thanks</w:t>
      </w:r>
      <w:r w:rsidR="00AE3409" w:rsidRPr="00D97DD7">
        <w:rPr>
          <w:lang w:val="en-US"/>
        </w:rPr>
        <w:t>...</w:t>
      </w:r>
      <w:r w:rsidRPr="00D97DD7">
        <w:rPr>
          <w:lang w:val="en-US"/>
        </w:rPr>
        <w:t>”.</w:t>
      </w:r>
      <w:r w:rsidR="00F03103" w:rsidRPr="00D97DD7">
        <w:rPr>
          <w:lang w:val="en-US"/>
        </w:rPr>
        <w:t xml:space="preserve"> </w:t>
      </w:r>
      <w:r w:rsidRPr="00D97DD7">
        <w:rPr>
          <w:lang w:val="en-US"/>
        </w:rPr>
        <w:t>Put spons</w:t>
      </w:r>
      <w:r w:rsidR="00794804" w:rsidRPr="00D97DD7">
        <w:rPr>
          <w:lang w:val="en-US"/>
        </w:rPr>
        <w:t>or acknowledgments in the unnum</w:t>
      </w:r>
      <w:r w:rsidRPr="00D97DD7">
        <w:rPr>
          <w:lang w:val="en-US"/>
        </w:rPr>
        <w:t>bered footnote on the first page.</w:t>
      </w:r>
    </w:p>
    <w:p w14:paraId="1B027D5D" w14:textId="77777777" w:rsidR="009303D9" w:rsidRPr="00D97DD7" w:rsidRDefault="009303D9" w:rsidP="00A059B3">
      <w:pPr>
        <w:pStyle w:val="Heading5"/>
      </w:pPr>
      <w:r w:rsidRPr="00D97DD7">
        <w:t>References</w:t>
      </w:r>
    </w:p>
    <w:p w14:paraId="48D7F261" w14:textId="5CCAE7C9" w:rsidR="009303D9" w:rsidRPr="00ED7705" w:rsidRDefault="00A71C34" w:rsidP="00ED7705">
      <w:pPr>
        <w:pStyle w:val="BodyText"/>
        <w:rPr>
          <w:lang w:val="en-US"/>
        </w:rPr>
      </w:pPr>
      <w:r>
        <w:rPr>
          <w:color w:val="FF0000"/>
          <w:lang w:val="en-US"/>
        </w:rPr>
        <w:t xml:space="preserve">Use the IEEE format for the citation. </w:t>
      </w:r>
      <w:r w:rsidR="009303D9" w:rsidRPr="0008495A">
        <w:rPr>
          <w:color w:val="FF0000"/>
          <w:lang w:val="en-US"/>
        </w:rPr>
        <w:t xml:space="preserve">The template will number citations consecutively within brackets [1]. The sentence punctuation follows the bracket [2]. Refer </w:t>
      </w:r>
      <w:r w:rsidR="009303D9" w:rsidRPr="00ED7705">
        <w:rPr>
          <w:color w:val="FF0000"/>
          <w:lang w:val="en-US"/>
        </w:rPr>
        <w:t>simply to the reference number, as in [3]—do not use “Ref. [3]” or “reference [3]” except at the beginning of a sentence: “Reference [3] was the first</w:t>
      </w:r>
      <w:r w:rsidR="00F03103" w:rsidRPr="00ED7705">
        <w:rPr>
          <w:color w:val="FF0000"/>
          <w:lang w:val="en-US"/>
        </w:rPr>
        <w:t xml:space="preserve"> ...</w:t>
      </w:r>
      <w:r w:rsidR="009303D9" w:rsidRPr="00ED7705">
        <w:rPr>
          <w:color w:val="FF0000"/>
          <w:lang w:val="en-US"/>
        </w:rPr>
        <w:t>”</w:t>
      </w:r>
      <w:r w:rsidR="00ED7705" w:rsidRPr="00ED7705">
        <w:rPr>
          <w:rFonts w:hint="eastAsia"/>
          <w:color w:val="FF0000"/>
          <w:lang w:val="en-US" w:eastAsia="zh-CN"/>
        </w:rPr>
        <w:t xml:space="preserve"> </w:t>
      </w:r>
      <w:r w:rsidR="009303D9" w:rsidRPr="00ED7705">
        <w:rPr>
          <w:color w:val="FF0000"/>
          <w:lang w:val="en-US"/>
        </w:rPr>
        <w:t>Unless there are six au</w:t>
      </w:r>
      <w:r w:rsidR="00C919A4" w:rsidRPr="00ED7705">
        <w:rPr>
          <w:color w:val="FF0000"/>
          <w:lang w:val="en-US"/>
        </w:rPr>
        <w:t xml:space="preserve">thors or more give all authors’ </w:t>
      </w:r>
      <w:r w:rsidR="009303D9" w:rsidRPr="00ED7705">
        <w:rPr>
          <w:color w:val="FF0000"/>
          <w:lang w:val="en-US"/>
        </w:rPr>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1F7A5399" w14:textId="77777777" w:rsidR="009303D9" w:rsidRPr="00D97DD7" w:rsidRDefault="009303D9" w:rsidP="0004781E">
      <w:pPr>
        <w:pStyle w:val="references"/>
        <w:ind w:start="17.70pt" w:hanging="17.70pt"/>
      </w:pPr>
      <w:r w:rsidRPr="00D97DD7">
        <w:t xml:space="preserve">G. Eason, B. Noble, and I. N. Sneddon, “On certain integrals of Lipschitz-Hankel type involving products of Bessel functions,” Phil. Trans. Roy. Soc. London, vol. A247, pp. 529–551, April 1955. </w:t>
      </w:r>
      <w:r w:rsidRPr="00D97DD7">
        <w:rPr>
          <w:i/>
          <w:iCs/>
        </w:rPr>
        <w:t>(references)</w:t>
      </w:r>
    </w:p>
    <w:p w14:paraId="32E5DEB0" w14:textId="77777777" w:rsidR="009303D9" w:rsidRPr="00D97DD7" w:rsidRDefault="009303D9" w:rsidP="0004781E">
      <w:pPr>
        <w:pStyle w:val="references"/>
        <w:ind w:start="17.70pt" w:hanging="17.70pt"/>
      </w:pPr>
      <w:r w:rsidRPr="00D97DD7">
        <w:t>J. Clerk Maxwell, A Treatise on Electricity and Magnetism, 3rd ed., vol. 2. Oxford: Clarendon, 1892, pp.68–73.</w:t>
      </w:r>
    </w:p>
    <w:p w14:paraId="379CD211" w14:textId="77777777" w:rsidR="009303D9" w:rsidRPr="00D97DD7" w:rsidRDefault="009303D9" w:rsidP="0004781E">
      <w:pPr>
        <w:pStyle w:val="references"/>
        <w:ind w:start="17.70pt" w:hanging="17.70pt"/>
      </w:pPr>
      <w:r w:rsidRPr="00D97DD7">
        <w:t>I. S. Jacobs and C. P. Bean, “Fine particles, thin films and exchange anisotropy,” in Magnetism, vol. III, G. T. Rado and H. Suhl, Eds. New York: Academic, 1963, pp. 271–350.</w:t>
      </w:r>
    </w:p>
    <w:p w14:paraId="16339EA2" w14:textId="77777777" w:rsidR="009303D9" w:rsidRPr="00D97DD7" w:rsidRDefault="009303D9" w:rsidP="0004781E">
      <w:pPr>
        <w:pStyle w:val="references"/>
        <w:ind w:start="17.70pt" w:hanging="17.70pt"/>
      </w:pPr>
      <w:r w:rsidRPr="00D97DD7">
        <w:t>K. Elissa, “Title of paper if known,” unpublished.</w:t>
      </w:r>
    </w:p>
    <w:p w14:paraId="55597921" w14:textId="77777777" w:rsidR="009303D9" w:rsidRPr="00D97DD7" w:rsidRDefault="009303D9" w:rsidP="0004781E">
      <w:pPr>
        <w:pStyle w:val="references"/>
        <w:ind w:start="17.70pt" w:hanging="17.70pt"/>
      </w:pPr>
      <w:r w:rsidRPr="00D97DD7">
        <w:t>R. Nicole, “Title of paper with only first word capitalized,” J. Name Stand. Abbrev., in press.</w:t>
      </w:r>
    </w:p>
    <w:p w14:paraId="6488BD61" w14:textId="77777777" w:rsidR="009303D9" w:rsidRPr="00D97DD7" w:rsidRDefault="009303D9" w:rsidP="0004781E">
      <w:pPr>
        <w:pStyle w:val="references"/>
        <w:ind w:start="17.70pt" w:hanging="17.70pt"/>
      </w:pPr>
      <w:r w:rsidRPr="00D97DD7">
        <w:lastRenderedPageBreak/>
        <w:t>Y. Yorozu, M. Hirano, K. Oka, and Y. Tagawa, “Electron spectroscopy studies on magneto-optical media and plastic substrate interface,” IEEE Transl. J. Magn. Japan, vol. 2, pp. 740–741, August 1987 [Digests 9th Annual Conf. Magnetics Japan, p. 301, 1982].</w:t>
      </w:r>
    </w:p>
    <w:p w14:paraId="6CD61CA2" w14:textId="77777777" w:rsidR="009303D9" w:rsidRPr="00D97DD7" w:rsidRDefault="009303D9" w:rsidP="0004781E">
      <w:pPr>
        <w:pStyle w:val="references"/>
        <w:ind w:start="17.70pt" w:hanging="17.70pt"/>
      </w:pPr>
      <w:r w:rsidRPr="00D97DD7">
        <w:t>M. Young, The Technical Writer</w:t>
      </w:r>
      <w:r w:rsidR="00E7596C" w:rsidRPr="00D97DD7">
        <w:t>’</w:t>
      </w:r>
      <w:r w:rsidRPr="00D97DD7">
        <w:t>s Handbook. Mill Valley, CA: University Science, 1989.</w:t>
      </w:r>
    </w:p>
    <w:p w14:paraId="6D15705B" w14:textId="77777777" w:rsidR="009303D9" w:rsidRPr="00D97DD7" w:rsidRDefault="009303D9" w:rsidP="00836367">
      <w:pPr>
        <w:pStyle w:val="references"/>
        <w:numPr>
          <w:ilvl w:val="0"/>
          <w:numId w:val="0"/>
        </w:numPr>
        <w:ind w:start="18pt" w:hanging="18pt"/>
      </w:pPr>
    </w:p>
    <w:p w14:paraId="6A84367C" w14:textId="77777777" w:rsidR="00836367" w:rsidRPr="00D97DD7"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eastAsia="x-none"/>
        </w:rPr>
        <w:sectPr w:rsidR="00836367" w:rsidRPr="00D97DD7" w:rsidSect="000B0EE3">
          <w:type w:val="continuous"/>
          <w:pgSz w:w="595.30pt" w:h="841.90pt" w:code="9"/>
          <w:pgMar w:top="54pt" w:right="45.35pt" w:bottom="72pt" w:left="45.35pt" w:header="36pt" w:footer="36pt" w:gutter="0pt"/>
          <w:cols w:num="2" w:space="18pt"/>
          <w:docGrid w:linePitch="360"/>
        </w:sectPr>
      </w:pPr>
      <w:r w:rsidRPr="00D97DD7">
        <w:rPr>
          <w:rFonts w:eastAsia="SimSun"/>
          <w:b/>
          <w:noProof w:val="0"/>
          <w:color w:val="FF0000"/>
          <w:spacing w:val="-1"/>
          <w:sz w:val="20"/>
          <w:szCs w:val="20"/>
          <w:lang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sidRPr="00D97DD7">
        <w:rPr>
          <w:rFonts w:eastAsia="SimSun"/>
          <w:b/>
          <w:noProof w:val="0"/>
          <w:color w:val="FF0000"/>
          <w:spacing w:val="-1"/>
          <w:sz w:val="20"/>
          <w:szCs w:val="20"/>
          <w:lang w:eastAsia="x-none"/>
        </w:rPr>
        <w:t>may</w:t>
      </w:r>
      <w:r w:rsidRPr="00D97DD7">
        <w:rPr>
          <w:rFonts w:eastAsia="SimSun"/>
          <w:b/>
          <w:noProof w:val="0"/>
          <w:color w:val="FF0000"/>
          <w:spacing w:val="-1"/>
          <w:sz w:val="20"/>
          <w:szCs w:val="20"/>
          <w:lang w:eastAsia="x-none"/>
        </w:rPr>
        <w:t xml:space="preserve"> result in your paper not being published.</w:t>
      </w:r>
    </w:p>
    <w:p w14:paraId="6D2B34BF" w14:textId="77777777" w:rsidR="009303D9" w:rsidRPr="00D97DD7" w:rsidRDefault="003B2B40" w:rsidP="005B520E">
      <w:r w:rsidRPr="00D97DD7">
        <w:rPr>
          <w:noProof/>
          <w:lang w:eastAsia="tr-TR"/>
        </w:rPr>
        <w:drawing>
          <wp:anchor distT="0" distB="0" distL="114300" distR="114300" simplePos="0" relativeHeight="251657728" behindDoc="1" locked="0" layoutInCell="1" allowOverlap="1" wp14:anchorId="2D936D56" wp14:editId="0BD65017">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257380CE"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5B2127E4"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RPr="00D97DD7" w:rsidSect="000B0EE3">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7690B4A2" w14:textId="77777777" w:rsidR="00F53288" w:rsidRDefault="00F53288" w:rsidP="001A3B3D">
      <w:r>
        <w:separator/>
      </w:r>
    </w:p>
  </w:endnote>
  <w:endnote w:type="continuationSeparator" w:id="0">
    <w:p w14:paraId="39460297" w14:textId="77777777" w:rsidR="00F53288" w:rsidRDefault="00F53288"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w:altName w:val="等线"/>
    <w:panose1 w:val="02010600030101010101"/>
    <w:charset w:characterSet="GBK"/>
    <w:family w:val="auto"/>
    <w:pitch w:val="variable"/>
    <w:sig w:usb0="A00002BF" w:usb1="38CF7CFA" w:usb2="00000016" w:usb3="00000000" w:csb0="0004000F" w:csb1="00000000"/>
  </w:font>
  <w:font w:name="DengXian Light">
    <w:altName w:val="等线 Light"/>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570A79EB" w14:textId="6BED8CAB" w:rsidR="001A3B3D" w:rsidRPr="008B333F" w:rsidRDefault="002A70CB" w:rsidP="008B333F">
    <w:pPr>
      <w:pStyle w:val="Footer"/>
      <w:jc w:val="start"/>
    </w:pPr>
    <w:r>
      <w:rPr>
        <w:sz w:val="16"/>
        <w:szCs w:val="16"/>
      </w:rPr>
      <w:t>97</w:t>
    </w:r>
    <w:r w:rsidR="00A83C5B">
      <w:rPr>
        <w:sz w:val="16"/>
        <w:szCs w:val="16"/>
      </w:rPr>
      <w:t>9</w:t>
    </w:r>
    <w:r w:rsidR="001B2121">
      <w:rPr>
        <w:sz w:val="16"/>
        <w:szCs w:val="16"/>
      </w:rPr>
      <w:t>-</w:t>
    </w:r>
    <w:r w:rsidR="00A83C5B">
      <w:rPr>
        <w:sz w:val="16"/>
        <w:szCs w:val="16"/>
      </w:rPr>
      <w:t>8</w:t>
    </w:r>
    <w:r w:rsidR="001B2121">
      <w:rPr>
        <w:sz w:val="16"/>
        <w:szCs w:val="16"/>
      </w:rPr>
      <w:t>-</w:t>
    </w:r>
    <w:r w:rsidR="00A206BD">
      <w:rPr>
        <w:sz w:val="16"/>
        <w:szCs w:val="16"/>
      </w:rPr>
      <w:t>3315</w:t>
    </w:r>
    <w:r w:rsidR="001B2121">
      <w:rPr>
        <w:sz w:val="16"/>
        <w:szCs w:val="16"/>
      </w:rPr>
      <w:t>-</w:t>
    </w:r>
    <w:r w:rsidR="00A206BD">
      <w:rPr>
        <w:sz w:val="16"/>
        <w:szCs w:val="16"/>
      </w:rPr>
      <w:t>0993</w:t>
    </w:r>
    <w:r w:rsidR="001B2121">
      <w:rPr>
        <w:sz w:val="16"/>
        <w:szCs w:val="16"/>
      </w:rPr>
      <w:t>-</w:t>
    </w:r>
    <w:r w:rsidR="009F7958">
      <w:rPr>
        <w:sz w:val="16"/>
        <w:szCs w:val="16"/>
      </w:rPr>
      <w:t>4</w:t>
    </w:r>
    <w:r w:rsidR="001B2121">
      <w:rPr>
        <w:sz w:val="16"/>
        <w:szCs w:val="16"/>
      </w:rPr>
      <w:t>/</w:t>
    </w:r>
    <w:r w:rsidR="00656D6C">
      <w:rPr>
        <w:sz w:val="16"/>
        <w:szCs w:val="16"/>
      </w:rPr>
      <w:t>2</w:t>
    </w:r>
    <w:r w:rsidR="00BA5E12">
      <w:rPr>
        <w:sz w:val="16"/>
        <w:szCs w:val="16"/>
      </w:rPr>
      <w:t>5</w:t>
    </w:r>
    <w:r w:rsidR="001B2121">
      <w:rPr>
        <w:sz w:val="16"/>
        <w:szCs w:val="16"/>
      </w:rPr>
      <w:t>/$31.00 ©202</w:t>
    </w:r>
    <w:r w:rsidR="00BA5E12">
      <w:rPr>
        <w:sz w:val="16"/>
        <w:szCs w:val="16"/>
      </w:rPr>
      <w:t>5</w:t>
    </w:r>
    <w:r w:rsidR="008B333F" w:rsidRPr="008B333F">
      <w:rPr>
        <w:sz w:val="16"/>
        <w:szCs w:val="16"/>
      </w:rPr>
      <w:t xml:space="preserve">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4C36F531" w14:textId="77777777" w:rsidR="00F53288" w:rsidRDefault="00F53288" w:rsidP="001A3B3D">
      <w:r>
        <w:separator/>
      </w:r>
    </w:p>
  </w:footnote>
  <w:footnote w:type="continuationSeparator" w:id="0">
    <w:p w14:paraId="2672279F" w14:textId="77777777" w:rsidR="00F53288" w:rsidRDefault="00F53288"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900745095">
    <w:abstractNumId w:val="14"/>
  </w:num>
  <w:num w:numId="2" w16cid:durableId="870191183">
    <w:abstractNumId w:val="19"/>
  </w:num>
  <w:num w:numId="3" w16cid:durableId="733432023">
    <w:abstractNumId w:val="13"/>
  </w:num>
  <w:num w:numId="4" w16cid:durableId="628979729">
    <w:abstractNumId w:val="16"/>
  </w:num>
  <w:num w:numId="5" w16cid:durableId="1602950575">
    <w:abstractNumId w:val="16"/>
  </w:num>
  <w:num w:numId="6" w16cid:durableId="296227737">
    <w:abstractNumId w:val="16"/>
  </w:num>
  <w:num w:numId="7" w16cid:durableId="124008371">
    <w:abstractNumId w:val="16"/>
  </w:num>
  <w:num w:numId="8" w16cid:durableId="165175999">
    <w:abstractNumId w:val="18"/>
  </w:num>
  <w:num w:numId="9" w16cid:durableId="1442727098">
    <w:abstractNumId w:val="20"/>
  </w:num>
  <w:num w:numId="10" w16cid:durableId="493758853">
    <w:abstractNumId w:val="15"/>
  </w:num>
  <w:num w:numId="11" w16cid:durableId="2142922984">
    <w:abstractNumId w:val="12"/>
  </w:num>
  <w:num w:numId="12" w16cid:durableId="1447892186">
    <w:abstractNumId w:val="11"/>
  </w:num>
  <w:num w:numId="13" w16cid:durableId="1430734713">
    <w:abstractNumId w:val="0"/>
  </w:num>
  <w:num w:numId="14" w16cid:durableId="80876695">
    <w:abstractNumId w:val="10"/>
  </w:num>
  <w:num w:numId="15" w16cid:durableId="503861738">
    <w:abstractNumId w:val="8"/>
  </w:num>
  <w:num w:numId="16" w16cid:durableId="1908760395">
    <w:abstractNumId w:val="7"/>
  </w:num>
  <w:num w:numId="17" w16cid:durableId="1560823721">
    <w:abstractNumId w:val="6"/>
  </w:num>
  <w:num w:numId="18" w16cid:durableId="472454030">
    <w:abstractNumId w:val="5"/>
  </w:num>
  <w:num w:numId="19" w16cid:durableId="814875015">
    <w:abstractNumId w:val="9"/>
  </w:num>
  <w:num w:numId="20" w16cid:durableId="574122249">
    <w:abstractNumId w:val="4"/>
  </w:num>
  <w:num w:numId="21" w16cid:durableId="825585835">
    <w:abstractNumId w:val="3"/>
  </w:num>
  <w:num w:numId="22" w16cid:durableId="1262451275">
    <w:abstractNumId w:val="2"/>
  </w:num>
  <w:num w:numId="23" w16cid:durableId="932131814">
    <w:abstractNumId w:val="1"/>
  </w:num>
  <w:num w:numId="24" w16cid:durableId="923801681">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D26"/>
    <w:rsid w:val="0004781E"/>
    <w:rsid w:val="000572E1"/>
    <w:rsid w:val="0008495A"/>
    <w:rsid w:val="0008758A"/>
    <w:rsid w:val="000B0EE3"/>
    <w:rsid w:val="000B7CF6"/>
    <w:rsid w:val="000C1E68"/>
    <w:rsid w:val="000E47FB"/>
    <w:rsid w:val="000E6C32"/>
    <w:rsid w:val="0010267B"/>
    <w:rsid w:val="00104EA5"/>
    <w:rsid w:val="00130947"/>
    <w:rsid w:val="0015499D"/>
    <w:rsid w:val="001A2EFD"/>
    <w:rsid w:val="001A3B3D"/>
    <w:rsid w:val="001B2121"/>
    <w:rsid w:val="001B67DC"/>
    <w:rsid w:val="001C55BE"/>
    <w:rsid w:val="001D156D"/>
    <w:rsid w:val="001D3E36"/>
    <w:rsid w:val="00215ADC"/>
    <w:rsid w:val="002254A9"/>
    <w:rsid w:val="00233D97"/>
    <w:rsid w:val="002347A2"/>
    <w:rsid w:val="0023739F"/>
    <w:rsid w:val="002850E3"/>
    <w:rsid w:val="002A70CB"/>
    <w:rsid w:val="002E1971"/>
    <w:rsid w:val="00337415"/>
    <w:rsid w:val="00354FCF"/>
    <w:rsid w:val="003638C2"/>
    <w:rsid w:val="00366F43"/>
    <w:rsid w:val="003A0E8D"/>
    <w:rsid w:val="003A19E2"/>
    <w:rsid w:val="003A2D56"/>
    <w:rsid w:val="003B2B40"/>
    <w:rsid w:val="003B4E04"/>
    <w:rsid w:val="003E60C8"/>
    <w:rsid w:val="003F5A08"/>
    <w:rsid w:val="00420716"/>
    <w:rsid w:val="004325FB"/>
    <w:rsid w:val="00435314"/>
    <w:rsid w:val="00436B82"/>
    <w:rsid w:val="004432BA"/>
    <w:rsid w:val="0044407E"/>
    <w:rsid w:val="00447BB9"/>
    <w:rsid w:val="0046031D"/>
    <w:rsid w:val="00473AC9"/>
    <w:rsid w:val="004945C4"/>
    <w:rsid w:val="004C6AEC"/>
    <w:rsid w:val="004D6F37"/>
    <w:rsid w:val="004D72B5"/>
    <w:rsid w:val="005002C0"/>
    <w:rsid w:val="00536C22"/>
    <w:rsid w:val="00551B7F"/>
    <w:rsid w:val="005558F3"/>
    <w:rsid w:val="0056610F"/>
    <w:rsid w:val="00575BCA"/>
    <w:rsid w:val="00575BD1"/>
    <w:rsid w:val="005B0344"/>
    <w:rsid w:val="005B4413"/>
    <w:rsid w:val="005B520E"/>
    <w:rsid w:val="005C5C8B"/>
    <w:rsid w:val="005E2800"/>
    <w:rsid w:val="00605825"/>
    <w:rsid w:val="00613A39"/>
    <w:rsid w:val="00645D22"/>
    <w:rsid w:val="00651A08"/>
    <w:rsid w:val="00654204"/>
    <w:rsid w:val="00656D6C"/>
    <w:rsid w:val="00667230"/>
    <w:rsid w:val="00667A7E"/>
    <w:rsid w:val="00670434"/>
    <w:rsid w:val="0069687D"/>
    <w:rsid w:val="006B164D"/>
    <w:rsid w:val="006B6B66"/>
    <w:rsid w:val="006F6D3D"/>
    <w:rsid w:val="00715BEA"/>
    <w:rsid w:val="00740EEA"/>
    <w:rsid w:val="00744861"/>
    <w:rsid w:val="00794804"/>
    <w:rsid w:val="007B33F1"/>
    <w:rsid w:val="007B6DDA"/>
    <w:rsid w:val="007C0308"/>
    <w:rsid w:val="007C2FF2"/>
    <w:rsid w:val="007C5131"/>
    <w:rsid w:val="007D6232"/>
    <w:rsid w:val="007F1F99"/>
    <w:rsid w:val="007F768F"/>
    <w:rsid w:val="00807382"/>
    <w:rsid w:val="0080791D"/>
    <w:rsid w:val="008170D6"/>
    <w:rsid w:val="00836367"/>
    <w:rsid w:val="00873603"/>
    <w:rsid w:val="008A2C7D"/>
    <w:rsid w:val="008B2902"/>
    <w:rsid w:val="008B333F"/>
    <w:rsid w:val="008B637D"/>
    <w:rsid w:val="008B6524"/>
    <w:rsid w:val="008C4B23"/>
    <w:rsid w:val="008F6E2C"/>
    <w:rsid w:val="0092081E"/>
    <w:rsid w:val="009303D9"/>
    <w:rsid w:val="00933C64"/>
    <w:rsid w:val="00972203"/>
    <w:rsid w:val="00993F5D"/>
    <w:rsid w:val="009F1D79"/>
    <w:rsid w:val="009F68D2"/>
    <w:rsid w:val="009F7958"/>
    <w:rsid w:val="00A059B3"/>
    <w:rsid w:val="00A13B7B"/>
    <w:rsid w:val="00A14409"/>
    <w:rsid w:val="00A206BD"/>
    <w:rsid w:val="00A468F9"/>
    <w:rsid w:val="00A62444"/>
    <w:rsid w:val="00A71C34"/>
    <w:rsid w:val="00A83C5B"/>
    <w:rsid w:val="00AE3409"/>
    <w:rsid w:val="00B10A14"/>
    <w:rsid w:val="00B11A60"/>
    <w:rsid w:val="00B13315"/>
    <w:rsid w:val="00B22613"/>
    <w:rsid w:val="00B272CE"/>
    <w:rsid w:val="00B445DA"/>
    <w:rsid w:val="00B44A76"/>
    <w:rsid w:val="00B6733E"/>
    <w:rsid w:val="00B768D1"/>
    <w:rsid w:val="00B83FFC"/>
    <w:rsid w:val="00B924E1"/>
    <w:rsid w:val="00BA1025"/>
    <w:rsid w:val="00BA5E12"/>
    <w:rsid w:val="00BA70AC"/>
    <w:rsid w:val="00BC3420"/>
    <w:rsid w:val="00BD670B"/>
    <w:rsid w:val="00BE7D3C"/>
    <w:rsid w:val="00BF5FF6"/>
    <w:rsid w:val="00BF7B0B"/>
    <w:rsid w:val="00C0207F"/>
    <w:rsid w:val="00C03B9D"/>
    <w:rsid w:val="00C04794"/>
    <w:rsid w:val="00C10EEC"/>
    <w:rsid w:val="00C16117"/>
    <w:rsid w:val="00C17148"/>
    <w:rsid w:val="00C234BB"/>
    <w:rsid w:val="00C3075A"/>
    <w:rsid w:val="00C4076F"/>
    <w:rsid w:val="00C919A4"/>
    <w:rsid w:val="00C93390"/>
    <w:rsid w:val="00CA1218"/>
    <w:rsid w:val="00CA4392"/>
    <w:rsid w:val="00CC393F"/>
    <w:rsid w:val="00D03374"/>
    <w:rsid w:val="00D2176E"/>
    <w:rsid w:val="00D32DB9"/>
    <w:rsid w:val="00D416C3"/>
    <w:rsid w:val="00D632BE"/>
    <w:rsid w:val="00D72BD6"/>
    <w:rsid w:val="00D72D06"/>
    <w:rsid w:val="00D7522C"/>
    <w:rsid w:val="00D7536F"/>
    <w:rsid w:val="00D76668"/>
    <w:rsid w:val="00D97DD7"/>
    <w:rsid w:val="00DD1C6A"/>
    <w:rsid w:val="00DE1E59"/>
    <w:rsid w:val="00E07383"/>
    <w:rsid w:val="00E165BC"/>
    <w:rsid w:val="00E61E12"/>
    <w:rsid w:val="00E7596C"/>
    <w:rsid w:val="00E774E2"/>
    <w:rsid w:val="00E878F2"/>
    <w:rsid w:val="00EA7421"/>
    <w:rsid w:val="00ED0149"/>
    <w:rsid w:val="00ED1CE6"/>
    <w:rsid w:val="00ED7705"/>
    <w:rsid w:val="00EF7DE3"/>
    <w:rsid w:val="00F03103"/>
    <w:rsid w:val="00F131AF"/>
    <w:rsid w:val="00F271DE"/>
    <w:rsid w:val="00F4760D"/>
    <w:rsid w:val="00F53288"/>
    <w:rsid w:val="00F627DA"/>
    <w:rsid w:val="00F7288F"/>
    <w:rsid w:val="00F84081"/>
    <w:rsid w:val="00F847A6"/>
    <w:rsid w:val="00F848FB"/>
    <w:rsid w:val="00F9441B"/>
    <w:rsid w:val="00FA4C32"/>
    <w:rsid w:val="00FE7114"/>
    <w:rsid w:val="00FE7500"/>
    <w:rsid w:val="00FF3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BA4BC48"/>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Emphasis">
    <w:name w:val="Emphasis"/>
    <w:basedOn w:val="DefaultParagraphFont"/>
    <w:uiPriority w:val="20"/>
    <w:qFormat/>
    <w:rsid w:val="00B83FFC"/>
    <w:rPr>
      <w:i/>
      <w:iCs/>
    </w:rPr>
  </w:style>
  <w:style w:type="character" w:styleId="Strong">
    <w:name w:val="Strong"/>
    <w:basedOn w:val="DefaultParagraphFont"/>
    <w:uiPriority w:val="22"/>
    <w:qFormat/>
    <w:rsid w:val="00A468F9"/>
    <w:rPr>
      <w:b/>
      <w:b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20CA7245-E441-4F05-A1BA-E364F7E309EA}">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TotalTime>
  <Pages>3</Pages>
  <Words>1731</Words>
  <Characters>9110</Characters>
  <Application>Microsoft Office Word</Application>
  <DocSecurity>0</DocSecurity>
  <Lines>239</Lines>
  <Paragraphs>87</Paragraphs>
  <ScaleCrop>false</ScaleCrop>
  <HeadingPairs>
    <vt:vector size="6" baseType="variant">
      <vt:variant>
        <vt:lpstr>Title</vt:lpstr>
      </vt:variant>
      <vt:variant>
        <vt:i4>1</vt:i4>
      </vt:variant>
      <vt:variant>
        <vt:lpstr>Konu Başlığı</vt:lpstr>
      </vt:variant>
      <vt:variant>
        <vt:i4>1</vt:i4>
      </vt:variant>
      <vt:variant>
        <vt:lpstr>Başlıklar</vt:lpstr>
      </vt:variant>
      <vt:variant>
        <vt:i4>15</vt:i4>
      </vt:variant>
    </vt:vector>
  </HeadingPairs>
  <TitlesOfParts>
    <vt:vector size="17" baseType="lpstr">
      <vt:lpstr>Paper Title (use style: paper title)</vt:lpstr>
      <vt:lpstr>Paper Title (use style: paper title)</vt:lpstr>
      <vt:lpstr>Introduction (Heading 1)</vt:lpstr>
      <vt:lpstr>Ease of Use</vt:lpstr>
      <vt:lpstr>    Selecting a Template (Heading 2)</vt:lpstr>
      <vt:lpstr>    Maintaining the Integrity of the Specifications</vt:lpstr>
      <vt:lpstr>Prepare Your Paper Before Styling</vt:lpstr>
      <vt:lpstr>    Abbreviations and Acronyms</vt:lpstr>
      <vt:lpstr>    Units</vt:lpstr>
      <vt:lpstr>    Equations</vt:lpstr>
      <vt:lpstr>    Some Common Mistakes</vt:lpstr>
      <vt:lpstr>Using the Template</vt:lpstr>
      <vt:lpstr>    Authors and Affiliations</vt:lpstr>
      <vt:lpstr>        For papers with more than six authors: Add author names horizontally, moving to </vt:lpstr>
      <vt:lpstr>        For papers with less than six authors: To change the default, adjust the templat</vt:lpstr>
      <vt:lpstr>    Identify the Headings</vt:lpstr>
      <vt:lpstr>    Figures and Tables</vt:lpstr>
    </vt:vector>
  </TitlesOfParts>
  <Company>IEEE</Company>
  <LinksUpToDate>false</LinksUpToDate>
  <CharactersWithSpaces>10754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Tapia, Daniel I</cp:lastModifiedBy>
  <cp:revision>2</cp:revision>
  <dcterms:created xsi:type="dcterms:W3CDTF">2025-11-24T04:43:00Z</dcterms:created>
  <dcterms:modified xsi:type="dcterms:W3CDTF">2025-11-24T04:43:00Z</dcterms:modified>
</cp:coreProperties>
</file>