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hint="default"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深度学习与自然语言处理大作业</w:t>
      </w:r>
    </w:p>
    <w:p>
      <w:pPr>
        <w:jc w:val="center"/>
        <w:rPr>
          <w:rFonts w:ascii="Times New Roman" w:hAnsi="Times New Roman" w:cs="Times New Roman"/>
        </w:rPr>
      </w:pP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韩升华</w:t>
      </w:r>
    </w:p>
    <w:p>
      <w:pPr>
        <w:jc w:val="center"/>
        <w:rPr>
          <w:rFonts w:hint="default" w:ascii="Times New Roman" w:hAnsi="Times New Roman" w:cs="Times New Roman"/>
          <w:lang w:val="en-US" w:eastAsia="zh-CN"/>
        </w:rPr>
      </w:pPr>
      <w:r>
        <w:rPr>
          <w:rFonts w:hint="eastAsia" w:ascii="Times New Roman" w:hAnsi="Times New Roman" w:cs="Times New Roman"/>
          <w:lang w:val="en-US" w:eastAsia="zh-CN"/>
        </w:rPr>
        <w:t>Sy2303405</w:t>
      </w:r>
    </w:p>
    <w:p>
      <w:pPr>
        <w:jc w:val="center"/>
        <w:rPr>
          <w:rFonts w:ascii="Times New Roman" w:hAnsi="Times New Roman" w:cs="Times New Roman"/>
        </w:rPr>
      </w:pPr>
      <w:r>
        <w:rPr>
          <w:rFonts w:hint="eastAsia" w:ascii="Times New Roman" w:hAnsi="Times New Roman" w:cs="Times New Roman"/>
          <w:lang w:val="en-US" w:eastAsia="zh-CN"/>
        </w:rPr>
        <w:t>419130449@qq</w:t>
      </w:r>
      <w:r>
        <w:rPr>
          <w:rFonts w:ascii="Times New Roman" w:hAnsi="Times New Roman" w:cs="Times New Roman"/>
        </w:rPr>
        <w:t>.com</w:t>
      </w:r>
    </w:p>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b/>
          <w:bCs/>
          <w:sz w:val="32"/>
          <w:szCs w:val="32"/>
          <w:lang w:val="en-US" w:eastAsia="zh-CN"/>
        </w:rPr>
        <w:t>摘要</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LDA模型，即潜在狄利克雷模型，是一种概率文本模型，用于分析文本集合的主题分布，LDA通过狄利克雷分布来建模每个主题的词分布，从而实现文本集合中各个主体的推断。</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LDA的基本思想是通过迭代过程来更细主题概率和词在主题下的概率，从而得到一个分布。LDA假定文本集合是由多个隐含的主题组成，每个文本是从某个给定的总主题中随机抽取。模型的目标是通过从潜在的主题分布中抽取文本集合来描述和解释这些文本集合中的内容。</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实现LDA时，通过一种概率迭代的方法进行优化，通过逐步更新主题概率和词在主题下的概率来逐步逼近真实的文本分布集合。通过多次迭代，LDA可以学习到文本集合中的主题分布，并生成新的主题。</w:t>
      </w:r>
    </w:p>
    <w:p>
      <w:pPr>
        <w:jc w:val="center"/>
        <w:rPr>
          <w:rFonts w:hint="default" w:ascii="Times New Roman" w:hAnsi="Times New Roman" w:cs="Times New Roman"/>
          <w:lang w:val="en-US"/>
        </w:rPr>
      </w:pPr>
    </w:p>
    <w:p>
      <w:pPr>
        <w:jc w:val="center"/>
        <w:rPr>
          <w:rFonts w:ascii="Times New Roman" w:hAnsi="Times New Roman" w:cs="Times New Roman"/>
        </w:rPr>
      </w:pPr>
    </w:p>
    <w:p>
      <w:pPr>
        <w:jc w:val="center"/>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b/>
          <w:bCs/>
          <w:sz w:val="32"/>
          <w:szCs w:val="32"/>
          <w:lang w:val="en-US" w:eastAsia="zh-CN"/>
        </w:rPr>
        <w:t>引言</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通过给定文本来训练LDA模型，使得LDA学习到文本的主题分布，进而通过LDA学到的主题分布，来实现基于LDA模型的文本主题分析。</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由于中文存在字与词两个文本等级，因而基于字和词训练的LDA模型在文本主题分析的结果上存在一定的差异。</w:t>
      </w:r>
    </w:p>
    <w:p>
      <w:pPr>
        <w:rPr>
          <w:rFonts w:hint="eastAsia" w:ascii="Times New Roman" w:hAnsi="Times New Roman" w:cs="Times New Roman"/>
        </w:rPr>
      </w:pPr>
    </w:p>
    <w:p>
      <w:pPr>
        <w:jc w:val="center"/>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b/>
          <w:bCs/>
          <w:sz w:val="32"/>
          <w:szCs w:val="32"/>
          <w:lang w:val="en-US" w:eastAsia="zh-CN"/>
        </w:rPr>
        <w:t>方法</w:t>
      </w:r>
    </w:p>
    <w:p>
      <w:pPr>
        <w:jc w:val="center"/>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首先对给定文本进行预处理，得到了测试数据集和模型训练数据集，随后，将模型训练数据集用于LDA模型训练，训练后，用测试数据集测试模型的功能。</w:t>
      </w:r>
    </w:p>
    <w:p>
      <w:pPr>
        <w:jc w:val="center"/>
        <w:rPr>
          <w:rFonts w:hint="default" w:ascii="Times New Roman" w:hAnsi="Times New Roman" w:cs="Times New Roman"/>
          <w:b/>
          <w:bCs/>
          <w:sz w:val="32"/>
          <w:szCs w:val="32"/>
          <w:lang w:val="en-US" w:eastAsia="zh-CN"/>
        </w:rPr>
      </w:pPr>
      <w:r>
        <w:rPr>
          <w:rFonts w:hint="eastAsia" w:ascii="Times New Roman" w:hAnsi="Times New Roman" w:cs="Times New Roman"/>
          <w:b/>
          <w:bCs/>
          <w:sz w:val="32"/>
          <w:szCs w:val="32"/>
          <w:lang w:val="en-US" w:eastAsia="zh-CN"/>
        </w:rPr>
        <w:t>实验过程</w:t>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词模型训练</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230" cy="1616075"/>
            <wp:effectExtent l="0" t="0" r="1270" b="9525"/>
            <wp:docPr id="1" name="图片 1" descr="99716f16a327f5259e100375a6a55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9716f16a327f5259e100375a6a55ac"/>
                    <pic:cNvPicPr>
                      <a:picLocks noChangeAspect="1"/>
                    </pic:cNvPicPr>
                  </pic:nvPicPr>
                  <pic:blipFill>
                    <a:blip r:embed="rId4"/>
                    <a:stretch>
                      <a:fillRect/>
                    </a:stretch>
                  </pic:blipFill>
                  <pic:spPr>
                    <a:xfrm>
                      <a:off x="0" y="0"/>
                      <a:ext cx="5269230" cy="1616075"/>
                    </a:xfrm>
                    <a:prstGeom prst="rect">
                      <a:avLst/>
                    </a:prstGeom>
                  </pic:spPr>
                </pic:pic>
              </a:graphicData>
            </a:graphic>
          </wp:inline>
        </w:drawing>
      </w:r>
    </w:p>
    <w:p>
      <w:pPr>
        <w:jc w:val="cente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词测试结果</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4457700" cy="1866900"/>
            <wp:effectExtent l="0" t="0" r="0" b="0"/>
            <wp:docPr id="2" name="图片 2" descr="d540e4146db795a9bab4867f5f7cd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40e4146db795a9bab4867f5f7cd05"/>
                    <pic:cNvPicPr>
                      <a:picLocks noChangeAspect="1"/>
                    </pic:cNvPicPr>
                  </pic:nvPicPr>
                  <pic:blipFill>
                    <a:blip r:embed="rId5"/>
                    <a:stretch>
                      <a:fillRect/>
                    </a:stretch>
                  </pic:blipFill>
                  <pic:spPr>
                    <a:xfrm>
                      <a:off x="0" y="0"/>
                      <a:ext cx="4457700" cy="1866900"/>
                    </a:xfrm>
                    <a:prstGeom prst="rect">
                      <a:avLst/>
                    </a:prstGeom>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字训练结果</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73675" cy="1365885"/>
            <wp:effectExtent l="0" t="0" r="9525" b="5715"/>
            <wp:docPr id="3" name="图片 3" descr="b8396213d7c23e34d767a7222fb6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8396213d7c23e34d767a7222fb61d0"/>
                    <pic:cNvPicPr>
                      <a:picLocks noChangeAspect="1"/>
                    </pic:cNvPicPr>
                  </pic:nvPicPr>
                  <pic:blipFill>
                    <a:blip r:embed="rId6"/>
                    <a:stretch>
                      <a:fillRect/>
                    </a:stretch>
                  </pic:blipFill>
                  <pic:spPr>
                    <a:xfrm>
                      <a:off x="0" y="0"/>
                      <a:ext cx="5273675" cy="1365885"/>
                    </a:xfrm>
                    <a:prstGeom prst="rect">
                      <a:avLst/>
                    </a:prstGeom>
                  </pic:spPr>
                </pic:pic>
              </a:graphicData>
            </a:graphic>
          </wp:inline>
        </w:drawing>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t>字测试结果</w:t>
      </w:r>
    </w:p>
    <w:p>
      <w:pPr>
        <w:jc w:val="center"/>
        <w:rPr>
          <w:rFonts w:hint="default" w:ascii="Times New Roman" w:hAnsi="Times New Roman" w:cs="Times New Roman"/>
          <w:lang w:val="en-US" w:eastAsia="zh-CN"/>
        </w:rPr>
      </w:pPr>
      <w:r>
        <w:rPr>
          <w:rFonts w:hint="eastAsia" w:ascii="Times New Roman" w:hAnsi="Times New Roman" w:cs="Times New Roman"/>
          <w:b/>
          <w:bCs/>
          <w:sz w:val="32"/>
          <w:szCs w:val="32"/>
        </w:rPr>
        <w:drawing>
          <wp:inline distT="0" distB="0" distL="114300" distR="114300">
            <wp:extent cx="4387850" cy="2076450"/>
            <wp:effectExtent l="0" t="0" r="6350" b="6350"/>
            <wp:docPr id="4" name="图片 4" descr="19a2a7f519ebf0d4e4be8cfca7ac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9a2a7f519ebf0d4e4be8cfca7ac717"/>
                    <pic:cNvPicPr>
                      <a:picLocks noChangeAspect="1"/>
                    </pic:cNvPicPr>
                  </pic:nvPicPr>
                  <pic:blipFill>
                    <a:blip r:embed="rId7"/>
                    <a:stretch>
                      <a:fillRect/>
                    </a:stretch>
                  </pic:blipFill>
                  <pic:spPr>
                    <a:xfrm>
                      <a:off x="0" y="0"/>
                      <a:ext cx="4387850" cy="2076450"/>
                    </a:xfrm>
                    <a:prstGeom prst="rect">
                      <a:avLst/>
                    </a:prstGeom>
                  </pic:spPr>
                </pic:pic>
              </a:graphicData>
            </a:graphic>
          </wp:inline>
        </w:drawing>
      </w:r>
    </w:p>
    <w:p>
      <w:pPr>
        <w:jc w:val="center"/>
        <w:rPr>
          <w:rFonts w:hint="eastAsia" w:ascii="Times New Roman" w:hAnsi="Times New Roman" w:cs="Times New Roman" w:eastAsiaTheme="minorEastAsia"/>
          <w:b/>
          <w:bCs/>
          <w:sz w:val="32"/>
          <w:szCs w:val="32"/>
          <w:lang w:val="en-US" w:eastAsia="zh-CN"/>
        </w:rPr>
      </w:pPr>
      <w:r>
        <w:rPr>
          <w:rFonts w:hint="eastAsia" w:ascii="Times New Roman" w:hAnsi="Times New Roman" w:cs="Times New Roman"/>
          <w:b/>
          <w:bCs/>
          <w:sz w:val="32"/>
          <w:szCs w:val="32"/>
          <w:lang w:val="en-US" w:eastAsia="zh-CN"/>
        </w:rPr>
        <w:t>结论</w:t>
      </w:r>
    </w:p>
    <w:p>
      <w:pPr>
        <w:jc w:val="both"/>
        <w:rPr>
          <w:rFonts w:ascii="Times New Roman" w:hAnsi="Times New Roman" w:cs="Times New Roman"/>
        </w:rPr>
      </w:pPr>
      <w:r>
        <w:rPr>
          <w:rFonts w:hint="eastAsia" w:ascii="Times New Roman" w:hAnsi="Times New Roman" w:cs="Times New Roman"/>
          <w:lang w:val="en-US" w:eastAsia="zh-CN"/>
        </w:rPr>
        <w:t>通过字和词对LDA模型训练基本能够实现对文本主题的分析，基于词的LDA模型相较于基于字的LDA模型准确性更高、</w:t>
      </w:r>
      <w:bookmarkStart w:id="0" w:name="_GoBack"/>
      <w:bookmarkEnd w:id="0"/>
    </w:p>
    <w:p>
      <w:pPr>
        <w:jc w:val="center"/>
        <w:rPr>
          <w:rFonts w:ascii="Times New Roman" w:hAnsi="Times New Roman" w:cs="Times New Roman"/>
        </w:rPr>
      </w:pPr>
    </w:p>
    <w:p>
      <w:pPr>
        <w:jc w:val="center"/>
        <w:rPr>
          <w:rFonts w:ascii="Times New Roman" w:hAnsi="Times New Roman" w:cs="Times New Roman"/>
        </w:rPr>
      </w:pPr>
    </w:p>
    <w:p>
      <w:pPr>
        <w:jc w:val="center"/>
        <w:rPr>
          <w:rFonts w:hint="eastAsia" w:ascii="Times New Roman" w:hAnsi="Times New Roman" w:cs="Times New Roman"/>
          <w:b/>
          <w:bCs/>
          <w:sz w:val="32"/>
          <w:szCs w:val="32"/>
        </w:rPr>
      </w:pPr>
      <w:r>
        <w:rPr>
          <w:rFonts w:hint="eastAsia" w:ascii="Times New Roman" w:hAnsi="Times New Roman" w:cs="Times New Roman"/>
          <w:b/>
          <w:bCs/>
          <w:sz w:val="32"/>
          <w:szCs w:val="32"/>
        </w:rPr>
        <w:t>R</w:t>
      </w:r>
      <w:r>
        <w:rPr>
          <w:rFonts w:ascii="Times New Roman" w:hAnsi="Times New Roman" w:cs="Times New Roman"/>
          <w:b/>
          <w:bCs/>
          <w:sz w:val="32"/>
          <w:szCs w:val="32"/>
        </w:rPr>
        <w:t>eferences</w:t>
      </w:r>
    </w:p>
    <w:p>
      <w:pPr>
        <w:jc w:val="center"/>
        <w:rPr>
          <w:rFonts w:ascii="Times New Roman" w:hAnsi="Times New Roman" w:cs="Times New Roman"/>
        </w:rPr>
      </w:pPr>
    </w:p>
    <w:p>
      <w:pPr>
        <w:jc w:val="left"/>
        <w:rPr>
          <w:rFonts w:hint="eastAsia" w:ascii="Times New Roman" w:hAnsi="Times New Roman" w:cs="Times New Roman"/>
        </w:rPr>
      </w:pPr>
      <w:r>
        <w:rPr>
          <w:rFonts w:hint="eastAsia" w:ascii="Times New Roman" w:hAnsi="Times New Roman" w:cs="Times New Roman"/>
        </w:rPr>
        <w:t>[</w:t>
      </w:r>
      <w:r>
        <w:rPr>
          <w:rFonts w:ascii="Times New Roman" w:hAnsi="Times New Roman" w:cs="Times New Roman"/>
        </w:rPr>
        <w:t xml:space="preserve">1] Zenchang Qin and Lao </w:t>
      </w:r>
      <w:r>
        <w:rPr>
          <w:rFonts w:hint="eastAsia" w:ascii="Times New Roman" w:hAnsi="Times New Roman" w:cs="Times New Roman"/>
        </w:rPr>
        <w:t>Wang</w:t>
      </w:r>
      <w:r>
        <w:rPr>
          <w:rFonts w:ascii="Times New Roman" w:hAnsi="Times New Roman" w:cs="Times New Roman"/>
        </w:rPr>
        <w:t xml:space="preserve"> (2023)</w:t>
      </w:r>
      <w:r>
        <w:rPr>
          <w:rFonts w:hint="eastAsia" w:ascii="Times New Roman" w:hAnsi="Times New Roman" w:cs="Times New Roman"/>
        </w:rPr>
        <w:t>，</w:t>
      </w:r>
      <w:r>
        <w:rPr>
          <w:rFonts w:ascii="Times New Roman" w:hAnsi="Times New Roman" w:cs="Times New Roman"/>
        </w:rPr>
        <w:t xml:space="preserve">How to learn </w:t>
      </w:r>
      <w:r>
        <w:rPr>
          <w:rFonts w:hint="eastAsia" w:ascii="Times New Roman" w:hAnsi="Times New Roman" w:cs="Times New Roman"/>
        </w:rPr>
        <w:t>de</w:t>
      </w:r>
      <w:r>
        <w:rPr>
          <w:rFonts w:ascii="Times New Roman" w:hAnsi="Times New Roman" w:cs="Times New Roman"/>
        </w:rPr>
        <w:t xml:space="preserve">ep learning? Journal of </w:t>
      </w:r>
      <w:r>
        <w:rPr>
          <w:rFonts w:hint="eastAsia" w:ascii="Times New Roman" w:hAnsi="Times New Roman" w:cs="Times New Roman"/>
        </w:rPr>
        <w:t>P</w:t>
      </w:r>
      <w:r>
        <w:rPr>
          <w:rFonts w:ascii="Times New Roman" w:hAnsi="Times New Roman" w:cs="Times New Roman"/>
        </w:rPr>
        <w:t xml:space="preserve">aper Writing, Vol. 3: 23: pp. 1-12.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1ZDQ2MTM4NDM1NTA5MWNmNjNiM2RjMjAxYzAyN2YifQ=="/>
  </w:docVars>
  <w:rsids>
    <w:rsidRoot w:val="007A30D5"/>
    <w:rsid w:val="001868E3"/>
    <w:rsid w:val="0023293C"/>
    <w:rsid w:val="007A30D5"/>
    <w:rsid w:val="00944E88"/>
    <w:rsid w:val="07F40A3A"/>
    <w:rsid w:val="346C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148</Words>
  <Characters>844</Characters>
  <Lines>7</Lines>
  <Paragraphs>1</Paragraphs>
  <TotalTime>9</TotalTime>
  <ScaleCrop>false</ScaleCrop>
  <LinksUpToDate>false</LinksUpToDate>
  <CharactersWithSpaces>991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玉座</cp:lastModifiedBy>
  <dcterms:modified xsi:type="dcterms:W3CDTF">2024-05-10T14:52:38Z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20AFD467DA2443FB8C26AF523C26B3B1_13</vt:lpwstr>
  </property>
</Properties>
</file>