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7B0" w:rsidRPr="005F57B0" w:rsidRDefault="007C24F7" w:rsidP="005F57B0">
      <w:pPr>
        <w:rPr>
          <w:b/>
          <w:bCs/>
        </w:rPr>
      </w:pPr>
      <w:r w:rsidRPr="005F57B0">
        <w:rPr>
          <w:b/>
          <w:bCs/>
        </w:rPr>
        <w:t>Summary</w:t>
      </w:r>
    </w:p>
    <w:p w:rsidR="000A5748" w:rsidRPr="005F57B0" w:rsidRDefault="000A5748" w:rsidP="005F57B0">
      <w:pPr>
        <w:rPr>
          <w:b/>
          <w:bCs/>
        </w:rPr>
      </w:pPr>
      <w:r w:rsidRPr="000A5748">
        <w:t xml:space="preserve">My high school currently employs an ineffective notice system between staff members and students. Abbreviated to DRO, the Daily Routine Order has sprouted a variety of complaints: some of which prompting, and others resulting from, an interview I had held with the School's Pastoral Administrator. Currently, DRO operation is as follows. Before a daily cut-off time of 08h30, staff members may send via email to the Administrator a notice for the day's DRO. After the cut-off, the Administrator spends 30 minutes at the shortest, manually sifting through these notices for problematic formatting. Once ready, a notice falls under one of six broader categories – To See Staff; [General-]Notices; Sport; Clubs and Societies; Sanatorium; [Detention] Restrictions) – which are visually separated on the final .pdf of the DRO. In time for mid-morning breaks, hard-copies of this file are printed and distributed for display at </w:t>
      </w:r>
      <w:r w:rsidR="006B008C" w:rsidRPr="000A5748">
        <w:t>high-traffic</w:t>
      </w:r>
      <w:r w:rsidRPr="000A5748">
        <w:t xml:space="preserve"> areas on campus - such as the Boarding Houses, Media Centre, and Dining Halls - until removed the following weekday.</w:t>
      </w:r>
    </w:p>
    <w:p w:rsidR="000A5748" w:rsidRPr="000A5748" w:rsidRDefault="000A5748" w:rsidP="005F57B0"/>
    <w:p w:rsidR="000A5748" w:rsidRPr="000A5748" w:rsidRDefault="00B730C1" w:rsidP="005F57B0">
      <w:r>
        <w:t xml:space="preserve">Unfortunately, </w:t>
      </w:r>
      <w:r w:rsidR="000A5748" w:rsidRPr="000A5748">
        <w:t>strategic placement</w:t>
      </w:r>
      <w:r w:rsidR="006B008C">
        <w:t xml:space="preserve"> does not guarantee that a </w:t>
      </w:r>
      <w:r w:rsidR="000A5748" w:rsidRPr="000A5748">
        <w:t>DRO</w:t>
      </w:r>
      <w:r w:rsidR="006B008C">
        <w:t xml:space="preserve"> message will reach its recipients, let alone the student body at large. This is the foremost</w:t>
      </w:r>
      <w:r w:rsidR="007C24F7">
        <w:t xml:space="preserve"> access</w:t>
      </w:r>
      <w:r w:rsidR="006B008C">
        <w:t xml:space="preserve"> shortcoming</w:t>
      </w:r>
      <w:r w:rsidR="007C24F7">
        <w:t xml:space="preserve"> of the DRO.</w:t>
      </w:r>
      <w:r w:rsidR="006B008C">
        <w:t xml:space="preserve"> </w:t>
      </w:r>
      <w:r w:rsidR="006B008C" w:rsidRPr="005F57B0">
        <w:t>Moreover</w:t>
      </w:r>
      <w:r w:rsidR="006B008C">
        <w:t xml:space="preserve">, while the current DRO system is </w:t>
      </w:r>
      <w:r w:rsidR="00942EBA">
        <w:t>in</w:t>
      </w:r>
      <w:r w:rsidR="006B008C">
        <w:t xml:space="preserve"> some </w:t>
      </w:r>
      <w:r w:rsidR="00942EBA">
        <w:t>respect</w:t>
      </w:r>
      <w:r w:rsidR="006B008C">
        <w:t xml:space="preserve"> digital, its </w:t>
      </w:r>
      <w:r w:rsidR="007C24F7">
        <w:t>processing shortcoming is the required manual collation. I intend to address both shortcomings with my proposed application, automating collation</w:t>
      </w:r>
      <w:r w:rsidR="00942EBA">
        <w:t xml:space="preserve"> by staff</w:t>
      </w:r>
      <w:r w:rsidR="007C24F7">
        <w:t xml:space="preserve"> and providing electronic access</w:t>
      </w:r>
      <w:r w:rsidR="00942EBA">
        <w:t xml:space="preserve"> to students.</w:t>
      </w:r>
    </w:p>
    <w:p w:rsidR="000A5748" w:rsidRDefault="000A5748" w:rsidP="005F57B0"/>
    <w:p w:rsidR="006D4388" w:rsidRDefault="006D4388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6C3A00" w:rsidRDefault="00942EBA" w:rsidP="005F57B0">
      <w:r>
        <w:rPr>
          <w:b/>
          <w:bCs/>
        </w:rPr>
        <w:lastRenderedPageBreak/>
        <w:t>Specifications of Program Function</w:t>
      </w:r>
      <w:r w:rsidR="005F57B0">
        <w:rPr>
          <w:b/>
          <w:bCs/>
        </w:rPr>
        <w:br/>
      </w:r>
      <w:r w:rsidR="006C3A00">
        <w:t>Users will belong to one of three categories, Students, Staff, and Administrators. These will grant cumulative levels of privileges to the DRO System</w:t>
      </w:r>
      <w:r w:rsidR="004249E2">
        <w:t xml:space="preserve"> i.e. all Admins have Staff privileges; all Staff have Student privileges. Only the minimum authorisation required is shown.</w:t>
      </w:r>
    </w:p>
    <w:p w:rsidR="004249E2" w:rsidRDefault="004249E2" w:rsidP="005F57B0"/>
    <w:p w:rsidR="00942EBA" w:rsidRPr="005F57B0" w:rsidRDefault="00942EBA" w:rsidP="005F57B0">
      <w:pPr>
        <w:rPr>
          <w:b/>
          <w:bCs/>
        </w:rPr>
      </w:pPr>
      <w:r>
        <w:t>The application functions comprise 3 broader categories, falling primarily to the class of user</w:t>
      </w:r>
      <w:r w:rsidR="00F61617">
        <w:t>s</w:t>
      </w:r>
      <w:r>
        <w:t xml:space="preserve"> in </w:t>
      </w:r>
      <w:r w:rsidR="00F61617">
        <w:t>parentheses</w:t>
      </w:r>
      <w:r>
        <w:t>:</w:t>
      </w:r>
    </w:p>
    <w:p w:rsidR="00942EBA" w:rsidRDefault="00942EBA" w:rsidP="005F57B0">
      <w:pPr>
        <w:pStyle w:val="ListParagraph"/>
        <w:numPr>
          <w:ilvl w:val="0"/>
          <w:numId w:val="5"/>
        </w:numPr>
      </w:pPr>
      <w:r w:rsidRPr="00942EBA">
        <w:rPr>
          <w:b/>
          <w:bCs/>
        </w:rPr>
        <w:t>Management</w:t>
      </w:r>
      <w:r>
        <w:t xml:space="preserve"> of the DRO, its structure, and its users </w:t>
      </w:r>
      <w:r w:rsidR="00F61617">
        <w:br/>
      </w:r>
      <w:r w:rsidR="006C3A00">
        <w:tab/>
      </w:r>
      <w:r>
        <w:t>(</w:t>
      </w:r>
      <w:r w:rsidRPr="00F61617">
        <w:rPr>
          <w:b/>
          <w:bCs/>
        </w:rPr>
        <w:t>Admin</w:t>
      </w:r>
      <w:r>
        <w:t>)</w:t>
      </w:r>
    </w:p>
    <w:p w:rsidR="00942EBA" w:rsidRDefault="00942EBA" w:rsidP="005F57B0">
      <w:pPr>
        <w:pStyle w:val="ListParagraph"/>
        <w:numPr>
          <w:ilvl w:val="0"/>
          <w:numId w:val="5"/>
        </w:numPr>
      </w:pPr>
      <w:r w:rsidRPr="00942EBA">
        <w:rPr>
          <w:b/>
          <w:bCs/>
        </w:rPr>
        <w:t>Publishing</w:t>
      </w:r>
      <w:r>
        <w:t xml:space="preserve"> content to be shown </w:t>
      </w:r>
      <w:r w:rsidR="00F61617">
        <w:br/>
      </w:r>
      <w:r w:rsidR="006C3A00">
        <w:tab/>
      </w:r>
      <w:r>
        <w:t>(</w:t>
      </w:r>
      <w:r w:rsidR="00F61617" w:rsidRPr="00F61617">
        <w:rPr>
          <w:b/>
          <w:bCs/>
        </w:rPr>
        <w:t>Staff</w:t>
      </w:r>
      <w:r w:rsidR="00F61617">
        <w:t>)</w:t>
      </w:r>
    </w:p>
    <w:p w:rsidR="00942EBA" w:rsidRDefault="00942EBA" w:rsidP="005F57B0">
      <w:pPr>
        <w:pStyle w:val="ListParagraph"/>
        <w:numPr>
          <w:ilvl w:val="0"/>
          <w:numId w:val="5"/>
        </w:numPr>
      </w:pPr>
      <w:r w:rsidRPr="00942EBA">
        <w:rPr>
          <w:b/>
          <w:bCs/>
        </w:rPr>
        <w:t>Viewing</w:t>
      </w:r>
      <w:r>
        <w:t xml:space="preserve"> notices as required</w:t>
      </w:r>
      <w:r w:rsidR="00F61617">
        <w:t xml:space="preserve"> </w:t>
      </w:r>
      <w:r w:rsidR="00F61617">
        <w:br/>
      </w:r>
      <w:r w:rsidR="006C3A00">
        <w:tab/>
      </w:r>
      <w:r w:rsidR="00F61617">
        <w:t>(</w:t>
      </w:r>
      <w:r w:rsidR="00F61617" w:rsidRPr="00F61617">
        <w:rPr>
          <w:b/>
          <w:bCs/>
        </w:rPr>
        <w:t>Students</w:t>
      </w:r>
      <w:r w:rsidR="00F61617">
        <w:t>)</w:t>
      </w:r>
    </w:p>
    <w:p w:rsidR="00942EBA" w:rsidRDefault="00942EBA" w:rsidP="005F57B0"/>
    <w:p w:rsidR="000A5748" w:rsidRPr="000A5748" w:rsidRDefault="000A5748" w:rsidP="005F57B0">
      <w:pPr>
        <w:pStyle w:val="ListParagraph"/>
        <w:numPr>
          <w:ilvl w:val="0"/>
          <w:numId w:val="4"/>
        </w:numPr>
      </w:pPr>
      <w:r w:rsidRPr="00B730C1">
        <w:rPr>
          <w:u w:val="single"/>
        </w:rPr>
        <w:t>Authentication and Authorisation</w:t>
      </w:r>
      <w:r w:rsidR="00DD2B80">
        <w:t xml:space="preserve"> </w:t>
      </w:r>
      <w:r w:rsidR="004249E2">
        <w:t>(St</w:t>
      </w:r>
      <w:r w:rsidR="005925A2">
        <w:t>udents</w:t>
      </w:r>
      <w:r w:rsidR="004249E2">
        <w:t xml:space="preserve">) </w:t>
      </w:r>
      <w:r w:rsidR="00DD2B80">
        <w:t xml:space="preserve">– </w:t>
      </w:r>
      <w:r>
        <w:t xml:space="preserve">Allow </w:t>
      </w:r>
      <w:r w:rsidR="005925A2">
        <w:t>users</w:t>
      </w:r>
      <w:r w:rsidR="00B730C1">
        <w:t xml:space="preserve"> to login using some form of unique identification an</w:t>
      </w:r>
      <w:r w:rsidR="004249E2">
        <w:t xml:space="preserve">d </w:t>
      </w:r>
      <w:r w:rsidR="00B730C1">
        <w:t>password, and gain their relevant access to the DRO system</w:t>
      </w:r>
    </w:p>
    <w:p w:rsidR="000A5748" w:rsidRPr="00DD2B80" w:rsidRDefault="000A5748" w:rsidP="005F57B0">
      <w:pPr>
        <w:pStyle w:val="ListParagraph"/>
        <w:numPr>
          <w:ilvl w:val="0"/>
          <w:numId w:val="7"/>
        </w:numPr>
      </w:pPr>
      <w:r w:rsidRPr="00DD2B80">
        <w:t>Show login fields (ID and Password)</w:t>
      </w:r>
      <w:r w:rsidR="00DD2B80">
        <w:t xml:space="preserve"> and allow user to type into both</w:t>
      </w:r>
    </w:p>
    <w:p w:rsidR="000A5748" w:rsidRDefault="000A5748" w:rsidP="005F57B0">
      <w:pPr>
        <w:pStyle w:val="ListParagraph"/>
        <w:numPr>
          <w:ilvl w:val="0"/>
          <w:numId w:val="7"/>
        </w:numPr>
      </w:pPr>
      <w:r w:rsidRPr="00DD2B80">
        <w:t xml:space="preserve">If </w:t>
      </w:r>
      <w:r w:rsidR="00DD2B80">
        <w:t>both</w:t>
      </w:r>
      <w:r w:rsidRPr="00DD2B80">
        <w:t xml:space="preserve"> valid, fetch and apply user rights</w:t>
      </w:r>
    </w:p>
    <w:p w:rsidR="00DD2B80" w:rsidRPr="00DD2B80" w:rsidRDefault="00DD2B80" w:rsidP="005F57B0">
      <w:pPr>
        <w:pStyle w:val="ListParagraph"/>
        <w:numPr>
          <w:ilvl w:val="1"/>
          <w:numId w:val="7"/>
        </w:numPr>
      </w:pPr>
      <w:r>
        <w:t>Progress to respective landing pages</w:t>
      </w:r>
    </w:p>
    <w:p w:rsidR="000A5748" w:rsidRPr="00DD2B80" w:rsidRDefault="000A5748" w:rsidP="005F57B0">
      <w:pPr>
        <w:pStyle w:val="ListParagraph"/>
        <w:numPr>
          <w:ilvl w:val="0"/>
          <w:numId w:val="7"/>
        </w:numPr>
      </w:pPr>
      <w:r w:rsidRPr="00DD2B80">
        <w:t>Otherwise, inform user of error</w:t>
      </w:r>
    </w:p>
    <w:p w:rsidR="000A5748" w:rsidRDefault="000A5748" w:rsidP="005F57B0"/>
    <w:p w:rsidR="00DD2B80" w:rsidRDefault="00DD2B80" w:rsidP="005F57B0">
      <w:pPr>
        <w:pStyle w:val="ListParagraph"/>
        <w:numPr>
          <w:ilvl w:val="0"/>
          <w:numId w:val="4"/>
        </w:numPr>
      </w:pPr>
      <w:r w:rsidRPr="005F57B0">
        <w:rPr>
          <w:u w:val="single"/>
        </w:rPr>
        <w:t>Notice Request</w:t>
      </w:r>
      <w:r>
        <w:t xml:space="preserve"> </w:t>
      </w:r>
      <w:r w:rsidR="004249E2">
        <w:t xml:space="preserve">(Staff) </w:t>
      </w:r>
      <w:r>
        <w:t xml:space="preserve">– </w:t>
      </w:r>
      <w:r w:rsidR="005F57B0">
        <w:t>Add to, edit or, delete from the DRO, subject to Admin approval</w:t>
      </w:r>
    </w:p>
    <w:p w:rsidR="005F57B0" w:rsidRPr="006C3A00" w:rsidRDefault="006C3A00" w:rsidP="005F57B0">
      <w:pPr>
        <w:pStyle w:val="ListParagraph"/>
        <w:numPr>
          <w:ilvl w:val="0"/>
          <w:numId w:val="8"/>
        </w:numPr>
        <w:rPr>
          <w:u w:val="single"/>
        </w:rPr>
      </w:pPr>
      <w:r>
        <w:t>Allow Staff Member to s</w:t>
      </w:r>
      <w:r w:rsidR="005F57B0">
        <w:t xml:space="preserve">upply the notice’s Description, Dates, Times, DRO </w:t>
      </w:r>
      <w:r w:rsidR="00CC62BD">
        <w:t>Group</w:t>
      </w:r>
      <w:r w:rsidR="005F57B0">
        <w:t xml:space="preserve">, </w:t>
      </w:r>
      <w:r w:rsidR="006D4388">
        <w:t xml:space="preserve">Specific Students, </w:t>
      </w:r>
      <w:r w:rsidR="005F57B0">
        <w:t xml:space="preserve">and Recurrence </w:t>
      </w:r>
    </w:p>
    <w:p w:rsidR="006C3A00" w:rsidRPr="004249E2" w:rsidRDefault="006C3A00" w:rsidP="005F57B0">
      <w:pPr>
        <w:pStyle w:val="ListParagraph"/>
        <w:numPr>
          <w:ilvl w:val="0"/>
          <w:numId w:val="8"/>
        </w:numPr>
        <w:rPr>
          <w:u w:val="single"/>
        </w:rPr>
      </w:pPr>
      <w:r>
        <w:t>Notify</w:t>
      </w:r>
      <w:r w:rsidR="004249E2">
        <w:t xml:space="preserve"> user</w:t>
      </w:r>
      <w:r>
        <w:t xml:space="preserve"> of declining</w:t>
      </w:r>
    </w:p>
    <w:p w:rsidR="004249E2" w:rsidRDefault="004249E2" w:rsidP="004249E2">
      <w:pPr>
        <w:rPr>
          <w:u w:val="single"/>
        </w:rPr>
      </w:pPr>
    </w:p>
    <w:p w:rsidR="004249E2" w:rsidRDefault="004249E2" w:rsidP="004249E2">
      <w:pPr>
        <w:pStyle w:val="ListParagraph"/>
        <w:numPr>
          <w:ilvl w:val="0"/>
          <w:numId w:val="4"/>
        </w:numPr>
      </w:pPr>
      <w:r>
        <w:rPr>
          <w:u w:val="single"/>
        </w:rPr>
        <w:t>Notice Approval</w:t>
      </w:r>
      <w:r>
        <w:t xml:space="preserve"> (Admin) – Allow approval/declining of DRO publishing requests</w:t>
      </w:r>
    </w:p>
    <w:p w:rsidR="004249E2" w:rsidRDefault="004249E2" w:rsidP="004249E2">
      <w:pPr>
        <w:pStyle w:val="ListParagraph"/>
        <w:numPr>
          <w:ilvl w:val="0"/>
          <w:numId w:val="9"/>
        </w:numPr>
      </w:pPr>
      <w:r>
        <w:t>Show pending requests</w:t>
      </w:r>
    </w:p>
    <w:p w:rsidR="004249E2" w:rsidRDefault="004249E2" w:rsidP="004249E2">
      <w:pPr>
        <w:pStyle w:val="ListParagraph"/>
        <w:numPr>
          <w:ilvl w:val="0"/>
          <w:numId w:val="9"/>
        </w:numPr>
      </w:pPr>
      <w:r>
        <w:t>If approved, give option to edit formatting before publishing</w:t>
      </w:r>
    </w:p>
    <w:p w:rsidR="004249E2" w:rsidRDefault="004249E2" w:rsidP="004249E2">
      <w:pPr>
        <w:pStyle w:val="ListParagraph"/>
        <w:numPr>
          <w:ilvl w:val="0"/>
          <w:numId w:val="9"/>
        </w:numPr>
      </w:pPr>
      <w:r>
        <w:t>If declined, exclude the notice from the DRO</w:t>
      </w:r>
    </w:p>
    <w:p w:rsidR="004249E2" w:rsidRDefault="004249E2" w:rsidP="004249E2"/>
    <w:p w:rsidR="00E151E1" w:rsidRDefault="004249E2" w:rsidP="004249E2">
      <w:pPr>
        <w:pStyle w:val="ListParagraph"/>
        <w:numPr>
          <w:ilvl w:val="0"/>
          <w:numId w:val="4"/>
        </w:numPr>
      </w:pPr>
      <w:r>
        <w:rPr>
          <w:u w:val="single"/>
        </w:rPr>
        <w:t>Export to PDF</w:t>
      </w:r>
      <w:r>
        <w:t xml:space="preserve"> (Admin)</w:t>
      </w:r>
      <w:r w:rsidR="00E151E1">
        <w:t xml:space="preserve"> – Optional formatting for a single day’s DRO</w:t>
      </w:r>
    </w:p>
    <w:p w:rsidR="004249E2" w:rsidRDefault="00E151E1" w:rsidP="00E151E1">
      <w:pPr>
        <w:pStyle w:val="ListParagraph"/>
        <w:numPr>
          <w:ilvl w:val="0"/>
          <w:numId w:val="10"/>
        </w:numPr>
      </w:pPr>
      <w:r>
        <w:t xml:space="preserve">Allow selection of Date and </w:t>
      </w:r>
      <w:r w:rsidR="00CC62BD">
        <w:t>Group</w:t>
      </w:r>
      <w:r>
        <w:t>s to display</w:t>
      </w:r>
    </w:p>
    <w:p w:rsidR="00E151E1" w:rsidRDefault="00E151E1" w:rsidP="00E151E1">
      <w:pPr>
        <w:pStyle w:val="ListParagraph"/>
        <w:numPr>
          <w:ilvl w:val="0"/>
          <w:numId w:val="10"/>
        </w:numPr>
      </w:pPr>
      <w:r>
        <w:t xml:space="preserve">Output a .pdf file </w:t>
      </w:r>
      <w:proofErr w:type="gramStart"/>
      <w:r>
        <w:t>with  the</w:t>
      </w:r>
      <w:proofErr w:type="gramEnd"/>
      <w:r>
        <w:t xml:space="preserve"> required information</w:t>
      </w:r>
    </w:p>
    <w:p w:rsidR="00E151E1" w:rsidRDefault="00E151E1" w:rsidP="00E151E1"/>
    <w:p w:rsidR="00E151E1" w:rsidRDefault="00E151E1" w:rsidP="00E151E1">
      <w:pPr>
        <w:pStyle w:val="ListParagraph"/>
        <w:numPr>
          <w:ilvl w:val="0"/>
          <w:numId w:val="4"/>
        </w:numPr>
      </w:pPr>
      <w:r>
        <w:rPr>
          <w:u w:val="single"/>
        </w:rPr>
        <w:t>View Notices</w:t>
      </w:r>
      <w:r>
        <w:t xml:space="preserve"> (Students) – Allow user to view and filter notices</w:t>
      </w:r>
    </w:p>
    <w:p w:rsidR="005925A2" w:rsidRDefault="005925A2" w:rsidP="005925A2">
      <w:pPr>
        <w:pStyle w:val="ListParagraph"/>
        <w:numPr>
          <w:ilvl w:val="0"/>
          <w:numId w:val="11"/>
        </w:numPr>
      </w:pPr>
      <w:r>
        <w:t>A categorised list of the day’s notices shows</w:t>
      </w:r>
    </w:p>
    <w:p w:rsidR="005925A2" w:rsidRDefault="005925A2" w:rsidP="005925A2">
      <w:pPr>
        <w:pStyle w:val="ListParagraph"/>
        <w:numPr>
          <w:ilvl w:val="0"/>
          <w:numId w:val="11"/>
        </w:numPr>
      </w:pPr>
      <w:r>
        <w:t xml:space="preserve">The list may be filtered by </w:t>
      </w:r>
      <w:r w:rsidR="00CC62BD">
        <w:t>Group</w:t>
      </w:r>
      <w:r>
        <w:t>/Subscription</w:t>
      </w:r>
    </w:p>
    <w:p w:rsidR="004249E2" w:rsidRDefault="004249E2" w:rsidP="004249E2"/>
    <w:p w:rsidR="004249E2" w:rsidRDefault="005925A2" w:rsidP="005925A2">
      <w:pPr>
        <w:pStyle w:val="ListParagraph"/>
        <w:numPr>
          <w:ilvl w:val="0"/>
          <w:numId w:val="4"/>
        </w:numPr>
      </w:pPr>
      <w:r>
        <w:rPr>
          <w:u w:val="single"/>
        </w:rPr>
        <w:t xml:space="preserve">Configure Notice </w:t>
      </w:r>
      <w:r w:rsidR="00CC62BD">
        <w:rPr>
          <w:u w:val="single"/>
        </w:rPr>
        <w:t>Group</w:t>
      </w:r>
      <w:r>
        <w:rPr>
          <w:u w:val="single"/>
        </w:rPr>
        <w:t>s</w:t>
      </w:r>
      <w:r>
        <w:t xml:space="preserve"> (Admin) – Allow admin to perform CRUD on notice </w:t>
      </w:r>
      <w:r w:rsidR="00CC62BD">
        <w:t>group</w:t>
      </w:r>
      <w:r>
        <w:t>s</w:t>
      </w:r>
    </w:p>
    <w:p w:rsidR="004249E2" w:rsidRDefault="005925A2" w:rsidP="005925A2">
      <w:pPr>
        <w:pStyle w:val="ListParagraph"/>
        <w:numPr>
          <w:ilvl w:val="0"/>
          <w:numId w:val="13"/>
        </w:numPr>
      </w:pPr>
      <w:r>
        <w:t xml:space="preserve">Show, Edit, Add, and Remove Notification </w:t>
      </w:r>
      <w:r w:rsidR="00CC62BD">
        <w:t>Group</w:t>
      </w:r>
      <w:r>
        <w:t>s</w:t>
      </w:r>
    </w:p>
    <w:p w:rsidR="005925A2" w:rsidRDefault="005925A2" w:rsidP="005925A2"/>
    <w:p w:rsidR="005925A2" w:rsidRPr="00CC62BD" w:rsidRDefault="005925A2" w:rsidP="005925A2">
      <w:pPr>
        <w:pStyle w:val="ListParagraph"/>
        <w:numPr>
          <w:ilvl w:val="0"/>
          <w:numId w:val="4"/>
        </w:numPr>
        <w:rPr>
          <w:u w:val="single"/>
        </w:rPr>
      </w:pPr>
      <w:r w:rsidRPr="00CC62BD">
        <w:rPr>
          <w:u w:val="single"/>
        </w:rPr>
        <w:lastRenderedPageBreak/>
        <w:t xml:space="preserve">Subscribe to </w:t>
      </w:r>
      <w:r w:rsidR="00CC62BD" w:rsidRPr="00CC62BD">
        <w:rPr>
          <w:u w:val="single"/>
        </w:rPr>
        <w:t>Group</w:t>
      </w:r>
      <w:r w:rsidRPr="00CC62BD">
        <w:rPr>
          <w:u w:val="single"/>
        </w:rPr>
        <w:t>s</w:t>
      </w:r>
      <w:r w:rsidR="00CC62BD">
        <w:t xml:space="preserve"> (Students) – Allow user to specify which groups’ notifications they receive</w:t>
      </w:r>
    </w:p>
    <w:p w:rsidR="00CC62BD" w:rsidRPr="00CC62BD" w:rsidRDefault="00CC62BD" w:rsidP="00CC62BD">
      <w:pPr>
        <w:pStyle w:val="ListParagraph"/>
        <w:numPr>
          <w:ilvl w:val="0"/>
          <w:numId w:val="13"/>
        </w:numPr>
        <w:rPr>
          <w:u w:val="single"/>
        </w:rPr>
      </w:pPr>
      <w:r>
        <w:t>Select/Deselect groups of interest to associate with profile</w:t>
      </w:r>
    </w:p>
    <w:p w:rsidR="00CC62BD" w:rsidRDefault="00CC62BD" w:rsidP="00CC62BD">
      <w:pPr>
        <w:rPr>
          <w:u w:val="single"/>
        </w:rPr>
      </w:pPr>
    </w:p>
    <w:p w:rsidR="00CC62BD" w:rsidRDefault="00CC62BD" w:rsidP="00CC62BD">
      <w:pPr>
        <w:pStyle w:val="ListParagraph"/>
        <w:numPr>
          <w:ilvl w:val="0"/>
          <w:numId w:val="4"/>
        </w:numPr>
      </w:pPr>
      <w:r>
        <w:rPr>
          <w:u w:val="single"/>
        </w:rPr>
        <w:t>Alert on Noti</w:t>
      </w:r>
      <w:r w:rsidR="006D4388">
        <w:rPr>
          <w:u w:val="single"/>
        </w:rPr>
        <w:t>ce</w:t>
      </w:r>
      <w:r>
        <w:t xml:space="preserve"> (Students) – Ping user about notices which they have either subscribed to or have been mentioned in</w:t>
      </w:r>
    </w:p>
    <w:p w:rsidR="00CC62BD" w:rsidRDefault="006D4388" w:rsidP="00CC62BD">
      <w:pPr>
        <w:pStyle w:val="ListParagraph"/>
        <w:numPr>
          <w:ilvl w:val="0"/>
          <w:numId w:val="13"/>
        </w:numPr>
      </w:pPr>
      <w:r>
        <w:t>Once such a notice is posted for within the following week, show an alert- or reminder-based notification to the user</w:t>
      </w:r>
    </w:p>
    <w:p w:rsidR="006D4388" w:rsidRDefault="006D4388" w:rsidP="00CC62BD">
      <w:pPr>
        <w:pStyle w:val="ListParagraph"/>
        <w:numPr>
          <w:ilvl w:val="0"/>
          <w:numId w:val="13"/>
        </w:numPr>
      </w:pPr>
      <w:r>
        <w:t>If the user clicks the notification, show the full notice</w:t>
      </w:r>
    </w:p>
    <w:p w:rsidR="006D4388" w:rsidRDefault="006D4388" w:rsidP="005F57B0"/>
    <w:p w:rsidR="000A5748" w:rsidRPr="006D4388" w:rsidRDefault="000A5748" w:rsidP="005F57B0">
      <w:pPr>
        <w:rPr>
          <w:b/>
          <w:bCs/>
        </w:rPr>
      </w:pPr>
      <w:bookmarkStart w:id="0" w:name="_GoBack"/>
      <w:r w:rsidRPr="006D4388">
        <w:rPr>
          <w:b/>
          <w:bCs/>
        </w:rPr>
        <w:t>Specifications of UI</w:t>
      </w:r>
    </w:p>
    <w:bookmarkEnd w:id="0"/>
    <w:p w:rsidR="000A5748" w:rsidRPr="000A5748" w:rsidRDefault="000A5748" w:rsidP="005F57B0"/>
    <w:p w:rsidR="00E151E1" w:rsidRPr="00E151E1" w:rsidRDefault="00E151E1" w:rsidP="00E151E1">
      <w:r w:rsidRPr="00E151E1">
        <w:t>The application will consist of two distinct frontends; each interfacing, however, with a single backend which is further specified on page _:</w:t>
      </w:r>
    </w:p>
    <w:p w:rsidR="00E151E1" w:rsidRPr="00E151E1" w:rsidRDefault="00E151E1" w:rsidP="00E151E1">
      <w:pPr>
        <w:numPr>
          <w:ilvl w:val="0"/>
          <w:numId w:val="6"/>
        </w:numPr>
        <w:contextualSpacing/>
      </w:pPr>
      <w:r w:rsidRPr="00E151E1">
        <w:t xml:space="preserve">A Desktop Web-Based GUI </w:t>
      </w:r>
      <w:r w:rsidRPr="00E151E1">
        <w:br/>
      </w:r>
      <w:r w:rsidRPr="00E151E1">
        <w:rPr>
          <w:b/>
          <w:bCs/>
        </w:rPr>
        <w:tab/>
        <w:t>(Admin and Staff)</w:t>
      </w:r>
    </w:p>
    <w:p w:rsidR="00E151E1" w:rsidRPr="00E151E1" w:rsidRDefault="00E151E1" w:rsidP="00E151E1">
      <w:pPr>
        <w:numPr>
          <w:ilvl w:val="0"/>
          <w:numId w:val="6"/>
        </w:numPr>
        <w:contextualSpacing/>
        <w:rPr>
          <w:b/>
          <w:bCs/>
        </w:rPr>
      </w:pPr>
      <w:r w:rsidRPr="00E151E1">
        <w:t xml:space="preserve">A Mobile Progressive Web App (PWA) or Native Apps for iOS and Android </w:t>
      </w:r>
      <w:r w:rsidRPr="00E151E1">
        <w:tab/>
      </w:r>
      <w:r w:rsidRPr="00E151E1">
        <w:rPr>
          <w:b/>
          <w:bCs/>
        </w:rPr>
        <w:t>(Students)</w:t>
      </w:r>
    </w:p>
    <w:p w:rsidR="00E151E1" w:rsidRPr="00E151E1" w:rsidRDefault="00E151E1" w:rsidP="00E151E1"/>
    <w:p w:rsidR="00E151E1" w:rsidRPr="00E151E1" w:rsidRDefault="00E151E1" w:rsidP="00E151E1">
      <w:r w:rsidRPr="00E151E1">
        <w:t xml:space="preserve">Accordingly, the specific </w:t>
      </w:r>
      <w:r>
        <w:t>user interfaces</w:t>
      </w:r>
      <w:r w:rsidRPr="00E151E1">
        <w:t xml:space="preserve"> lend themselves to either of the two frontends.</w:t>
      </w:r>
    </w:p>
    <w:p w:rsidR="00E151E1" w:rsidRPr="00E151E1" w:rsidRDefault="00E151E1" w:rsidP="00E151E1">
      <w:r w:rsidRPr="00E151E1">
        <w:t xml:space="preserve">            </w:t>
      </w:r>
    </w:p>
    <w:p w:rsidR="00E151E1" w:rsidRPr="00E151E1" w:rsidRDefault="00E151E1" w:rsidP="00E151E1">
      <w:r w:rsidRPr="00E151E1">
        <w:t>Website (Admins and Staff)</w:t>
      </w:r>
    </w:p>
    <w:p w:rsidR="000A5748" w:rsidRPr="000A5748" w:rsidRDefault="000A5748" w:rsidP="005F57B0"/>
    <w:p w:rsidR="000A5748" w:rsidRPr="000A5748" w:rsidRDefault="000A5748" w:rsidP="005F57B0">
      <w:r w:rsidRPr="000A5748">
        <w:t>Specifications of Help</w:t>
      </w:r>
    </w:p>
    <w:p w:rsidR="000A5748" w:rsidRPr="000A5748" w:rsidRDefault="000A5748" w:rsidP="005F57B0"/>
    <w:p w:rsidR="000A5748" w:rsidRPr="000A5748" w:rsidRDefault="000A5748" w:rsidP="005F57B0"/>
    <w:p w:rsidR="000A5748" w:rsidRPr="000A5748" w:rsidRDefault="000A5748" w:rsidP="005F57B0">
      <w:r w:rsidRPr="000A5748">
        <w:t>Specifications of Data Storage</w:t>
      </w:r>
    </w:p>
    <w:p w:rsidR="000A5748" w:rsidRPr="000A5748" w:rsidRDefault="000A5748" w:rsidP="005F57B0"/>
    <w:p w:rsidR="000A5748" w:rsidRPr="000A5748" w:rsidRDefault="000A5748" w:rsidP="005F57B0"/>
    <w:p w:rsidR="000A5748" w:rsidRPr="000A5748" w:rsidRDefault="000A5748" w:rsidP="005F57B0">
      <w:r w:rsidRPr="000A5748">
        <w:t>Hardware and Software Requirements</w:t>
      </w:r>
    </w:p>
    <w:p w:rsidR="000A5748" w:rsidRPr="000A5748" w:rsidRDefault="000A5748" w:rsidP="005F57B0">
      <w:r w:rsidRPr="000A5748">
        <w:t>(Based on Chrome Requirements)</w:t>
      </w:r>
    </w:p>
    <w:p w:rsidR="000A5748" w:rsidRPr="000A5748" w:rsidRDefault="000A5748" w:rsidP="005F57B0">
      <w:r w:rsidRPr="000A5748">
        <w:t>Hardware: Intel Pentium 4 with SSE2 compatibility</w:t>
      </w:r>
    </w:p>
    <w:p w:rsidR="000A5748" w:rsidRPr="000A5748" w:rsidRDefault="000A5748" w:rsidP="005F57B0"/>
    <w:p w:rsidR="000A5748" w:rsidRPr="000A5748" w:rsidRDefault="000A5748" w:rsidP="005F57B0">
      <w:r w:rsidRPr="000A5748">
        <w:t xml:space="preserve">Software: Browser which supports HTML5, JS </w:t>
      </w:r>
      <w:r w:rsidRPr="000A5748">
        <w:rPr>
          <w:color w:val="000000"/>
        </w:rPr>
        <w:t>ECMAScript 5, CSS3 -- Google Chrome v50+</w:t>
      </w:r>
    </w:p>
    <w:p w:rsidR="000A5748" w:rsidRPr="000A5748" w:rsidRDefault="000A5748" w:rsidP="005F57B0">
      <w:r w:rsidRPr="000A5748">
        <w:t>Windows -- version: 7 or Later; Secondary Storage: 500 MB(Chrome), OS Size</w:t>
      </w:r>
    </w:p>
    <w:p w:rsidR="000A5748" w:rsidRPr="000A5748" w:rsidRDefault="000A5748" w:rsidP="005F57B0">
      <w:r w:rsidRPr="000A5748">
        <w:t xml:space="preserve">Mac -- </w:t>
      </w:r>
    </w:p>
    <w:p w:rsidR="000A5748" w:rsidRPr="000A5748" w:rsidRDefault="000A5748" w:rsidP="00E151E1">
      <w:pPr>
        <w:spacing w:after="160" w:line="259" w:lineRule="auto"/>
      </w:pPr>
    </w:p>
    <w:sectPr w:rsidR="000A5748" w:rsidRPr="000A5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A86"/>
    <w:multiLevelType w:val="multilevel"/>
    <w:tmpl w:val="89F27D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E0388"/>
    <w:multiLevelType w:val="hybridMultilevel"/>
    <w:tmpl w:val="5CF0C21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773B3"/>
    <w:multiLevelType w:val="hybridMultilevel"/>
    <w:tmpl w:val="DEC27D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53F68"/>
    <w:multiLevelType w:val="multilevel"/>
    <w:tmpl w:val="73B44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870BA1"/>
    <w:multiLevelType w:val="hybridMultilevel"/>
    <w:tmpl w:val="7F3E0DD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9065E4"/>
    <w:multiLevelType w:val="multilevel"/>
    <w:tmpl w:val="3C90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BD36A4"/>
    <w:multiLevelType w:val="hybridMultilevel"/>
    <w:tmpl w:val="060A14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C74DC"/>
    <w:multiLevelType w:val="hybridMultilevel"/>
    <w:tmpl w:val="E404331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8316E6"/>
    <w:multiLevelType w:val="hybridMultilevel"/>
    <w:tmpl w:val="6A7C7D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E59A5"/>
    <w:multiLevelType w:val="hybridMultilevel"/>
    <w:tmpl w:val="04348AA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AD2F36"/>
    <w:multiLevelType w:val="hybridMultilevel"/>
    <w:tmpl w:val="1C3EE7A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6727C6"/>
    <w:multiLevelType w:val="hybridMultilevel"/>
    <w:tmpl w:val="01DA778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764383"/>
    <w:multiLevelType w:val="hybridMultilevel"/>
    <w:tmpl w:val="96B290C0"/>
    <w:lvl w:ilvl="0" w:tplc="1C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4"/>
  </w:num>
  <w:num w:numId="10">
    <w:abstractNumId w:val="12"/>
  </w:num>
  <w:num w:numId="11">
    <w:abstractNumId w:val="1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48"/>
    <w:rsid w:val="000A5748"/>
    <w:rsid w:val="004249E2"/>
    <w:rsid w:val="005925A2"/>
    <w:rsid w:val="005F57B0"/>
    <w:rsid w:val="006B008C"/>
    <w:rsid w:val="006C3A00"/>
    <w:rsid w:val="006D4388"/>
    <w:rsid w:val="007C24F7"/>
    <w:rsid w:val="00942EBA"/>
    <w:rsid w:val="00B730C1"/>
    <w:rsid w:val="00CC62BD"/>
    <w:rsid w:val="00DD2B80"/>
    <w:rsid w:val="00E151E1"/>
    <w:rsid w:val="00F6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DB1A5C"/>
  <w15:chartTrackingRefBased/>
  <w15:docId w15:val="{15BF6082-CFEE-4FB0-9FF3-5AE867E1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7B0"/>
    <w:pPr>
      <w:spacing w:after="0" w:line="240" w:lineRule="auto"/>
    </w:pPr>
    <w:rPr>
      <w:rFonts w:ascii="Candara" w:eastAsia="Times New Roman" w:hAnsi="Candara" w:cs="Times New Roman"/>
      <w:sz w:val="24"/>
      <w:szCs w:val="24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0A5748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5748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748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0A5748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ListParagraph">
    <w:name w:val="List Paragraph"/>
    <w:basedOn w:val="Normal"/>
    <w:uiPriority w:val="34"/>
    <w:qFormat/>
    <w:rsid w:val="000A5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Tapiwa Chikwanda</dc:creator>
  <cp:keywords/>
  <dc:description/>
  <cp:lastModifiedBy>Tapiwa Chikwanda</cp:lastModifiedBy>
  <cp:revision>1</cp:revision>
  <dcterms:created xsi:type="dcterms:W3CDTF">2020-02-21T07:51:00Z</dcterms:created>
  <dcterms:modified xsi:type="dcterms:W3CDTF">2020-02-21T10:18:00Z</dcterms:modified>
</cp:coreProperties>
</file>