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BC3C04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</w:t>
      </w:r>
      <w:proofErr w:type="gramStart"/>
      <w:r w:rsidRPr="00724177"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09AB8B7E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proofErr w:type="gramStart"/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</w:t>
      </w:r>
      <w:proofErr w:type="gramEnd"/>
      <w:r w:rsidR="001F5F63" w:rsidRPr="006C4DF1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</w:t>
      </w:r>
      <w:r w:rsidR="001F5F63" w:rsidRPr="006C4DF1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202</w:t>
      </w:r>
      <w:r w:rsidR="001F5F63" w:rsidRPr="006C4DF1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9211CFE" w14:textId="2266F880" w:rsidR="00543370" w:rsidRPr="00B8668C" w:rsidRDefault="00904A35" w:rsidP="00B8668C">
      <w:pPr>
        <w:suppressAutoHyphens w:val="0"/>
        <w:spacing w:before="240" w:line="360" w:lineRule="auto"/>
        <w:contextualSpacing/>
        <w:jc w:val="center"/>
        <w:rPr>
          <w:rFonts w:eastAsiaTheme="minorEastAsia" w:cstheme="minorBidi"/>
          <w:b/>
          <w:bCs/>
          <w:sz w:val="24"/>
          <w:szCs w:val="22"/>
          <w:lang w:eastAsia="en-US"/>
        </w:rPr>
      </w:pPr>
      <w:r w:rsidRPr="00B8668C">
        <w:rPr>
          <w:rFonts w:eastAsiaTheme="minorEastAsia" w:cstheme="minorBidi"/>
          <w:b/>
          <w:bCs/>
          <w:sz w:val="24"/>
          <w:szCs w:val="22"/>
          <w:lang w:eastAsia="en-US"/>
        </w:rPr>
        <w:t>Игра «</w:t>
      </w:r>
      <w:r w:rsidR="006C4DF1">
        <w:rPr>
          <w:rFonts w:eastAsiaTheme="minorEastAsia" w:cstheme="minorBidi"/>
          <w:b/>
          <w:bCs/>
          <w:sz w:val="24"/>
          <w:szCs w:val="22"/>
          <w:lang w:eastAsia="en-US"/>
        </w:rPr>
        <w:t>Пинг-понг</w:t>
      </w:r>
      <w:r w:rsidR="00643AE9" w:rsidRPr="00B8668C">
        <w:rPr>
          <w:rFonts w:eastAsiaTheme="minorEastAsia" w:cstheme="minorBidi"/>
          <w:b/>
          <w:bCs/>
          <w:sz w:val="24"/>
          <w:szCs w:val="22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053B9BE4" w:rsidR="006B52EA" w:rsidRPr="00724177" w:rsidRDefault="006C4DF1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proofErr w:type="spellStart"/>
            <w:r>
              <w:rPr>
                <w:rFonts w:eastAsiaTheme="minorHAnsi"/>
                <w:sz w:val="24"/>
                <w:lang w:eastAsia="en-US"/>
              </w:rPr>
              <w:t>Милосердов</w:t>
            </w:r>
            <w:proofErr w:type="spellEnd"/>
            <w:r>
              <w:rPr>
                <w:rFonts w:eastAsiaTheme="minorHAnsi"/>
                <w:sz w:val="24"/>
                <w:lang w:eastAsia="en-US"/>
              </w:rPr>
              <w:t xml:space="preserve"> Роман Дмитриевич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4B014992" w:rsidR="006B52EA" w:rsidRPr="00724177" w:rsidRDefault="00F05611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</w:t>
            </w:r>
            <w:r w:rsidR="00B8668C">
              <w:rPr>
                <w:rFonts w:eastAsiaTheme="minorHAnsi"/>
                <w:sz w:val="24"/>
                <w:lang w:eastAsia="en-US"/>
              </w:rPr>
              <w:t>3</w:t>
            </w:r>
            <w:r>
              <w:rPr>
                <w:rFonts w:eastAsiaTheme="minorHAnsi"/>
                <w:sz w:val="24"/>
                <w:lang w:eastAsia="en-US"/>
              </w:rPr>
              <w:t>-52-00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6CF75A65" w:rsidR="006B52EA" w:rsidRPr="0067651F" w:rsidRDefault="00871FCE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  <w:r>
        <w:rPr>
          <w:sz w:val="24"/>
          <w:lang w:eastAsia="ru-RU"/>
        </w:rPr>
        <w:softHyphen/>
      </w: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7F515C78" w14:textId="6E0458C0" w:rsidR="00512E59" w:rsidRDefault="006B52EA" w:rsidP="00512E59">
      <w:pPr>
        <w:shd w:val="clear" w:color="auto" w:fill="FFFFFF"/>
        <w:suppressAutoHyphens w:val="0"/>
        <w:jc w:val="center"/>
        <w:rPr>
          <w:sz w:val="24"/>
          <w:lang w:eastAsia="ru-RU"/>
        </w:rPr>
      </w:pPr>
      <w:r w:rsidRPr="0067651F">
        <w:rPr>
          <w:sz w:val="24"/>
          <w:lang w:eastAsia="ru-RU"/>
        </w:rPr>
        <w:t>Киров, 202</w:t>
      </w:r>
      <w:r w:rsidR="00B8668C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г.</w:t>
      </w:r>
    </w:p>
    <w:p w14:paraId="7949D823" w14:textId="77777777" w:rsidR="00512E59" w:rsidRDefault="00512E59" w:rsidP="00512E59">
      <w:pPr>
        <w:shd w:val="clear" w:color="auto" w:fill="FFFFFF"/>
        <w:suppressAutoHyphens w:val="0"/>
        <w:jc w:val="center"/>
        <w:rPr>
          <w:b/>
          <w:bCs/>
          <w:sz w:val="24"/>
        </w:rPr>
        <w:sectPr w:rsidR="00512E59" w:rsidSect="00512E59"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12479D3E" w14:textId="4F6252EA" w:rsidR="006B52EA" w:rsidRPr="00B8668C" w:rsidRDefault="00B8668C" w:rsidP="00BC1024">
      <w:pPr>
        <w:pStyle w:val="vguHeader"/>
        <w:spacing w:before="0"/>
      </w:pPr>
      <w:r w:rsidRPr="005C59FC">
        <w:lastRenderedPageBreak/>
        <w:t>Аннотация</w:t>
      </w:r>
    </w:p>
    <w:p w14:paraId="0B6409C5" w14:textId="7994CFD7" w:rsidR="006B52EA" w:rsidRPr="00BC1024" w:rsidRDefault="00BC1024" w:rsidP="00BC1024">
      <w:pPr>
        <w:pStyle w:val="a1"/>
        <w:spacing w:before="0" w:after="0"/>
        <w:rPr>
          <w:rFonts w:eastAsiaTheme="minorEastAsia" w:cstheme="minorBidi"/>
          <w:sz w:val="24"/>
          <w:szCs w:val="22"/>
          <w:lang w:eastAsia="ru-RU" w:bidi="ar-SA"/>
        </w:rPr>
      </w:pPr>
      <w:r w:rsidRPr="00BC1024">
        <w:rPr>
          <w:rFonts w:eastAsiaTheme="minorEastAsia" w:cstheme="minorBidi"/>
          <w:sz w:val="24"/>
          <w:szCs w:val="22"/>
          <w:lang w:eastAsia="ru-RU" w:bidi="ar-SA"/>
        </w:rPr>
        <w:t>Настоящая Программа и методика испытаний автоматизированной информационной системы предназначена для проверки выполнения заданных функций системы,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</w:t>
      </w:r>
      <w:r w:rsidR="006B52EA" w:rsidRPr="00BC1024">
        <w:rPr>
          <w:rFonts w:eastAsiaTheme="minorEastAsia" w:cstheme="minorBidi"/>
          <w:sz w:val="24"/>
          <w:szCs w:val="22"/>
          <w:lang w:eastAsia="ru-RU" w:bidi="ar-SA"/>
        </w:rPr>
        <w:t>.</w:t>
      </w:r>
    </w:p>
    <w:p w14:paraId="02E703C1" w14:textId="0955FDC0" w:rsidR="00007BB1" w:rsidRDefault="006B52EA" w:rsidP="00BC1024">
      <w:pPr>
        <w:pStyle w:val="a1"/>
        <w:spacing w:before="0" w:after="0"/>
        <w:rPr>
          <w:color w:val="000000" w:themeColor="text1"/>
          <w:sz w:val="24"/>
        </w:rPr>
        <w:sectPr w:rsidR="00007BB1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 w:rsidR="00FB6A14">
        <w:rPr>
          <w:color w:val="000000" w:themeColor="text1"/>
          <w:sz w:val="24"/>
        </w:rPr>
        <w:t>учетом требований</w:t>
      </w:r>
      <w:r w:rsidR="00BC1024">
        <w:rPr>
          <w:color w:val="000000" w:themeColor="text1"/>
          <w:sz w:val="24"/>
        </w:rPr>
        <w:t xml:space="preserve"> </w:t>
      </w:r>
      <w:r w:rsidR="00BC1024">
        <w:t>ГОСТ Р 59792-2021, ГОСТ Р 5979</w:t>
      </w:r>
      <w:r w:rsidR="00BC1024" w:rsidRPr="00A15F74">
        <w:t>5</w:t>
      </w:r>
      <w:r w:rsidR="00BC1024">
        <w:t>-2021</w:t>
      </w:r>
      <w:r w:rsidR="00AF0D78">
        <w:rPr>
          <w:color w:val="000000" w:themeColor="text1"/>
          <w:sz w:val="24"/>
        </w:rPr>
        <w:t xml:space="preserve">, СТП </w:t>
      </w:r>
      <w:proofErr w:type="spellStart"/>
      <w:r w:rsidR="00AF0D78">
        <w:rPr>
          <w:color w:val="000000" w:themeColor="text1"/>
          <w:sz w:val="24"/>
        </w:rPr>
        <w:t>ВятГУ</w:t>
      </w:r>
      <w:proofErr w:type="spellEnd"/>
      <w:r w:rsidR="00AF0D78">
        <w:rPr>
          <w:color w:val="000000" w:themeColor="text1"/>
          <w:sz w:val="24"/>
        </w:rPr>
        <w:t xml:space="preserve"> 101-2004.</w:t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FD6D4" w14:textId="3752069F" w:rsidR="00181B28" w:rsidRPr="004739AA" w:rsidRDefault="00181B28" w:rsidP="004739AA">
          <w:pPr>
            <w:pStyle w:val="ac"/>
            <w:spacing w:line="240" w:lineRule="auto"/>
            <w:jc w:val="both"/>
            <w:rPr>
              <w:sz w:val="24"/>
              <w:szCs w:val="24"/>
            </w:rPr>
          </w:pPr>
        </w:p>
        <w:p w14:paraId="1801BD8E" w14:textId="7B528554" w:rsidR="00C450C5" w:rsidRPr="00C450C5" w:rsidRDefault="00181B28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 w:rsidRPr="004739AA">
            <w:rPr>
              <w:sz w:val="24"/>
            </w:rPr>
            <w:fldChar w:fldCharType="begin"/>
          </w:r>
          <w:r w:rsidRPr="004739AA">
            <w:rPr>
              <w:sz w:val="24"/>
            </w:rPr>
            <w:instrText xml:space="preserve"> TOC \o "1-3" \h \z \u </w:instrText>
          </w:r>
          <w:r w:rsidRPr="004739AA">
            <w:rPr>
              <w:sz w:val="24"/>
            </w:rPr>
            <w:fldChar w:fldCharType="separate"/>
          </w:r>
          <w:hyperlink w:anchor="_Toc199749062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1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_Toc199749062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4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5D1B3E0" w14:textId="1C313D95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3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1.1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_Toc199749063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4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28EE5033" w14:textId="01DECF6D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4" w:history="1">
            <w:r w:rsidR="00C450C5" w:rsidRPr="00C450C5">
              <w:rPr>
                <w:rStyle w:val="a5"/>
                <w:noProof/>
                <w:sz w:val="24"/>
                <w:lang w:val="en-US" w:bidi="en-US"/>
              </w:rPr>
              <w:t>1.2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Комплектность</w:t>
            </w:r>
            <w:r w:rsidR="00C450C5" w:rsidRPr="00C450C5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информационной системы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_Toc199749064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4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5987745D" w14:textId="226841FA" w:rsidR="00C450C5" w:rsidRPr="00C450C5" w:rsidRDefault="008C1A9D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5" w:history="1">
            <w:r w:rsidR="00C450C5" w:rsidRPr="00C450C5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Цель</w:t>
            </w:r>
            <w:r w:rsidR="00C450C5" w:rsidRPr="00C450C5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_Toc199749065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5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3C880AB2" w14:textId="17644E99" w:rsidR="00C450C5" w:rsidRPr="00C450C5" w:rsidRDefault="008C1A9D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6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3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_Toc199749066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6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4A0F329E" w14:textId="664C54FC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7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3.1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_Toc199749067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6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4415BD14" w14:textId="1B98182C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8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3.2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_Toc199749068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6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1036E67" w14:textId="41C05936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69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3.3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_Toc199749069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6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4BAF197E" w14:textId="7BFCF41F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0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3.4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_Toc199749070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7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771D9D5" w14:textId="36C02715" w:rsidR="00C450C5" w:rsidRPr="00C450C5" w:rsidRDefault="008C1A9D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1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4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_Toc199749071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8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05BE78CE" w14:textId="1D895C96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2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4.1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_Toc199749072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8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772D21B1" w14:textId="0EC0210C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3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4.2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_Toc199749073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8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9727F9C" w14:textId="7F65080C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4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4.3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_Toc199749074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9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58964455" w14:textId="19DFC949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5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4.4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_Toc199749075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9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7C867B8" w14:textId="1678791F" w:rsidR="00C450C5" w:rsidRPr="00C450C5" w:rsidRDefault="008C1A9D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6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5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Условия и порядок проведения 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_Toc199749076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10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7E3FB477" w14:textId="38111146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7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5.1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Условия начала и завершения отдельных этапов 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_Toc199749077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10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6CFB2307" w14:textId="1B412D02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8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5.2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Ограничения в условиях проведения 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_Toc199749078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10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797BAFA9" w14:textId="341702D8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79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5.3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Требования к техническому обслуживанию АС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_Toc199749079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10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190EEACC" w14:textId="7627FF7C" w:rsidR="00C450C5" w:rsidRPr="00C450C5" w:rsidRDefault="008C1A9D">
          <w:pPr>
            <w:pStyle w:val="21"/>
            <w:tabs>
              <w:tab w:val="left" w:pos="9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0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5.4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Меры, обеспечивающие безопасность проведения 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_Toc199749080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10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6C524616" w14:textId="2D98E6BA" w:rsidR="00C450C5" w:rsidRPr="00C450C5" w:rsidRDefault="008C1A9D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1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6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_Toc199749081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11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2B5799C1" w14:textId="0DEB451C" w:rsidR="00C450C5" w:rsidRPr="00C450C5" w:rsidRDefault="008C1A9D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2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7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_Toc199749082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12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5AB239FC" w14:textId="1517DF26" w:rsidR="00C450C5" w:rsidRPr="00C450C5" w:rsidRDefault="008C1A9D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3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8</w:t>
            </w:r>
            <w:r w:rsidR="00C450C5" w:rsidRPr="00C450C5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450C5" w:rsidRPr="00C450C5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_Toc199749083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13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02674D38" w14:textId="4022CC0E" w:rsidR="00C450C5" w:rsidRPr="00C450C5" w:rsidRDefault="008C1A9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9749084" w:history="1">
            <w:r w:rsidR="00C450C5" w:rsidRPr="00C450C5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C450C5" w:rsidRPr="00C450C5">
              <w:rPr>
                <w:noProof/>
                <w:webHidden/>
                <w:sz w:val="24"/>
              </w:rPr>
              <w:tab/>
            </w:r>
            <w:r w:rsidR="00C450C5" w:rsidRPr="00C450C5">
              <w:rPr>
                <w:noProof/>
                <w:webHidden/>
                <w:sz w:val="24"/>
              </w:rPr>
              <w:fldChar w:fldCharType="begin"/>
            </w:r>
            <w:r w:rsidR="00C450C5" w:rsidRPr="00C450C5">
              <w:rPr>
                <w:noProof/>
                <w:webHidden/>
                <w:sz w:val="24"/>
              </w:rPr>
              <w:instrText xml:space="preserve"> PAGEREF _Toc199749084 \h </w:instrText>
            </w:r>
            <w:r w:rsidR="00C450C5" w:rsidRPr="00C450C5">
              <w:rPr>
                <w:noProof/>
                <w:webHidden/>
                <w:sz w:val="24"/>
              </w:rPr>
            </w:r>
            <w:r w:rsidR="00C450C5" w:rsidRPr="00C450C5">
              <w:rPr>
                <w:noProof/>
                <w:webHidden/>
                <w:sz w:val="24"/>
              </w:rPr>
              <w:fldChar w:fldCharType="separate"/>
            </w:r>
            <w:r w:rsidR="00C450C5" w:rsidRPr="00C450C5">
              <w:rPr>
                <w:noProof/>
                <w:webHidden/>
                <w:sz w:val="24"/>
              </w:rPr>
              <w:t>14</w:t>
            </w:r>
            <w:r w:rsidR="00C450C5" w:rsidRPr="00C450C5">
              <w:rPr>
                <w:noProof/>
                <w:webHidden/>
                <w:sz w:val="24"/>
              </w:rPr>
              <w:fldChar w:fldCharType="end"/>
            </w:r>
          </w:hyperlink>
        </w:p>
        <w:p w14:paraId="21C14E3F" w14:textId="500A1A8F" w:rsidR="00181B28" w:rsidRDefault="00181B28" w:rsidP="004739AA">
          <w:pPr>
            <w:spacing w:line="276" w:lineRule="auto"/>
            <w:jc w:val="both"/>
          </w:pPr>
          <w:r w:rsidRPr="004739AA">
            <w:rPr>
              <w:b/>
              <w:bCs/>
              <w:sz w:val="24"/>
            </w:rPr>
            <w:fldChar w:fldCharType="end"/>
          </w:r>
        </w:p>
      </w:sdtContent>
    </w:sdt>
    <w:p w14:paraId="0341D026" w14:textId="77777777" w:rsidR="0015645D" w:rsidRDefault="0015645D" w:rsidP="006B52EA">
      <w:pPr>
        <w:jc w:val="center"/>
        <w:rPr>
          <w:sz w:val="24"/>
        </w:rPr>
        <w:sectPr w:rsidR="0015645D" w:rsidSect="00C450C5">
          <w:pgSz w:w="11906" w:h="16838"/>
          <w:pgMar w:top="1134" w:right="567" w:bottom="1134" w:left="1134" w:header="709" w:footer="709" w:gutter="0"/>
          <w:pgNumType w:start="3"/>
          <w:cols w:space="720"/>
          <w:titlePg/>
          <w:docGrid w:linePitch="381"/>
        </w:sectPr>
      </w:pPr>
    </w:p>
    <w:p w14:paraId="51CB463A" w14:textId="23E42A91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lastRenderedPageBreak/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6493752E" w:rsidR="006B52EA" w:rsidRDefault="00FF390E" w:rsidP="005A5297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99749062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08036491" w14:textId="74A2E7DE" w:rsidR="00507B68" w:rsidRPr="00507B68" w:rsidRDefault="00904A35" w:rsidP="007011D2">
      <w:pPr>
        <w:pStyle w:val="a1"/>
        <w:ind w:left="142" w:firstLine="567"/>
        <w:rPr>
          <w:sz w:val="24"/>
        </w:rPr>
      </w:pPr>
      <w:r w:rsidRPr="00904A35">
        <w:rPr>
          <w:sz w:val="24"/>
        </w:rPr>
        <w:t>В настоящем разделе представлена информация об объекте испытаний.</w:t>
      </w:r>
    </w:p>
    <w:p w14:paraId="434ADBAE" w14:textId="77777777" w:rsidR="006B52EA" w:rsidRPr="00693351" w:rsidRDefault="006B52EA" w:rsidP="005A529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99749063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2176F620" w:rsidR="006B52EA" w:rsidRPr="006768E7" w:rsidRDefault="00807ECF" w:rsidP="007011D2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Объектом испытаний</w:t>
      </w:r>
      <w:r w:rsidR="00507B68">
        <w:rPr>
          <w:color w:val="000000" w:themeColor="text1"/>
          <w:sz w:val="24"/>
        </w:rPr>
        <w:t xml:space="preserve"> настоящей п</w:t>
      </w:r>
      <w:r w:rsidR="007944AF">
        <w:rPr>
          <w:color w:val="000000" w:themeColor="text1"/>
          <w:sz w:val="24"/>
        </w:rPr>
        <w:t>рограммы и методики испытаний</w:t>
      </w:r>
      <w:r>
        <w:rPr>
          <w:color w:val="000000" w:themeColor="text1"/>
          <w:sz w:val="24"/>
        </w:rPr>
        <w:t xml:space="preserve"> является </w:t>
      </w:r>
      <w:r w:rsidR="00904A35">
        <w:rPr>
          <w:color w:val="000000" w:themeColor="text1"/>
          <w:sz w:val="24"/>
        </w:rPr>
        <w:t xml:space="preserve">игра </w:t>
      </w:r>
      <w:r w:rsidR="004E0AE0">
        <w:rPr>
          <w:color w:val="000000" w:themeColor="text1"/>
          <w:sz w:val="24"/>
        </w:rPr>
        <w:t>Пинг-понг</w:t>
      </w:r>
      <w:r w:rsidR="00904A35">
        <w:rPr>
          <w:color w:val="000000" w:themeColor="text1"/>
          <w:sz w:val="24"/>
        </w:rPr>
        <w:t>.</w:t>
      </w:r>
    </w:p>
    <w:p w14:paraId="3CD7D814" w14:textId="4E0628ED" w:rsidR="007D7A32" w:rsidRPr="00792F98" w:rsidRDefault="00693351" w:rsidP="007011D2">
      <w:pPr>
        <w:pStyle w:val="2"/>
        <w:tabs>
          <w:tab w:val="clear" w:pos="0"/>
          <w:tab w:val="num" w:pos="1418"/>
        </w:tabs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99749064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</w:t>
      </w:r>
      <w:r w:rsidR="007D7A32" w:rsidRPr="00792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339">
        <w:rPr>
          <w:rFonts w:ascii="Times New Roman" w:hAnsi="Times New Roman" w:cs="Times New Roman"/>
          <w:sz w:val="24"/>
          <w:szCs w:val="24"/>
        </w:rPr>
        <w:t>информационной системы</w:t>
      </w:r>
      <w:bookmarkEnd w:id="7"/>
    </w:p>
    <w:p w14:paraId="6BB9E253" w14:textId="33CCD79B" w:rsidR="006B52EA" w:rsidRDefault="00904A35" w:rsidP="007011D2">
      <w:pPr>
        <w:spacing w:before="240" w:line="360" w:lineRule="auto"/>
        <w:ind w:firstLine="709"/>
        <w:rPr>
          <w:sz w:val="24"/>
        </w:rPr>
      </w:pPr>
      <w:r>
        <w:rPr>
          <w:sz w:val="24"/>
        </w:rPr>
        <w:t xml:space="preserve">Игра </w:t>
      </w:r>
      <w:r w:rsidR="004E0AE0">
        <w:rPr>
          <w:sz w:val="24"/>
        </w:rPr>
        <w:t>Пинг-понг</w:t>
      </w:r>
      <w:r w:rsidR="00263B33">
        <w:rPr>
          <w:sz w:val="24"/>
        </w:rPr>
        <w:t xml:space="preserve"> </w:t>
      </w:r>
      <w:r w:rsidR="00045BE6">
        <w:rPr>
          <w:sz w:val="24"/>
        </w:rPr>
        <w:t>состоит из следующих основных подсистем</w:t>
      </w:r>
      <w:r w:rsidR="00263B33">
        <w:rPr>
          <w:sz w:val="24"/>
        </w:rPr>
        <w:t>:</w:t>
      </w:r>
    </w:p>
    <w:p w14:paraId="5BA68678" w14:textId="77777777" w:rsidR="004C75A2" w:rsidRPr="004C75A2" w:rsidRDefault="004C75A2" w:rsidP="004C75A2">
      <w:pPr>
        <w:pStyle w:val="a1"/>
        <w:numPr>
          <w:ilvl w:val="0"/>
          <w:numId w:val="31"/>
        </w:numPr>
        <w:spacing w:before="240" w:after="0"/>
        <w:rPr>
          <w:color w:val="000000" w:themeColor="text1"/>
          <w:sz w:val="24"/>
        </w:rPr>
      </w:pPr>
      <w:r w:rsidRPr="004C75A2">
        <w:rPr>
          <w:color w:val="000000" w:themeColor="text1"/>
          <w:sz w:val="24"/>
        </w:rPr>
        <w:t>Подсистема обработки ввода, отвечающая за обработку нажатий клавиш клавиатуры для управления ракетками и кнопок мыши при навигации по меню;</w:t>
      </w:r>
    </w:p>
    <w:p w14:paraId="1E81A155" w14:textId="77777777" w:rsidR="004C75A2" w:rsidRPr="004C75A2" w:rsidRDefault="004C75A2" w:rsidP="004C75A2">
      <w:pPr>
        <w:pStyle w:val="a1"/>
        <w:numPr>
          <w:ilvl w:val="0"/>
          <w:numId w:val="31"/>
        </w:numPr>
        <w:spacing w:before="240" w:after="0"/>
        <w:rPr>
          <w:color w:val="000000" w:themeColor="text1"/>
          <w:sz w:val="24"/>
        </w:rPr>
      </w:pPr>
      <w:r w:rsidRPr="004C75A2">
        <w:rPr>
          <w:color w:val="000000" w:themeColor="text1"/>
          <w:sz w:val="24"/>
        </w:rPr>
        <w:t>Подсистема визуализации интерфейса, обеспечивающая отображение игровых объектов (ракетки, мяч, счёт, меню, кнопки и прочие элементы интерфейса);</w:t>
      </w:r>
    </w:p>
    <w:p w14:paraId="6E16F764" w14:textId="77777777" w:rsidR="004C75A2" w:rsidRPr="004C75A2" w:rsidRDefault="004C75A2" w:rsidP="004C75A2">
      <w:pPr>
        <w:pStyle w:val="a1"/>
        <w:numPr>
          <w:ilvl w:val="0"/>
          <w:numId w:val="31"/>
        </w:numPr>
        <w:spacing w:before="240" w:after="0"/>
        <w:rPr>
          <w:color w:val="000000" w:themeColor="text1"/>
          <w:sz w:val="24"/>
        </w:rPr>
      </w:pPr>
      <w:r w:rsidRPr="004C75A2">
        <w:rPr>
          <w:color w:val="000000" w:themeColor="text1"/>
          <w:sz w:val="24"/>
        </w:rPr>
        <w:t>Подсистема физики, реализующая логику движения мяча, столкновений с ракетками и границами поля, а также отражения от них;</w:t>
      </w:r>
    </w:p>
    <w:p w14:paraId="021DBC68" w14:textId="77777777" w:rsidR="004C75A2" w:rsidRPr="004C75A2" w:rsidRDefault="004C75A2" w:rsidP="004C75A2">
      <w:pPr>
        <w:pStyle w:val="a1"/>
        <w:numPr>
          <w:ilvl w:val="0"/>
          <w:numId w:val="31"/>
        </w:numPr>
        <w:spacing w:before="240" w:after="0"/>
        <w:rPr>
          <w:color w:val="000000" w:themeColor="text1"/>
          <w:sz w:val="24"/>
        </w:rPr>
      </w:pPr>
      <w:r w:rsidRPr="004C75A2">
        <w:rPr>
          <w:color w:val="000000" w:themeColor="text1"/>
          <w:sz w:val="24"/>
        </w:rPr>
        <w:t>Подсистема игровых правил, контролирующая ход игры: начало, начисление очков;</w:t>
      </w:r>
    </w:p>
    <w:p w14:paraId="49D185AC" w14:textId="77777777" w:rsidR="004C75A2" w:rsidRPr="004C75A2" w:rsidRDefault="004C75A2" w:rsidP="004C75A2">
      <w:pPr>
        <w:pStyle w:val="a1"/>
        <w:numPr>
          <w:ilvl w:val="0"/>
          <w:numId w:val="31"/>
        </w:numPr>
        <w:spacing w:before="240" w:after="0"/>
        <w:rPr>
          <w:color w:val="000000" w:themeColor="text1"/>
          <w:sz w:val="24"/>
        </w:rPr>
      </w:pPr>
      <w:r w:rsidRPr="004C75A2">
        <w:rPr>
          <w:color w:val="000000" w:themeColor="text1"/>
          <w:sz w:val="24"/>
        </w:rPr>
        <w:t>Подсистема управления состояниями, реализующая переходы между экранами: главное меню, игра, настройки, таблица рекордов и др.;</w:t>
      </w:r>
    </w:p>
    <w:p w14:paraId="0601F18E" w14:textId="77777777" w:rsidR="004C75A2" w:rsidRPr="004C75A2" w:rsidRDefault="004C75A2" w:rsidP="004C75A2">
      <w:pPr>
        <w:pStyle w:val="a1"/>
        <w:numPr>
          <w:ilvl w:val="0"/>
          <w:numId w:val="31"/>
        </w:numPr>
        <w:spacing w:before="240" w:after="0"/>
        <w:rPr>
          <w:color w:val="000000" w:themeColor="text1"/>
          <w:sz w:val="24"/>
        </w:rPr>
      </w:pPr>
      <w:r w:rsidRPr="004C75A2">
        <w:rPr>
          <w:color w:val="000000" w:themeColor="text1"/>
          <w:sz w:val="24"/>
        </w:rPr>
        <w:t>Подсистема настроек, позволяющая пользователю изменять параметры игры, такие как размер ракеток, скорость мяча;</w:t>
      </w:r>
    </w:p>
    <w:p w14:paraId="139C8571" w14:textId="77777777" w:rsidR="004C75A2" w:rsidRPr="004C75A2" w:rsidRDefault="004C75A2" w:rsidP="004C75A2">
      <w:pPr>
        <w:pStyle w:val="a1"/>
        <w:numPr>
          <w:ilvl w:val="0"/>
          <w:numId w:val="31"/>
        </w:numPr>
        <w:spacing w:before="240" w:after="0"/>
        <w:rPr>
          <w:color w:val="000000" w:themeColor="text1"/>
          <w:sz w:val="24"/>
        </w:rPr>
      </w:pPr>
      <w:r w:rsidRPr="004C75A2">
        <w:rPr>
          <w:color w:val="000000" w:themeColor="text1"/>
          <w:sz w:val="24"/>
        </w:rPr>
        <w:t>Подсистема звукового сопровождения, отвечающая за воспроизведение фоновой музыки;</w:t>
      </w:r>
    </w:p>
    <w:p w14:paraId="76B80402" w14:textId="77777777" w:rsidR="004C75A2" w:rsidRPr="004C75A2" w:rsidRDefault="004C75A2" w:rsidP="004C75A2">
      <w:pPr>
        <w:pStyle w:val="a1"/>
        <w:numPr>
          <w:ilvl w:val="0"/>
          <w:numId w:val="31"/>
        </w:numPr>
        <w:spacing w:before="240" w:after="0"/>
        <w:rPr>
          <w:color w:val="000000" w:themeColor="text1"/>
          <w:sz w:val="24"/>
        </w:rPr>
      </w:pPr>
      <w:r w:rsidRPr="004C75A2">
        <w:rPr>
          <w:color w:val="000000" w:themeColor="text1"/>
          <w:sz w:val="24"/>
        </w:rPr>
        <w:t>Подсистема управления рекордами, фиксирующая, сохраняющая и отображающая лучшие результаты игроков;</w:t>
      </w:r>
    </w:p>
    <w:p w14:paraId="45E2D81B" w14:textId="0C7EB744" w:rsidR="00904A35" w:rsidRPr="004C75A2" w:rsidRDefault="004C75A2" w:rsidP="004C75A2">
      <w:pPr>
        <w:pStyle w:val="a1"/>
        <w:numPr>
          <w:ilvl w:val="0"/>
          <w:numId w:val="31"/>
        </w:numPr>
        <w:spacing w:before="240" w:after="0"/>
        <w:rPr>
          <w:color w:val="000000" w:themeColor="text1"/>
          <w:sz w:val="24"/>
        </w:rPr>
      </w:pPr>
      <w:r w:rsidRPr="004C75A2">
        <w:rPr>
          <w:color w:val="000000" w:themeColor="text1"/>
          <w:sz w:val="24"/>
        </w:rPr>
        <w:t>Подсистема анимации, обеспечивающая плавность движения объектов и визуальные эффекты при взаимодействии элементов игры.</w:t>
      </w:r>
    </w:p>
    <w:p w14:paraId="23DE523C" w14:textId="38E7D231" w:rsidR="006B52EA" w:rsidRPr="00E80339" w:rsidRDefault="006B52EA" w:rsidP="00FA1673">
      <w:pPr>
        <w:pStyle w:val="vguList2"/>
      </w:pPr>
      <w:r w:rsidRPr="00E80339">
        <w:br w:type="page"/>
      </w:r>
    </w:p>
    <w:p w14:paraId="4531D0F7" w14:textId="77777777" w:rsidR="006B52EA" w:rsidRPr="0067651F" w:rsidRDefault="006B52EA" w:rsidP="005A5297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99749065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52E56223" w14:textId="2D5D1169" w:rsidR="002B0255" w:rsidRDefault="002D0C96" w:rsidP="007011D2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Целью проводимых испытаний </w:t>
      </w:r>
      <w:r w:rsidR="00904A35">
        <w:rPr>
          <w:color w:val="000000" w:themeColor="text1"/>
          <w:sz w:val="24"/>
        </w:rPr>
        <w:t xml:space="preserve">игры </w:t>
      </w:r>
      <w:r w:rsidR="004C75A2">
        <w:rPr>
          <w:color w:val="000000" w:themeColor="text1"/>
          <w:sz w:val="24"/>
        </w:rPr>
        <w:t>Пинг-понг</w:t>
      </w:r>
      <w:r>
        <w:rPr>
          <w:color w:val="000000" w:themeColor="text1"/>
          <w:sz w:val="24"/>
        </w:rPr>
        <w:t xml:space="preserve">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33842707" w14:textId="3CC41F5C" w:rsidR="002D0C96" w:rsidRPr="000F1907" w:rsidRDefault="002D0C96" w:rsidP="007011D2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</w:t>
      </w:r>
      <w:r w:rsidR="00E3346F">
        <w:rPr>
          <w:color w:val="000000" w:themeColor="text1"/>
          <w:sz w:val="24"/>
        </w:rPr>
        <w:t>верить р</w:t>
      </w:r>
      <w:r w:rsidR="00904A35">
        <w:rPr>
          <w:color w:val="000000" w:themeColor="text1"/>
          <w:sz w:val="24"/>
        </w:rPr>
        <w:t xml:space="preserve">аботоспособность игры </w:t>
      </w:r>
      <w:r w:rsidR="004C75A2">
        <w:rPr>
          <w:color w:val="000000" w:themeColor="text1"/>
          <w:sz w:val="24"/>
        </w:rPr>
        <w:t>Пинг-понг</w:t>
      </w:r>
      <w:r>
        <w:rPr>
          <w:color w:val="000000" w:themeColor="text1"/>
          <w:sz w:val="24"/>
        </w:rPr>
        <w:t xml:space="preserve"> в соответствии с функциональным предназначением.</w:t>
      </w:r>
    </w:p>
    <w:p w14:paraId="07547A01" w14:textId="77777777" w:rsidR="006B52EA" w:rsidRPr="00B637EA" w:rsidRDefault="006B52EA" w:rsidP="000C25D0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704CEF35" w14:textId="02030DD3" w:rsidR="006B52EA" w:rsidRDefault="006B52EA" w:rsidP="005A5297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99749066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A360642" w14:textId="6DC642D1" w:rsidR="000043E5" w:rsidRPr="000043E5" w:rsidRDefault="00904A35" w:rsidP="007011D2">
      <w:pPr>
        <w:pStyle w:val="a1"/>
        <w:rPr>
          <w:sz w:val="24"/>
        </w:rPr>
      </w:pPr>
      <w:r>
        <w:rPr>
          <w:sz w:val="24"/>
        </w:rPr>
        <w:t xml:space="preserve">В </w:t>
      </w:r>
      <w:r w:rsidR="00922FDC">
        <w:rPr>
          <w:sz w:val="24"/>
        </w:rPr>
        <w:t>данном</w:t>
      </w:r>
      <w:r>
        <w:rPr>
          <w:sz w:val="24"/>
        </w:rPr>
        <w:t xml:space="preserve"> разделе представлены</w:t>
      </w:r>
      <w:r w:rsidRPr="00904A35">
        <w:rPr>
          <w:sz w:val="24"/>
        </w:rPr>
        <w:t xml:space="preserve"> </w:t>
      </w:r>
      <w:r w:rsidR="000043E5">
        <w:rPr>
          <w:sz w:val="24"/>
        </w:rPr>
        <w:t>общие положения пров</w:t>
      </w:r>
      <w:r>
        <w:rPr>
          <w:sz w:val="24"/>
        </w:rPr>
        <w:t xml:space="preserve">едения испытаний игры </w:t>
      </w:r>
      <w:r w:rsidR="004C75A2">
        <w:rPr>
          <w:sz w:val="24"/>
        </w:rPr>
        <w:t>Пинг-понг</w:t>
      </w:r>
      <w:r w:rsidR="000043E5">
        <w:rPr>
          <w:sz w:val="24"/>
        </w:rPr>
        <w:t>.</w:t>
      </w:r>
    </w:p>
    <w:p w14:paraId="43EF3C66" w14:textId="77777777" w:rsidR="006B52EA" w:rsidRPr="00724177" w:rsidRDefault="006B52EA" w:rsidP="005A529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99749067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FF52CEE" w14:textId="121FC01E" w:rsidR="006B52EA" w:rsidRDefault="006D692E" w:rsidP="00C450C5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Приё</w:t>
      </w:r>
      <w:r w:rsidR="0000789A">
        <w:rPr>
          <w:color w:val="000000" w:themeColor="text1"/>
          <w:sz w:val="24"/>
        </w:rPr>
        <w:t>мочные испытания игры</w:t>
      </w:r>
      <w:r w:rsidR="00922FDC">
        <w:rPr>
          <w:color w:val="000000" w:themeColor="text1"/>
          <w:sz w:val="24"/>
        </w:rPr>
        <w:t xml:space="preserve"> </w:t>
      </w:r>
      <w:r w:rsidR="004C75A2">
        <w:rPr>
          <w:color w:val="000000" w:themeColor="text1"/>
          <w:sz w:val="24"/>
        </w:rPr>
        <w:t>Пинг-понг</w:t>
      </w:r>
      <w:r>
        <w:rPr>
          <w:color w:val="000000" w:themeColor="text1"/>
          <w:sz w:val="24"/>
        </w:rPr>
        <w:t xml:space="preserve"> </w:t>
      </w:r>
      <w:r w:rsidR="006B52EA"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3E9E7D06" w14:textId="1575B424" w:rsidR="0000789A" w:rsidRPr="00B235E2" w:rsidRDefault="005E2121" w:rsidP="00B235E2">
      <w:pPr>
        <w:pStyle w:val="a"/>
        <w:rPr>
          <w:sz w:val="24"/>
        </w:rPr>
      </w:pPr>
      <w:r>
        <w:rPr>
          <w:sz w:val="24"/>
        </w:rPr>
        <w:t>у</w:t>
      </w:r>
      <w:r w:rsidR="0000789A" w:rsidRPr="00B235E2">
        <w:rPr>
          <w:sz w:val="24"/>
        </w:rPr>
        <w:t xml:space="preserve">тверждённое </w:t>
      </w:r>
      <w:r w:rsidR="00922FDC">
        <w:rPr>
          <w:sz w:val="24"/>
        </w:rPr>
        <w:t>т</w:t>
      </w:r>
      <w:r w:rsidR="0000789A" w:rsidRPr="00B235E2">
        <w:rPr>
          <w:sz w:val="24"/>
        </w:rPr>
        <w:t xml:space="preserve">ехническое задание на разработку игры </w:t>
      </w:r>
      <w:r w:rsidR="004C75A2">
        <w:rPr>
          <w:sz w:val="24"/>
        </w:rPr>
        <w:t>Пинг-понг</w:t>
      </w:r>
      <w:r w:rsidR="0000789A" w:rsidRPr="00B235E2">
        <w:rPr>
          <w:sz w:val="24"/>
        </w:rPr>
        <w:t>;</w:t>
      </w:r>
    </w:p>
    <w:p w14:paraId="084B0B70" w14:textId="332A35DA" w:rsidR="0000789A" w:rsidRPr="00B235E2" w:rsidRDefault="005E2121" w:rsidP="00B235E2">
      <w:pPr>
        <w:pStyle w:val="a"/>
        <w:rPr>
          <w:sz w:val="24"/>
        </w:rPr>
      </w:pPr>
      <w:r>
        <w:rPr>
          <w:sz w:val="24"/>
        </w:rPr>
        <w:t>н</w:t>
      </w:r>
      <w:r w:rsidR="0000789A" w:rsidRPr="00B235E2">
        <w:rPr>
          <w:sz w:val="24"/>
        </w:rPr>
        <w:t xml:space="preserve">астоящая </w:t>
      </w:r>
      <w:r w:rsidR="00922FDC">
        <w:rPr>
          <w:sz w:val="24"/>
        </w:rPr>
        <w:t>п</w:t>
      </w:r>
      <w:r w:rsidR="0000789A" w:rsidRPr="00B235E2">
        <w:rPr>
          <w:sz w:val="24"/>
        </w:rPr>
        <w:t>рограмма и методика приёмочных испытаний.</w:t>
      </w:r>
    </w:p>
    <w:p w14:paraId="0DCA4D06" w14:textId="77777777" w:rsidR="006B52EA" w:rsidRPr="00724177" w:rsidRDefault="006B52EA" w:rsidP="005A529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99749068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77777777" w:rsidR="006B52EA" w:rsidRPr="00724177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5A5297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99749069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59B6BEC4" w:rsidR="006B52EA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 w:rsidR="00E735C0"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4BA0EF1C" w14:textId="4DB06E5A" w:rsidR="0000789A" w:rsidRPr="007011D2" w:rsidRDefault="0000789A" w:rsidP="007011D2">
      <w:pPr>
        <w:pStyle w:val="a"/>
        <w:rPr>
          <w:sz w:val="24"/>
        </w:rPr>
      </w:pPr>
      <w:r w:rsidRPr="007011D2">
        <w:rPr>
          <w:sz w:val="24"/>
        </w:rPr>
        <w:t>Чистяков Геннадий Андреевич</w:t>
      </w:r>
      <w:r w:rsidR="00D015EB">
        <w:rPr>
          <w:sz w:val="24"/>
        </w:rPr>
        <w:t xml:space="preserve"> —</w:t>
      </w:r>
      <w:r w:rsidR="00D015EB" w:rsidRPr="007011D2">
        <w:rPr>
          <w:sz w:val="24"/>
        </w:rPr>
        <w:t xml:space="preserve"> </w:t>
      </w:r>
      <w:r w:rsidRPr="007011D2">
        <w:rPr>
          <w:sz w:val="24"/>
        </w:rPr>
        <w:t xml:space="preserve">руководитель образовательной программы 09.02.07 «Информационные системы и программирование»; </w:t>
      </w:r>
    </w:p>
    <w:p w14:paraId="7801DF28" w14:textId="26648903" w:rsidR="0000789A" w:rsidRPr="007011D2" w:rsidRDefault="0000789A" w:rsidP="007011D2">
      <w:pPr>
        <w:pStyle w:val="a"/>
        <w:rPr>
          <w:sz w:val="24"/>
        </w:rPr>
      </w:pPr>
      <w:r w:rsidRPr="007011D2">
        <w:rPr>
          <w:sz w:val="24"/>
        </w:rPr>
        <w:t>Самоделкин Павел Андреевич</w:t>
      </w:r>
      <w:r w:rsidR="00D015EB">
        <w:rPr>
          <w:sz w:val="24"/>
        </w:rPr>
        <w:t xml:space="preserve"> —</w:t>
      </w:r>
      <w:r w:rsidR="00D015EB" w:rsidRPr="007011D2">
        <w:rPr>
          <w:sz w:val="24"/>
        </w:rPr>
        <w:t xml:space="preserve"> </w:t>
      </w:r>
      <w:r w:rsidRPr="007011D2">
        <w:rPr>
          <w:sz w:val="24"/>
        </w:rPr>
        <w:t xml:space="preserve">преподаватель по МДК 06.01 «Внедрение информационных систем»; </w:t>
      </w:r>
    </w:p>
    <w:p w14:paraId="7ADB0780" w14:textId="5B3B9D42" w:rsidR="0000789A" w:rsidRPr="007011D2" w:rsidRDefault="00922FDC" w:rsidP="007011D2">
      <w:pPr>
        <w:pStyle w:val="a"/>
        <w:rPr>
          <w:sz w:val="24"/>
        </w:rPr>
      </w:pPr>
      <w:r>
        <w:rPr>
          <w:sz w:val="24"/>
        </w:rPr>
        <w:t>Жукова Мария Николаевна</w:t>
      </w:r>
      <w:r w:rsidR="0000789A" w:rsidRPr="007011D2">
        <w:rPr>
          <w:sz w:val="24"/>
        </w:rPr>
        <w:t xml:space="preserve"> </w:t>
      </w:r>
      <w:r w:rsidR="00871FCE">
        <w:rPr>
          <w:sz w:val="24"/>
        </w:rPr>
        <w:t>—</w:t>
      </w:r>
      <w:r w:rsidR="0000789A" w:rsidRPr="007011D2">
        <w:rPr>
          <w:sz w:val="24"/>
        </w:rPr>
        <w:t xml:space="preserve"> преподаватель по МДК 05.05 «Анализ и разработка технического задания»;</w:t>
      </w:r>
    </w:p>
    <w:p w14:paraId="52C14D5A" w14:textId="1ACF4A9E" w:rsidR="0000789A" w:rsidRPr="007011D2" w:rsidRDefault="00922FDC" w:rsidP="007011D2">
      <w:pPr>
        <w:pStyle w:val="a"/>
        <w:rPr>
          <w:sz w:val="24"/>
        </w:rPr>
      </w:pPr>
      <w:r>
        <w:rPr>
          <w:sz w:val="24"/>
        </w:rPr>
        <w:t>Мамаева Екатерина Александровна</w:t>
      </w:r>
      <w:r w:rsidR="0000789A" w:rsidRPr="007011D2">
        <w:rPr>
          <w:sz w:val="24"/>
        </w:rPr>
        <w:t xml:space="preserve"> </w:t>
      </w:r>
      <w:r w:rsidR="00871FCE">
        <w:rPr>
          <w:sz w:val="24"/>
        </w:rPr>
        <w:t>—</w:t>
      </w:r>
      <w:r w:rsidR="0000789A" w:rsidRPr="007011D2">
        <w:rPr>
          <w:sz w:val="24"/>
        </w:rPr>
        <w:t xml:space="preserve"> преподаватель по учебной практике.</w:t>
      </w:r>
    </w:p>
    <w:p w14:paraId="776A07BA" w14:textId="40ECE197" w:rsidR="006B52EA" w:rsidRPr="00724177" w:rsidRDefault="006B52EA" w:rsidP="005E2121">
      <w:pPr>
        <w:pStyle w:val="a1"/>
        <w:spacing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Исполнитель: студент </w:t>
      </w:r>
      <w:r w:rsidR="00922FDC">
        <w:rPr>
          <w:color w:val="000000" w:themeColor="text1"/>
          <w:sz w:val="24"/>
        </w:rPr>
        <w:t xml:space="preserve">учебной </w:t>
      </w:r>
      <w:r w:rsidRPr="00724177">
        <w:rPr>
          <w:color w:val="000000" w:themeColor="text1"/>
          <w:sz w:val="24"/>
        </w:rPr>
        <w:t>группы ИСПк-</w:t>
      </w:r>
      <w:r w:rsidR="00C63FF7">
        <w:rPr>
          <w:color w:val="000000" w:themeColor="text1"/>
          <w:sz w:val="24"/>
        </w:rPr>
        <w:t>20</w:t>
      </w:r>
      <w:r w:rsidR="00922FDC">
        <w:rPr>
          <w:color w:val="000000" w:themeColor="text1"/>
          <w:sz w:val="24"/>
        </w:rPr>
        <w:t>3</w:t>
      </w:r>
      <w:r w:rsidR="00C63FF7">
        <w:rPr>
          <w:color w:val="000000" w:themeColor="text1"/>
          <w:sz w:val="24"/>
        </w:rPr>
        <w:t>-52</w:t>
      </w:r>
      <w:r w:rsidRPr="00724177">
        <w:rPr>
          <w:color w:val="000000" w:themeColor="text1"/>
          <w:sz w:val="24"/>
        </w:rPr>
        <w:t xml:space="preserve">-00 </w:t>
      </w:r>
      <w:proofErr w:type="spellStart"/>
      <w:r w:rsidR="008B35E9">
        <w:rPr>
          <w:color w:val="000000" w:themeColor="text1"/>
          <w:sz w:val="24"/>
        </w:rPr>
        <w:t>Милосердов</w:t>
      </w:r>
      <w:proofErr w:type="spellEnd"/>
      <w:r w:rsidR="008B35E9">
        <w:rPr>
          <w:color w:val="000000" w:themeColor="text1"/>
          <w:sz w:val="24"/>
        </w:rPr>
        <w:t xml:space="preserve"> Роман Дмитриевич</w:t>
      </w:r>
      <w:r w:rsidR="0000789A">
        <w:rPr>
          <w:color w:val="000000" w:themeColor="text1"/>
          <w:sz w:val="24"/>
        </w:rPr>
        <w:t>.</w:t>
      </w:r>
    </w:p>
    <w:p w14:paraId="1C4E3376" w14:textId="26104CE8" w:rsidR="00173D14" w:rsidRDefault="006B52EA" w:rsidP="005E2121">
      <w:pPr>
        <w:pStyle w:val="a1"/>
        <w:spacing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2194C8D6" w14:textId="77777777" w:rsidR="00922FDC" w:rsidRDefault="00922FDC" w:rsidP="007011D2">
      <w:pPr>
        <w:pStyle w:val="a1"/>
        <w:spacing w:before="240" w:after="0"/>
        <w:rPr>
          <w:color w:val="000000" w:themeColor="text1"/>
          <w:sz w:val="24"/>
        </w:rPr>
      </w:pPr>
    </w:p>
    <w:p w14:paraId="0E90FDB0" w14:textId="77777777" w:rsidR="00922FDC" w:rsidRDefault="00922FDC" w:rsidP="007011D2">
      <w:pPr>
        <w:pStyle w:val="a1"/>
        <w:spacing w:before="240" w:after="0"/>
        <w:rPr>
          <w:color w:val="000000" w:themeColor="text1"/>
          <w:sz w:val="24"/>
        </w:rPr>
      </w:pPr>
    </w:p>
    <w:p w14:paraId="79978F19" w14:textId="77777777" w:rsidR="00922FDC" w:rsidRDefault="00922FDC" w:rsidP="007011D2">
      <w:pPr>
        <w:pStyle w:val="a1"/>
        <w:spacing w:before="240" w:after="0"/>
        <w:rPr>
          <w:color w:val="000000" w:themeColor="text1"/>
          <w:sz w:val="24"/>
        </w:rPr>
      </w:pPr>
    </w:p>
    <w:p w14:paraId="13CAD479" w14:textId="77777777" w:rsidR="005E2121" w:rsidRPr="00724177" w:rsidRDefault="005E2121" w:rsidP="007011D2">
      <w:pPr>
        <w:pStyle w:val="a1"/>
        <w:spacing w:before="240" w:after="0"/>
        <w:rPr>
          <w:color w:val="000000" w:themeColor="text1"/>
          <w:sz w:val="24"/>
        </w:rPr>
      </w:pPr>
    </w:p>
    <w:p w14:paraId="0135C884" w14:textId="77777777" w:rsidR="006B52EA" w:rsidRPr="00724177" w:rsidRDefault="006B52EA" w:rsidP="005A5297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99749070"/>
      <w:bookmarkEnd w:id="23"/>
      <w:r w:rsidRPr="00724177">
        <w:rPr>
          <w:rFonts w:ascii="Times New Roman" w:hAnsi="Times New Roman" w:cs="Times New Roman"/>
          <w:sz w:val="24"/>
          <w:szCs w:val="24"/>
        </w:rPr>
        <w:lastRenderedPageBreak/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6A71D6E" w14:textId="0120018E" w:rsidR="00922FDC" w:rsidRDefault="00922FDC" w:rsidP="00922FDC">
      <w:pPr>
        <w:pStyle w:val="vguList2"/>
        <w:numPr>
          <w:ilvl w:val="0"/>
          <w:numId w:val="15"/>
        </w:numPr>
      </w:pPr>
      <w:r>
        <w:t xml:space="preserve">техническое задание, которое содержит основные сведения и требования </w:t>
      </w:r>
      <w:r w:rsidR="005E2121">
        <w:t>к разработке</w:t>
      </w:r>
      <w:r>
        <w:t>, этапам разработки и документации;</w:t>
      </w:r>
    </w:p>
    <w:p w14:paraId="5420B716" w14:textId="129B10F7" w:rsidR="00922FDC" w:rsidRDefault="00922FDC" w:rsidP="00922FDC">
      <w:pPr>
        <w:pStyle w:val="vguList2"/>
        <w:numPr>
          <w:ilvl w:val="0"/>
          <w:numId w:val="15"/>
        </w:numPr>
      </w:pPr>
      <w:r>
        <w:t>программа-методика испытаний, которая содержит сведения об условиях, порядке, объемах и методике испытаний;</w:t>
      </w:r>
    </w:p>
    <w:p w14:paraId="5043CB0F" w14:textId="778A4692" w:rsidR="006B52EA" w:rsidRPr="00737E9C" w:rsidRDefault="00922FDC" w:rsidP="00922FDC">
      <w:pPr>
        <w:pStyle w:val="vguList2"/>
        <w:numPr>
          <w:ilvl w:val="0"/>
          <w:numId w:val="15"/>
        </w:numPr>
      </w:pPr>
      <w:r>
        <w:t>руководство пользователя, которое содержит описание и рекомендации к применению системы, сведения о выполняемых системой операциях и действий в случае аварийных ситуаций.</w:t>
      </w:r>
      <w:r w:rsidR="006B52EA" w:rsidRPr="00737E9C">
        <w:br w:type="page"/>
      </w:r>
    </w:p>
    <w:p w14:paraId="4234CD0D" w14:textId="2F13EA56" w:rsidR="006B52EA" w:rsidRDefault="006B52EA" w:rsidP="005A5297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99749071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2A11BDA9" w14:textId="461D6762" w:rsidR="00FD0050" w:rsidRPr="00FD0050" w:rsidRDefault="0000789A" w:rsidP="00C450C5">
      <w:pPr>
        <w:pStyle w:val="a1"/>
        <w:spacing w:before="240"/>
        <w:rPr>
          <w:sz w:val="24"/>
        </w:rPr>
      </w:pPr>
      <w:r>
        <w:rPr>
          <w:sz w:val="24"/>
        </w:rPr>
        <w:t xml:space="preserve">В </w:t>
      </w:r>
      <w:r w:rsidR="00922FDC">
        <w:rPr>
          <w:sz w:val="24"/>
        </w:rPr>
        <w:t>данном</w:t>
      </w:r>
      <w:r w:rsidR="00FD0050">
        <w:rPr>
          <w:sz w:val="24"/>
        </w:rPr>
        <w:t xml:space="preserve"> </w:t>
      </w:r>
      <w:r w:rsidR="00F37083">
        <w:rPr>
          <w:sz w:val="24"/>
        </w:rPr>
        <w:t xml:space="preserve">разделе </w:t>
      </w:r>
      <w:r>
        <w:rPr>
          <w:sz w:val="24"/>
        </w:rPr>
        <w:t>представлены</w:t>
      </w:r>
      <w:r w:rsidR="00FD0050">
        <w:rPr>
          <w:sz w:val="24"/>
        </w:rPr>
        <w:t xml:space="preserve"> перечни этапов испытаний и проверок, последовательность проведения испытаний, требования по испытан</w:t>
      </w:r>
      <w:r>
        <w:rPr>
          <w:sz w:val="24"/>
        </w:rPr>
        <w:t>иям программных средств,</w:t>
      </w:r>
      <w:r w:rsidR="00FD0050">
        <w:rPr>
          <w:sz w:val="24"/>
        </w:rPr>
        <w:t xml:space="preserve"> перечень работ, проводимых после завершения испытаний.</w:t>
      </w:r>
    </w:p>
    <w:p w14:paraId="77CA8F97" w14:textId="77777777" w:rsidR="006B52EA" w:rsidRPr="00724177" w:rsidRDefault="006B52EA" w:rsidP="005A5297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99749072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46406808" w:rsidR="006B52EA" w:rsidRPr="00724177" w:rsidRDefault="006B52EA" w:rsidP="0000789A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процессе проведения приёмочных испытаний должна быть протестирована </w:t>
      </w:r>
      <w:r w:rsidR="0000789A">
        <w:rPr>
          <w:color w:val="000000" w:themeColor="text1"/>
          <w:sz w:val="24"/>
        </w:rPr>
        <w:t xml:space="preserve">игра </w:t>
      </w:r>
      <w:r w:rsidR="003C1733">
        <w:rPr>
          <w:color w:val="000000" w:themeColor="text1"/>
          <w:sz w:val="24"/>
        </w:rPr>
        <w:t>Пинг-понг</w:t>
      </w:r>
      <w:r w:rsidR="0089242C">
        <w:rPr>
          <w:color w:val="000000" w:themeColor="text1"/>
          <w:sz w:val="24"/>
        </w:rPr>
        <w:t>.</w:t>
      </w:r>
    </w:p>
    <w:p w14:paraId="6BCEE240" w14:textId="2DB145EC" w:rsidR="0001023B" w:rsidRDefault="006B52EA" w:rsidP="0000789A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40530E46" w14:textId="32C4310A" w:rsidR="0000789A" w:rsidRPr="0000789A" w:rsidRDefault="0000789A" w:rsidP="005A5297">
      <w:pPr>
        <w:pStyle w:val="a1"/>
        <w:numPr>
          <w:ilvl w:val="0"/>
          <w:numId w:val="6"/>
        </w:numPr>
        <w:spacing w:before="240"/>
        <w:rPr>
          <w:color w:val="000000" w:themeColor="text1"/>
          <w:sz w:val="24"/>
        </w:rPr>
      </w:pPr>
      <w:r w:rsidRPr="0000789A">
        <w:rPr>
          <w:color w:val="000000" w:themeColor="text1"/>
          <w:sz w:val="24"/>
        </w:rPr>
        <w:t xml:space="preserve">полноты и качества реализации функций, указанных в </w:t>
      </w:r>
      <w:r w:rsidR="00D015EB">
        <w:rPr>
          <w:color w:val="000000" w:themeColor="text1"/>
          <w:sz w:val="24"/>
        </w:rPr>
        <w:t>т</w:t>
      </w:r>
      <w:r w:rsidRPr="0000789A">
        <w:rPr>
          <w:color w:val="000000" w:themeColor="text1"/>
          <w:sz w:val="24"/>
        </w:rPr>
        <w:t>ехническом задании;</w:t>
      </w:r>
    </w:p>
    <w:p w14:paraId="4D575A16" w14:textId="308EAAF4" w:rsidR="0000789A" w:rsidRPr="0000789A" w:rsidRDefault="0000789A" w:rsidP="005A5297">
      <w:pPr>
        <w:pStyle w:val="a1"/>
        <w:numPr>
          <w:ilvl w:val="0"/>
          <w:numId w:val="6"/>
        </w:numPr>
        <w:spacing w:before="240"/>
        <w:rPr>
          <w:color w:val="000000" w:themeColor="text1"/>
          <w:sz w:val="24"/>
        </w:rPr>
      </w:pPr>
      <w:r w:rsidRPr="0000789A">
        <w:rPr>
          <w:color w:val="000000" w:themeColor="text1"/>
          <w:sz w:val="24"/>
        </w:rPr>
        <w:t>выполнения каждого требования, относящегося к фун</w:t>
      </w:r>
      <w:r w:rsidR="002B1752">
        <w:rPr>
          <w:color w:val="000000" w:themeColor="text1"/>
          <w:sz w:val="24"/>
        </w:rPr>
        <w:t xml:space="preserve">кциональным требованиям к игре </w:t>
      </w:r>
      <w:r w:rsidR="003C1733">
        <w:rPr>
          <w:color w:val="000000" w:themeColor="text1"/>
          <w:sz w:val="24"/>
        </w:rPr>
        <w:t>Пинг-понг</w:t>
      </w:r>
      <w:r w:rsidRPr="0000789A">
        <w:rPr>
          <w:color w:val="000000" w:themeColor="text1"/>
          <w:sz w:val="24"/>
        </w:rPr>
        <w:t>;</w:t>
      </w:r>
    </w:p>
    <w:p w14:paraId="2B27E2D9" w14:textId="7953AA5D" w:rsidR="0000789A" w:rsidRPr="0000789A" w:rsidRDefault="0000789A" w:rsidP="005A5297">
      <w:pPr>
        <w:pStyle w:val="a1"/>
        <w:numPr>
          <w:ilvl w:val="0"/>
          <w:numId w:val="6"/>
        </w:numPr>
        <w:spacing w:before="240"/>
        <w:rPr>
          <w:color w:val="000000" w:themeColor="text1"/>
          <w:sz w:val="24"/>
        </w:rPr>
      </w:pPr>
      <w:r w:rsidRPr="0000789A">
        <w:rPr>
          <w:color w:val="000000" w:themeColor="text1"/>
          <w:sz w:val="24"/>
        </w:rPr>
        <w:t xml:space="preserve">полноты действий, доступных пользователю и их достаточность для выполнения задач, поставленных перед игрой </w:t>
      </w:r>
      <w:r w:rsidR="003C1733">
        <w:rPr>
          <w:color w:val="000000" w:themeColor="text1"/>
          <w:sz w:val="24"/>
        </w:rPr>
        <w:t>Пинг-понг</w:t>
      </w:r>
      <w:r w:rsidRPr="0000789A">
        <w:rPr>
          <w:color w:val="000000" w:themeColor="text1"/>
          <w:sz w:val="24"/>
        </w:rPr>
        <w:t>;</w:t>
      </w:r>
    </w:p>
    <w:p w14:paraId="04D44D39" w14:textId="6C561AB8" w:rsidR="0000789A" w:rsidRDefault="0000789A" w:rsidP="005A5297">
      <w:pPr>
        <w:pStyle w:val="a1"/>
        <w:numPr>
          <w:ilvl w:val="0"/>
          <w:numId w:val="6"/>
        </w:numPr>
        <w:spacing w:before="240" w:after="0"/>
        <w:rPr>
          <w:color w:val="000000" w:themeColor="text1"/>
          <w:sz w:val="24"/>
        </w:rPr>
      </w:pPr>
      <w:r w:rsidRPr="0000789A">
        <w:rPr>
          <w:color w:val="000000" w:themeColor="text1"/>
          <w:sz w:val="24"/>
        </w:rPr>
        <w:t>документации.</w:t>
      </w:r>
    </w:p>
    <w:p w14:paraId="1BB9248C" w14:textId="2CA9AE67" w:rsidR="006B52EA" w:rsidRDefault="00091C98" w:rsidP="005A5297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32" w:name="_Toc199749073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2"/>
    </w:p>
    <w:p w14:paraId="049465B6" w14:textId="68E428A7" w:rsidR="003A7141" w:rsidRDefault="00C17340" w:rsidP="00C450C5">
      <w:pPr>
        <w:pStyle w:val="a1"/>
        <w:spacing w:before="240"/>
        <w:rPr>
          <w:sz w:val="24"/>
        </w:rPr>
      </w:pPr>
      <w:r w:rsidRPr="00F37083">
        <w:rPr>
          <w:sz w:val="24"/>
        </w:rPr>
        <w:t>Испытания проводятся в следующей последовательности:</w:t>
      </w:r>
    </w:p>
    <w:p w14:paraId="2D0BDF39" w14:textId="77777777" w:rsidR="00592CEA" w:rsidRPr="00592CEA" w:rsidRDefault="00592CEA" w:rsidP="00592CEA">
      <w:pPr>
        <w:pStyle w:val="a1"/>
        <w:numPr>
          <w:ilvl w:val="0"/>
          <w:numId w:val="32"/>
        </w:numPr>
        <w:spacing w:before="240"/>
        <w:rPr>
          <w:sz w:val="24"/>
        </w:rPr>
      </w:pPr>
      <w:r w:rsidRPr="00592CEA">
        <w:rPr>
          <w:sz w:val="24"/>
        </w:rPr>
        <w:t>Проверка состава документации, представляемой на испытания, ее комплектности, качество разработки, соответствие нормативно-техническим требованиям;</w:t>
      </w:r>
    </w:p>
    <w:p w14:paraId="3B7F4EE5" w14:textId="77777777" w:rsidR="00592CEA" w:rsidRPr="00592CEA" w:rsidRDefault="00592CEA" w:rsidP="00592CEA">
      <w:pPr>
        <w:pStyle w:val="a1"/>
        <w:numPr>
          <w:ilvl w:val="0"/>
          <w:numId w:val="32"/>
        </w:numPr>
        <w:spacing w:before="240"/>
        <w:rPr>
          <w:sz w:val="24"/>
        </w:rPr>
      </w:pPr>
      <w:r w:rsidRPr="00592CEA">
        <w:rPr>
          <w:sz w:val="24"/>
        </w:rPr>
        <w:t>Проверка возможности запуска главного меню и корректного отображения всех элементов интерфейса (заголовок, кнопки: «Играть», «Настройки», «Выход» «Таблица лидеров», «Правила»);</w:t>
      </w:r>
    </w:p>
    <w:p w14:paraId="1E028215" w14:textId="77777777" w:rsidR="00592CEA" w:rsidRPr="00592CEA" w:rsidRDefault="00592CEA" w:rsidP="00592CEA">
      <w:pPr>
        <w:pStyle w:val="a1"/>
        <w:numPr>
          <w:ilvl w:val="0"/>
          <w:numId w:val="32"/>
        </w:numPr>
        <w:spacing w:before="240"/>
        <w:rPr>
          <w:sz w:val="24"/>
        </w:rPr>
      </w:pPr>
      <w:r w:rsidRPr="00592CEA">
        <w:rPr>
          <w:sz w:val="24"/>
        </w:rPr>
        <w:t>Проверка возможности перехода к игровому окну нажатием на кнопку «Играть» в главном меню;</w:t>
      </w:r>
    </w:p>
    <w:p w14:paraId="61451FC4" w14:textId="77777777" w:rsidR="00592CEA" w:rsidRPr="00592CEA" w:rsidRDefault="00592CEA" w:rsidP="00592CEA">
      <w:pPr>
        <w:pStyle w:val="a1"/>
        <w:numPr>
          <w:ilvl w:val="0"/>
          <w:numId w:val="32"/>
        </w:numPr>
        <w:spacing w:before="240"/>
        <w:rPr>
          <w:sz w:val="24"/>
        </w:rPr>
      </w:pPr>
      <w:r w:rsidRPr="00592CEA">
        <w:rPr>
          <w:sz w:val="24"/>
        </w:rPr>
        <w:t>Проверка работы управления ракетками с помощью клавиш клавиатуры (например, W/S или стрелки вверх/вниз);</w:t>
      </w:r>
    </w:p>
    <w:p w14:paraId="33E08EA0" w14:textId="77777777" w:rsidR="00592CEA" w:rsidRPr="00592CEA" w:rsidRDefault="00592CEA" w:rsidP="00592CEA">
      <w:pPr>
        <w:pStyle w:val="a1"/>
        <w:numPr>
          <w:ilvl w:val="0"/>
          <w:numId w:val="32"/>
        </w:numPr>
        <w:spacing w:before="240"/>
        <w:rPr>
          <w:sz w:val="24"/>
        </w:rPr>
      </w:pPr>
      <w:r w:rsidRPr="00592CEA">
        <w:rPr>
          <w:sz w:val="24"/>
        </w:rPr>
        <w:t>Проверка логики движения мяча и его отражения от ракеток и стен;</w:t>
      </w:r>
    </w:p>
    <w:p w14:paraId="48CC6398" w14:textId="77777777" w:rsidR="00592CEA" w:rsidRPr="00592CEA" w:rsidRDefault="00592CEA" w:rsidP="00592CEA">
      <w:pPr>
        <w:pStyle w:val="a1"/>
        <w:numPr>
          <w:ilvl w:val="0"/>
          <w:numId w:val="32"/>
        </w:numPr>
        <w:spacing w:before="240"/>
        <w:rPr>
          <w:sz w:val="24"/>
        </w:rPr>
      </w:pPr>
      <w:r w:rsidRPr="00592CEA">
        <w:rPr>
          <w:sz w:val="24"/>
        </w:rPr>
        <w:t>Проверка начисления очков при пропущенном мяче соперником;</w:t>
      </w:r>
    </w:p>
    <w:p w14:paraId="6415A565" w14:textId="77777777" w:rsidR="00592CEA" w:rsidRPr="00592CEA" w:rsidRDefault="00592CEA" w:rsidP="00592CEA">
      <w:pPr>
        <w:pStyle w:val="a1"/>
        <w:numPr>
          <w:ilvl w:val="0"/>
          <w:numId w:val="32"/>
        </w:numPr>
        <w:spacing w:before="240"/>
        <w:rPr>
          <w:sz w:val="24"/>
        </w:rPr>
      </w:pPr>
      <w:r w:rsidRPr="00592CEA">
        <w:rPr>
          <w:sz w:val="24"/>
        </w:rPr>
        <w:t>Проверка отображения счёта на экране и его обновления в процессе игры;</w:t>
      </w:r>
    </w:p>
    <w:p w14:paraId="2D76F21A" w14:textId="77777777" w:rsidR="00592CEA" w:rsidRPr="00592CEA" w:rsidRDefault="00592CEA" w:rsidP="00592CEA">
      <w:pPr>
        <w:pStyle w:val="a1"/>
        <w:numPr>
          <w:ilvl w:val="0"/>
          <w:numId w:val="32"/>
        </w:numPr>
        <w:spacing w:before="240"/>
        <w:rPr>
          <w:sz w:val="24"/>
        </w:rPr>
      </w:pPr>
      <w:r w:rsidRPr="00592CEA">
        <w:rPr>
          <w:sz w:val="24"/>
        </w:rPr>
        <w:t>Проверка возможности перехода в окно настроек нажатием на кнопку «Настройки» в главном меню;</w:t>
      </w:r>
    </w:p>
    <w:p w14:paraId="4732A430" w14:textId="77777777" w:rsidR="00592CEA" w:rsidRPr="00592CEA" w:rsidRDefault="00592CEA" w:rsidP="00592CEA">
      <w:pPr>
        <w:pStyle w:val="a1"/>
        <w:numPr>
          <w:ilvl w:val="0"/>
          <w:numId w:val="32"/>
        </w:numPr>
        <w:spacing w:before="240"/>
        <w:rPr>
          <w:sz w:val="24"/>
        </w:rPr>
      </w:pPr>
      <w:r w:rsidRPr="00592CEA">
        <w:rPr>
          <w:sz w:val="24"/>
        </w:rPr>
        <w:lastRenderedPageBreak/>
        <w:t>Проверка изменения размера ракеток и скорости мяча с помощью ползунков в окне настроек, а также применения этих изменений в игровом процессе;</w:t>
      </w:r>
    </w:p>
    <w:p w14:paraId="7CD1AFFB" w14:textId="77777777" w:rsidR="00592CEA" w:rsidRPr="00592CEA" w:rsidRDefault="00592CEA" w:rsidP="00592CEA">
      <w:pPr>
        <w:pStyle w:val="a1"/>
        <w:numPr>
          <w:ilvl w:val="0"/>
          <w:numId w:val="32"/>
        </w:numPr>
        <w:spacing w:before="240"/>
        <w:rPr>
          <w:sz w:val="24"/>
        </w:rPr>
      </w:pPr>
      <w:r w:rsidRPr="00592CEA">
        <w:rPr>
          <w:sz w:val="24"/>
        </w:rPr>
        <w:t>Проверка возможности возврата в главное меню из окна настроек нажатием на кнопку «ОК»;</w:t>
      </w:r>
    </w:p>
    <w:p w14:paraId="13593BA1" w14:textId="77777777" w:rsidR="00592CEA" w:rsidRPr="00592CEA" w:rsidRDefault="00592CEA" w:rsidP="00592CEA">
      <w:pPr>
        <w:pStyle w:val="a1"/>
        <w:numPr>
          <w:ilvl w:val="0"/>
          <w:numId w:val="32"/>
        </w:numPr>
        <w:spacing w:before="240"/>
        <w:rPr>
          <w:sz w:val="24"/>
        </w:rPr>
      </w:pPr>
      <w:r w:rsidRPr="00592CEA">
        <w:rPr>
          <w:sz w:val="24"/>
        </w:rPr>
        <w:t>Проверка возможности выхода в главное меню;</w:t>
      </w:r>
    </w:p>
    <w:p w14:paraId="13F8867B" w14:textId="61514450" w:rsidR="00592CEA" w:rsidRPr="00F37083" w:rsidRDefault="00592CEA" w:rsidP="00592CEA">
      <w:pPr>
        <w:pStyle w:val="a1"/>
        <w:numPr>
          <w:ilvl w:val="0"/>
          <w:numId w:val="32"/>
        </w:numPr>
        <w:spacing w:before="240"/>
        <w:rPr>
          <w:sz w:val="24"/>
        </w:rPr>
      </w:pPr>
      <w:r w:rsidRPr="00592CEA">
        <w:rPr>
          <w:sz w:val="24"/>
        </w:rPr>
        <w:t>Проверка корректности работы кнопки «Выход» в главном меню: завершение программы и закрытие окна игры.</w:t>
      </w:r>
    </w:p>
    <w:p w14:paraId="17FE7B18" w14:textId="2D045AF5" w:rsidR="00091C98" w:rsidRDefault="00091C98" w:rsidP="005A5297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33" w:name="_Toc199749074"/>
      <w:r w:rsidRPr="00C17340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3"/>
    </w:p>
    <w:p w14:paraId="30682DEE" w14:textId="6564443B" w:rsidR="006F23C6" w:rsidRPr="006F23C6" w:rsidRDefault="006F23C6" w:rsidP="00C450C5">
      <w:pPr>
        <w:pStyle w:val="a1"/>
        <w:spacing w:before="240" w:after="0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 xml:space="preserve">я программных средств </w:t>
      </w:r>
      <w:r w:rsidR="00A92BE7">
        <w:rPr>
          <w:sz w:val="24"/>
        </w:rPr>
        <w:t xml:space="preserve">игры </w:t>
      </w:r>
      <w:r w:rsidR="00592CEA">
        <w:rPr>
          <w:sz w:val="24"/>
        </w:rPr>
        <w:t>Пинг-понг</w:t>
      </w:r>
      <w:r w:rsidR="009F645C">
        <w:rPr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</w:t>
      </w:r>
      <w:r w:rsidR="00726F41">
        <w:rPr>
          <w:sz w:val="24"/>
        </w:rPr>
        <w:t>ого тестирования системы</w:t>
      </w:r>
      <w:r w:rsidR="00263B33" w:rsidRPr="00263B33">
        <w:rPr>
          <w:sz w:val="24"/>
        </w:rPr>
        <w:t xml:space="preserve"> </w:t>
      </w:r>
      <w:r w:rsidR="00263B33"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14:paraId="74BFC2D6" w14:textId="1312B557" w:rsidR="006F23C6" w:rsidRPr="006F23C6" w:rsidRDefault="006F23C6" w:rsidP="00C450C5">
      <w:pPr>
        <w:pStyle w:val="a1"/>
        <w:spacing w:before="240" w:after="0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</w:t>
      </w:r>
      <w:r w:rsidR="00A92BE7">
        <w:rPr>
          <w:sz w:val="24"/>
        </w:rPr>
        <w:t xml:space="preserve">игры </w:t>
      </w:r>
      <w:r w:rsidR="00592CEA">
        <w:rPr>
          <w:sz w:val="24"/>
        </w:rPr>
        <w:t>Пинг-понг</w:t>
      </w:r>
      <w:r w:rsidR="00A92BE7">
        <w:rPr>
          <w:sz w:val="24"/>
        </w:rPr>
        <w:t xml:space="preserve"> </w:t>
      </w:r>
      <w:r>
        <w:rPr>
          <w:sz w:val="24"/>
        </w:rPr>
        <w:t xml:space="preserve">не </w:t>
      </w:r>
      <w:r w:rsidRPr="006F23C6">
        <w:rPr>
          <w:sz w:val="24"/>
        </w:rPr>
        <w:t>предъявляется.</w:t>
      </w:r>
    </w:p>
    <w:p w14:paraId="368A6DCF" w14:textId="77777777" w:rsidR="00FD0050" w:rsidRPr="00724177" w:rsidRDefault="00FD0050" w:rsidP="005A5297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34" w:name="_Toc199749075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4"/>
    </w:p>
    <w:p w14:paraId="489B0504" w14:textId="10D1721C" w:rsidR="008273F1" w:rsidRDefault="00FD0050" w:rsidP="00C450C5">
      <w:pPr>
        <w:spacing w:before="240" w:line="360" w:lineRule="auto"/>
        <w:ind w:firstLine="709"/>
        <w:jc w:val="both"/>
        <w:rPr>
          <w:color w:val="000000" w:themeColor="text1"/>
          <w:sz w:val="24"/>
        </w:rPr>
      </w:pPr>
      <w:r w:rsidRPr="00283EE5">
        <w:rPr>
          <w:color w:val="000000" w:themeColor="text1"/>
          <w:sz w:val="24"/>
          <w:lang w:val="pl-PL"/>
        </w:rPr>
        <w:t>По результатам испытаний делается заклю</w:t>
      </w:r>
      <w:r>
        <w:rPr>
          <w:color w:val="000000" w:themeColor="text1"/>
          <w:sz w:val="24"/>
          <w:lang w:val="pl-PL"/>
        </w:rPr>
        <w:t xml:space="preserve">чение о соответствии </w:t>
      </w:r>
      <w:r>
        <w:rPr>
          <w:color w:val="000000" w:themeColor="text1"/>
          <w:sz w:val="24"/>
        </w:rPr>
        <w:t>игры</w:t>
      </w:r>
      <w:r w:rsidRPr="00283EE5">
        <w:rPr>
          <w:color w:val="000000" w:themeColor="text1"/>
          <w:sz w:val="24"/>
          <w:lang w:val="pl-PL"/>
        </w:rPr>
        <w:t xml:space="preserve"> </w:t>
      </w:r>
      <w:r w:rsidR="00592CEA">
        <w:rPr>
          <w:color w:val="000000" w:themeColor="text1"/>
          <w:sz w:val="24"/>
        </w:rPr>
        <w:t>Пинг-понг</w:t>
      </w:r>
      <w:r>
        <w:rPr>
          <w:color w:val="000000" w:themeColor="text1"/>
          <w:sz w:val="24"/>
        </w:rPr>
        <w:t xml:space="preserve"> </w:t>
      </w:r>
      <w:r w:rsidR="007011D2">
        <w:rPr>
          <w:color w:val="000000" w:themeColor="text1"/>
          <w:sz w:val="24"/>
          <w:lang w:val="pl-PL"/>
        </w:rPr>
        <w:t>требованиям Технического задания</w:t>
      </w:r>
      <w:r w:rsidRPr="00283EE5">
        <w:rPr>
          <w:color w:val="000000" w:themeColor="text1"/>
          <w:sz w:val="24"/>
          <w:lang w:val="pl-PL"/>
        </w:rPr>
        <w:t xml:space="preserve"> и возможности оформления а</w:t>
      </w:r>
      <w:r>
        <w:rPr>
          <w:color w:val="000000" w:themeColor="text1"/>
          <w:sz w:val="24"/>
          <w:lang w:val="pl-PL"/>
        </w:rPr>
        <w:t>кта сдачи</w:t>
      </w:r>
      <w:r>
        <w:rPr>
          <w:color w:val="000000" w:themeColor="text1"/>
          <w:sz w:val="24"/>
        </w:rPr>
        <w:t xml:space="preserve"> игры </w:t>
      </w:r>
      <w:r w:rsidR="00592CEA">
        <w:rPr>
          <w:color w:val="000000" w:themeColor="text1"/>
          <w:sz w:val="24"/>
        </w:rPr>
        <w:t>Пинг-понг</w:t>
      </w:r>
      <w:r>
        <w:rPr>
          <w:color w:val="000000" w:themeColor="text1"/>
          <w:sz w:val="24"/>
          <w:lang w:val="pl-PL"/>
        </w:rPr>
        <w:t xml:space="preserve"> в </w:t>
      </w:r>
      <w:r w:rsidR="00461273">
        <w:rPr>
          <w:color w:val="000000" w:themeColor="text1"/>
          <w:sz w:val="24"/>
          <w:lang w:val="pl-PL"/>
        </w:rPr>
        <w:t xml:space="preserve">опытную эксплуатацию. </w:t>
      </w:r>
      <w:r w:rsidRPr="00283EE5">
        <w:rPr>
          <w:color w:val="000000" w:themeColor="text1"/>
          <w:sz w:val="24"/>
          <w:lang w:val="pl-PL"/>
        </w:rPr>
        <w:t>При этом производится</w:t>
      </w:r>
      <w:r>
        <w:rPr>
          <w:color w:val="000000" w:themeColor="text1"/>
          <w:sz w:val="24"/>
          <w:lang w:val="pl-PL"/>
        </w:rPr>
        <w:t xml:space="preserve"> (при необходимости) доработка </w:t>
      </w:r>
      <w:r w:rsidRPr="00283EE5">
        <w:rPr>
          <w:color w:val="000000" w:themeColor="text1"/>
          <w:sz w:val="24"/>
          <w:lang w:val="pl-PL"/>
        </w:rPr>
        <w:t>программных средств и документации.</w:t>
      </w:r>
    </w:p>
    <w:p w14:paraId="6537F28F" w14:textId="1FB046DB" w:rsidR="006B52EA" w:rsidRPr="008273F1" w:rsidRDefault="006B52EA" w:rsidP="008273F1">
      <w:pPr>
        <w:spacing w:before="240" w:line="360" w:lineRule="auto"/>
        <w:jc w:val="both"/>
        <w:rPr>
          <w:color w:val="000000" w:themeColor="text1"/>
          <w:sz w:val="24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9F645C" w:rsidRDefault="006B52EA" w:rsidP="005A5297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35" w:name="__RefHeading___Toc215834464"/>
      <w:bookmarkStart w:id="36" w:name="_Toc135483151"/>
      <w:bookmarkStart w:id="37" w:name="_Toc199749076"/>
      <w:bookmarkEnd w:id="35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9F645C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9F645C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9F645C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9F645C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6"/>
      <w:bookmarkEnd w:id="37"/>
    </w:p>
    <w:p w14:paraId="7332D119" w14:textId="0A594126" w:rsidR="00AE0742" w:rsidRDefault="00AE0742" w:rsidP="007011D2">
      <w:pPr>
        <w:spacing w:before="240"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AE0742">
        <w:rPr>
          <w:color w:val="000000" w:themeColor="text1"/>
          <w:sz w:val="24"/>
          <w:lang w:val="pl-PL" w:bidi="en-US"/>
        </w:rPr>
        <w:t xml:space="preserve">Испытания </w:t>
      </w:r>
      <w:r w:rsidR="006D5E97">
        <w:rPr>
          <w:color w:val="000000" w:themeColor="text1"/>
          <w:sz w:val="24"/>
          <w:lang w:bidi="en-US"/>
        </w:rPr>
        <w:t xml:space="preserve">игры </w:t>
      </w:r>
      <w:r w:rsidR="00592CEA">
        <w:rPr>
          <w:color w:val="000000" w:themeColor="text1"/>
          <w:sz w:val="24"/>
          <w:lang w:bidi="en-US"/>
        </w:rPr>
        <w:t>Пинг-понг</w:t>
      </w:r>
      <w:r w:rsidRPr="00AE0742">
        <w:rPr>
          <w:color w:val="000000" w:themeColor="text1"/>
          <w:sz w:val="24"/>
          <w:lang w:val="pl-PL" w:bidi="en-US"/>
        </w:rPr>
        <w:t xml:space="preserve"> должны пров</w:t>
      </w:r>
      <w:r>
        <w:rPr>
          <w:color w:val="000000" w:themeColor="text1"/>
          <w:sz w:val="24"/>
          <w:lang w:val="pl-PL" w:bidi="en-US"/>
        </w:rPr>
        <w:t>одиться на оборудовании</w:t>
      </w:r>
      <w:r w:rsidR="00770116">
        <w:rPr>
          <w:color w:val="000000" w:themeColor="text1"/>
          <w:sz w:val="24"/>
          <w:lang w:bidi="en-US"/>
        </w:rPr>
        <w:t>, предоставленном Заказчиком</w:t>
      </w:r>
      <w:r w:rsidRPr="00AE0742">
        <w:rPr>
          <w:color w:val="000000" w:themeColor="text1"/>
          <w:sz w:val="24"/>
          <w:lang w:val="pl-PL" w:bidi="en-US"/>
        </w:rPr>
        <w:t>. Оборудование должно быть предоставл</w:t>
      </w:r>
      <w:r>
        <w:rPr>
          <w:color w:val="000000" w:themeColor="text1"/>
          <w:sz w:val="24"/>
          <w:lang w:val="pl-PL" w:bidi="en-US"/>
        </w:rPr>
        <w:t xml:space="preserve">ено в конфигурации, которая </w:t>
      </w:r>
      <w:r w:rsidRPr="00AE0742">
        <w:rPr>
          <w:color w:val="000000" w:themeColor="text1"/>
          <w:sz w:val="24"/>
          <w:lang w:val="pl-PL" w:bidi="en-US"/>
        </w:rPr>
        <w:t>запланирована для начального разв</w:t>
      </w:r>
      <w:r w:rsidR="007011D2">
        <w:rPr>
          <w:color w:val="000000" w:themeColor="text1"/>
          <w:sz w:val="24"/>
          <w:lang w:val="pl-PL" w:bidi="en-US"/>
        </w:rPr>
        <w:t xml:space="preserve">ёртывания системы, и указана в </w:t>
      </w:r>
      <w:r w:rsidR="00871FCE">
        <w:rPr>
          <w:color w:val="000000" w:themeColor="text1"/>
          <w:sz w:val="24"/>
          <w:lang w:bidi="en-US"/>
        </w:rPr>
        <w:t>т</w:t>
      </w:r>
      <w:r w:rsidRPr="00AE0742">
        <w:rPr>
          <w:color w:val="000000" w:themeColor="text1"/>
          <w:sz w:val="24"/>
          <w:lang w:val="pl-PL" w:bidi="en-US"/>
        </w:rPr>
        <w:t>ехническом задании.</w:t>
      </w:r>
    </w:p>
    <w:p w14:paraId="042B31E1" w14:textId="190FD87B" w:rsidR="008273F1" w:rsidRPr="008273F1" w:rsidRDefault="00AE0742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bidi="en-US"/>
        </w:rPr>
      </w:pPr>
      <w:r w:rsidRPr="00AE0742">
        <w:rPr>
          <w:color w:val="000000" w:themeColor="text1"/>
          <w:sz w:val="24"/>
          <w:lang w:val="pl-PL" w:bidi="en-US"/>
        </w:rPr>
        <w:t>Во время испытаний проводится полное функци</w:t>
      </w:r>
      <w:r>
        <w:rPr>
          <w:color w:val="000000" w:themeColor="text1"/>
          <w:sz w:val="24"/>
          <w:lang w:val="pl-PL" w:bidi="en-US"/>
        </w:rPr>
        <w:t xml:space="preserve">ональное тестирование, согласно </w:t>
      </w:r>
      <w:r w:rsidR="007011D2">
        <w:rPr>
          <w:color w:val="000000" w:themeColor="text1"/>
          <w:sz w:val="24"/>
          <w:lang w:val="pl-PL" w:bidi="en-US"/>
        </w:rPr>
        <w:t xml:space="preserve">требованиям, указанным в </w:t>
      </w:r>
      <w:r w:rsidR="00641C17">
        <w:rPr>
          <w:color w:val="000000" w:themeColor="text1"/>
          <w:sz w:val="24"/>
          <w:lang w:bidi="en-US"/>
        </w:rPr>
        <w:t>т</w:t>
      </w:r>
      <w:r w:rsidRPr="00AE0742">
        <w:rPr>
          <w:color w:val="000000" w:themeColor="text1"/>
          <w:sz w:val="24"/>
          <w:lang w:val="pl-PL" w:bidi="en-US"/>
        </w:rPr>
        <w:t>ехническом задании.</w:t>
      </w:r>
    </w:p>
    <w:p w14:paraId="54BFF24F" w14:textId="722249EB" w:rsidR="008273F1" w:rsidRPr="008273F1" w:rsidRDefault="008273F1" w:rsidP="008273F1">
      <w:pPr>
        <w:pStyle w:val="2"/>
        <w:numPr>
          <w:ilvl w:val="1"/>
          <w:numId w:val="5"/>
        </w:numPr>
        <w:tabs>
          <w:tab w:val="left" w:pos="1418"/>
        </w:tabs>
        <w:spacing w:before="200" w:after="20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38" w:name="_Toc199749077"/>
      <w:r w:rsidRPr="008273F1">
        <w:rPr>
          <w:rFonts w:ascii="Times New Roman" w:hAnsi="Times New Roman" w:cs="Times New Roman"/>
          <w:sz w:val="24"/>
          <w:szCs w:val="24"/>
        </w:rPr>
        <w:t>Условия начала и завершения отдельных этапов испытаний</w:t>
      </w:r>
      <w:bookmarkEnd w:id="38"/>
    </w:p>
    <w:p w14:paraId="62BFA254" w14:textId="77777777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8273F1">
        <w:rPr>
          <w:color w:val="000000" w:themeColor="text1"/>
          <w:sz w:val="24"/>
          <w:lang w:val="pl-PL" w:bidi="en-US"/>
        </w:rPr>
        <w:t>Испытаний должны начаться при достижении определенных условий, таких как:</w:t>
      </w:r>
    </w:p>
    <w:p w14:paraId="6CC3645A" w14:textId="089BF717" w:rsidR="008273F1" w:rsidRPr="008273F1" w:rsidRDefault="008273F1" w:rsidP="008273F1">
      <w:pPr>
        <w:pStyle w:val="a"/>
        <w:numPr>
          <w:ilvl w:val="0"/>
          <w:numId w:val="7"/>
        </w:numPr>
        <w:spacing w:before="0" w:after="0"/>
        <w:rPr>
          <w:sz w:val="24"/>
        </w:rPr>
      </w:pPr>
      <w:r w:rsidRPr="008273F1">
        <w:rPr>
          <w:sz w:val="24"/>
        </w:rPr>
        <w:t>исполнителем была предоставлена вся комплектность документации к системе;</w:t>
      </w:r>
    </w:p>
    <w:p w14:paraId="1EEDC9DB" w14:textId="06C83803" w:rsidR="008273F1" w:rsidRPr="008273F1" w:rsidRDefault="008273F1" w:rsidP="008273F1">
      <w:pPr>
        <w:pStyle w:val="a"/>
        <w:numPr>
          <w:ilvl w:val="0"/>
          <w:numId w:val="7"/>
        </w:numPr>
        <w:spacing w:before="0" w:after="0"/>
        <w:rPr>
          <w:sz w:val="24"/>
        </w:rPr>
      </w:pPr>
      <w:r w:rsidRPr="008273F1">
        <w:rPr>
          <w:sz w:val="24"/>
        </w:rPr>
        <w:t>разработанная система готова к проведению тестирования;</w:t>
      </w:r>
    </w:p>
    <w:p w14:paraId="2365A576" w14:textId="4DF13FAB" w:rsidR="008273F1" w:rsidRPr="008273F1" w:rsidRDefault="008273F1" w:rsidP="008273F1">
      <w:pPr>
        <w:pStyle w:val="a"/>
        <w:numPr>
          <w:ilvl w:val="0"/>
          <w:numId w:val="7"/>
        </w:numPr>
        <w:spacing w:before="0" w:after="0"/>
        <w:rPr>
          <w:sz w:val="24"/>
        </w:rPr>
      </w:pPr>
      <w:r w:rsidRPr="008273F1">
        <w:rPr>
          <w:sz w:val="24"/>
        </w:rPr>
        <w:t>было подготовлено рабочее место для проведения испытаний.</w:t>
      </w:r>
    </w:p>
    <w:p w14:paraId="2E100D38" w14:textId="0D895D9D" w:rsid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bidi="en-US"/>
        </w:rPr>
      </w:pPr>
      <w:r w:rsidRPr="008273F1">
        <w:rPr>
          <w:color w:val="000000" w:themeColor="text1"/>
          <w:sz w:val="24"/>
          <w:lang w:val="pl-PL" w:bidi="en-US"/>
        </w:rPr>
        <w:t>Условиями завершения, как отдельных этапов, так и испытаний в целом является успешное прохождение системой всех необходимых проверок.</w:t>
      </w:r>
    </w:p>
    <w:p w14:paraId="3D9B47A8" w14:textId="46D952F3" w:rsidR="008273F1" w:rsidRPr="008273F1" w:rsidRDefault="008273F1" w:rsidP="008273F1">
      <w:pPr>
        <w:pStyle w:val="2"/>
        <w:numPr>
          <w:ilvl w:val="1"/>
          <w:numId w:val="5"/>
        </w:numPr>
        <w:tabs>
          <w:tab w:val="left" w:pos="1418"/>
        </w:tabs>
        <w:spacing w:before="200" w:after="200"/>
        <w:ind w:left="0" w:firstLine="709"/>
        <w:rPr>
          <w:color w:val="000000" w:themeColor="text1"/>
          <w:sz w:val="24"/>
        </w:rPr>
      </w:pPr>
      <w:bookmarkStart w:id="39" w:name="_Toc199749078"/>
      <w:r w:rsidRPr="008273F1">
        <w:rPr>
          <w:rFonts w:ascii="Times New Roman" w:hAnsi="Times New Roman" w:cs="Times New Roman"/>
          <w:sz w:val="24"/>
          <w:szCs w:val="24"/>
        </w:rPr>
        <w:t>Ограничения в условиях проведения испытаний</w:t>
      </w:r>
      <w:bookmarkEnd w:id="39"/>
    </w:p>
    <w:p w14:paraId="3C8C7E76" w14:textId="0918D6BF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8273F1">
        <w:rPr>
          <w:color w:val="000000" w:themeColor="text1"/>
          <w:sz w:val="24"/>
          <w:lang w:val="pl-PL" w:bidi="en-US"/>
        </w:rPr>
        <w:t>На проведение испытаний, регулируемых настоящим документом, существенных</w:t>
      </w:r>
    </w:p>
    <w:p w14:paraId="4DB5123A" w14:textId="6A939CBC" w:rsidR="008273F1" w:rsidRPr="008273F1" w:rsidRDefault="008273F1" w:rsidP="008273F1">
      <w:pPr>
        <w:pStyle w:val="2"/>
        <w:numPr>
          <w:ilvl w:val="1"/>
          <w:numId w:val="5"/>
        </w:numPr>
        <w:tabs>
          <w:tab w:val="left" w:pos="1418"/>
        </w:tabs>
        <w:spacing w:before="200" w:after="20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40" w:name="_Toc199749079"/>
      <w:r w:rsidRPr="008273F1">
        <w:rPr>
          <w:rFonts w:ascii="Times New Roman" w:hAnsi="Times New Roman" w:cs="Times New Roman"/>
          <w:sz w:val="24"/>
          <w:szCs w:val="24"/>
        </w:rPr>
        <w:t>Требования к техническому обслуживанию АС</w:t>
      </w:r>
      <w:bookmarkEnd w:id="40"/>
    </w:p>
    <w:p w14:paraId="36891895" w14:textId="0E964E4B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8273F1">
        <w:rPr>
          <w:color w:val="000000" w:themeColor="text1"/>
          <w:sz w:val="24"/>
          <w:lang w:val="pl-PL" w:bidi="en-US"/>
        </w:rPr>
        <w:t>Требования к техническому обслуживанию АС не предъявляются.</w:t>
      </w:r>
    </w:p>
    <w:p w14:paraId="4480D9FB" w14:textId="6C936C8F" w:rsidR="008273F1" w:rsidRPr="008273F1" w:rsidRDefault="008273F1" w:rsidP="008273F1">
      <w:pPr>
        <w:pStyle w:val="2"/>
        <w:numPr>
          <w:ilvl w:val="1"/>
          <w:numId w:val="5"/>
        </w:numPr>
        <w:tabs>
          <w:tab w:val="left" w:pos="1418"/>
        </w:tabs>
        <w:spacing w:before="200" w:after="200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41" w:name="_Toc199749080"/>
      <w:r w:rsidRPr="008273F1">
        <w:rPr>
          <w:rFonts w:ascii="Times New Roman" w:hAnsi="Times New Roman" w:cs="Times New Roman"/>
          <w:sz w:val="24"/>
          <w:szCs w:val="24"/>
        </w:rPr>
        <w:t>Меры, обеспечивающие безопасность проведения испытаний</w:t>
      </w:r>
      <w:bookmarkEnd w:id="41"/>
    </w:p>
    <w:p w14:paraId="1FA549B4" w14:textId="1E374176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val="pl-PL" w:bidi="en-US"/>
        </w:rPr>
      </w:pPr>
      <w:r w:rsidRPr="008273F1">
        <w:rPr>
          <w:color w:val="000000" w:themeColor="text1"/>
          <w:sz w:val="24"/>
          <w:lang w:val="pl-PL" w:bidi="en-US"/>
        </w:rPr>
        <w:t>В целях обеспечения мер безопасности при использовании технических средств для проведения испытаний следует соблюдать правила техники безопасности, предусмотренные при работе с электрооборудованием.</w:t>
      </w:r>
    </w:p>
    <w:p w14:paraId="37FC2224" w14:textId="77777777" w:rsidR="008273F1" w:rsidRPr="008273F1" w:rsidRDefault="008273F1" w:rsidP="008273F1">
      <w:pPr>
        <w:spacing w:line="360" w:lineRule="auto"/>
        <w:ind w:firstLine="709"/>
        <w:contextualSpacing/>
        <w:jc w:val="both"/>
        <w:rPr>
          <w:color w:val="000000" w:themeColor="text1"/>
          <w:sz w:val="24"/>
          <w:lang w:bidi="en-US"/>
        </w:rPr>
      </w:pPr>
    </w:p>
    <w:p w14:paraId="1784878C" w14:textId="72FA7B8C" w:rsidR="00641C17" w:rsidRPr="00641C17" w:rsidRDefault="00641C17" w:rsidP="00641C17">
      <w:pPr>
        <w:rPr>
          <w:color w:val="000000" w:themeColor="text1"/>
          <w:sz w:val="24"/>
          <w:lang w:bidi="en-US"/>
        </w:rPr>
      </w:pPr>
    </w:p>
    <w:p w14:paraId="2E7770BA" w14:textId="77777777" w:rsidR="006B52EA" w:rsidRPr="00724177" w:rsidRDefault="006B52EA" w:rsidP="005A5297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5"/>
      <w:bookmarkStart w:id="43" w:name="_Toc135483152"/>
      <w:bookmarkStart w:id="44" w:name="_Toc199749081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3"/>
      <w:bookmarkEnd w:id="44"/>
    </w:p>
    <w:p w14:paraId="25F4749D" w14:textId="33C90CC2" w:rsidR="006B52EA" w:rsidRDefault="006B52EA" w:rsidP="009F645C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2F7042E3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операционная система — Windows 10;</w:t>
      </w:r>
    </w:p>
    <w:p w14:paraId="00C2CB92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процессор — Intel Core i5 11400h;</w:t>
      </w:r>
    </w:p>
    <w:p w14:paraId="4C084FFE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оперативная память — 2 ГБ;</w:t>
      </w:r>
    </w:p>
    <w:p w14:paraId="75F1A6B4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видеокарта — Intel UHD Graphics;</w:t>
      </w:r>
    </w:p>
    <w:p w14:paraId="52952E1E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жёсткий диск — 5 ГБ;</w:t>
      </w:r>
    </w:p>
    <w:p w14:paraId="40170FF0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устройство ввода — тачпад;</w:t>
      </w:r>
    </w:p>
    <w:p w14:paraId="4FCB3843" w14:textId="77777777" w:rsidR="009A1480" w:rsidRPr="009A1480" w:rsidRDefault="009A1480" w:rsidP="009A1480">
      <w:pPr>
        <w:pStyle w:val="a1"/>
        <w:spacing w:before="240"/>
        <w:rPr>
          <w:color w:val="000000" w:themeColor="text1"/>
          <w:sz w:val="24"/>
        </w:rPr>
      </w:pPr>
      <w:r w:rsidRPr="009A1480">
        <w:rPr>
          <w:color w:val="000000" w:themeColor="text1"/>
          <w:sz w:val="24"/>
        </w:rPr>
        <w:t>устройство вывода — экран ноутбука.</w:t>
      </w:r>
    </w:p>
    <w:p w14:paraId="42FB2D6B" w14:textId="77777777" w:rsidR="009F645C" w:rsidRPr="00724177" w:rsidRDefault="009F645C" w:rsidP="009F645C">
      <w:pPr>
        <w:pStyle w:val="a1"/>
        <w:spacing w:before="240" w:after="0"/>
        <w:rPr>
          <w:color w:val="000000" w:themeColor="text1"/>
          <w:sz w:val="24"/>
        </w:rPr>
      </w:pPr>
    </w:p>
    <w:p w14:paraId="44E871BC" w14:textId="4D298D79" w:rsidR="004A3D72" w:rsidRPr="004A3D72" w:rsidRDefault="004A3D72" w:rsidP="009F645C">
      <w:pPr>
        <w:pStyle w:val="a"/>
        <w:numPr>
          <w:ilvl w:val="0"/>
          <w:numId w:val="0"/>
        </w:numPr>
        <w:spacing w:before="240" w:after="0"/>
        <w:ind w:left="851" w:firstLine="709"/>
        <w:rPr>
          <w:color w:val="000000" w:themeColor="text1"/>
          <w:sz w:val="24"/>
        </w:rPr>
      </w:pP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5A5297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6"/>
      <w:bookmarkStart w:id="46" w:name="_Toc135483153"/>
      <w:bookmarkStart w:id="47" w:name="_Toc199749082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6"/>
      <w:bookmarkEnd w:id="47"/>
    </w:p>
    <w:p w14:paraId="33060771" w14:textId="77777777" w:rsidR="006B52EA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5A5297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_RefHeading___Toc215834467"/>
      <w:bookmarkStart w:id="49" w:name="_Toc135483154"/>
      <w:bookmarkStart w:id="50" w:name="_Toc199749083"/>
      <w:bookmarkEnd w:id="48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9"/>
      <w:bookmarkEnd w:id="50"/>
    </w:p>
    <w:p w14:paraId="607F0C43" w14:textId="50E8C313" w:rsidR="006B52EA" w:rsidRPr="00724177" w:rsidRDefault="00B34956" w:rsidP="007011D2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r w:rsidR="00BA6BE2">
        <w:rPr>
          <w:color w:val="000000" w:themeColor="text1"/>
          <w:sz w:val="24"/>
        </w:rPr>
        <w:t xml:space="preserve">игры </w:t>
      </w:r>
      <w:r w:rsidR="00592CEA">
        <w:rPr>
          <w:color w:val="000000" w:themeColor="text1"/>
          <w:sz w:val="24"/>
        </w:rPr>
        <w:t>Пинг-понг</w:t>
      </w:r>
      <w:r w:rsidR="00BA6BE2">
        <w:rPr>
          <w:color w:val="000000" w:themeColor="text1"/>
          <w:sz w:val="24"/>
        </w:rPr>
        <w:t xml:space="preserve">, </w:t>
      </w:r>
      <w:r w:rsidR="006B52EA" w:rsidRPr="00724177">
        <w:rPr>
          <w:color w:val="000000" w:themeColor="text1"/>
          <w:sz w:val="24"/>
        </w:rPr>
        <w:t>предусмотренные настоящей программой</w:t>
      </w:r>
      <w:r w:rsidR="002515F2">
        <w:rPr>
          <w:color w:val="000000" w:themeColor="text1"/>
          <w:sz w:val="24"/>
        </w:rPr>
        <w:t xml:space="preserve"> и методикой испытаний</w:t>
      </w:r>
      <w:r w:rsidR="006B52EA" w:rsidRPr="00724177">
        <w:rPr>
          <w:color w:val="000000" w:themeColor="text1"/>
          <w:sz w:val="24"/>
        </w:rPr>
        <w:t>, фиксируются в протоколах, содержащих следующие разделы:</w:t>
      </w:r>
    </w:p>
    <w:p w14:paraId="1BE3B094" w14:textId="7FFE2099" w:rsidR="006B52EA" w:rsidRPr="007011D2" w:rsidRDefault="00B34956" w:rsidP="007011D2">
      <w:pPr>
        <w:pStyle w:val="a"/>
        <w:rPr>
          <w:sz w:val="24"/>
        </w:rPr>
      </w:pPr>
      <w:r w:rsidRPr="007011D2">
        <w:rPr>
          <w:sz w:val="24"/>
        </w:rPr>
        <w:t>н</w:t>
      </w:r>
      <w:r w:rsidR="006B52EA" w:rsidRPr="007011D2">
        <w:rPr>
          <w:sz w:val="24"/>
        </w:rPr>
        <w:t>азначение испытаний и</w:t>
      </w:r>
      <w:r w:rsidRPr="007011D2">
        <w:rPr>
          <w:sz w:val="24"/>
        </w:rPr>
        <w:t xml:space="preserve"> номер раздела требований Т</w:t>
      </w:r>
      <w:r w:rsidR="009F645C" w:rsidRPr="007011D2">
        <w:rPr>
          <w:sz w:val="24"/>
        </w:rPr>
        <w:t>ехнического задания</w:t>
      </w:r>
      <w:r w:rsidRPr="007011D2">
        <w:rPr>
          <w:sz w:val="24"/>
        </w:rPr>
        <w:t xml:space="preserve"> на </w:t>
      </w:r>
      <w:r w:rsidR="009F645C" w:rsidRPr="007011D2">
        <w:rPr>
          <w:sz w:val="24"/>
        </w:rPr>
        <w:t xml:space="preserve">разработку игры </w:t>
      </w:r>
      <w:r w:rsidR="00592CEA">
        <w:rPr>
          <w:sz w:val="24"/>
        </w:rPr>
        <w:t>Пинг-понг</w:t>
      </w:r>
      <w:r w:rsidR="006B52EA" w:rsidRPr="007011D2">
        <w:rPr>
          <w:sz w:val="24"/>
        </w:rPr>
        <w:t>, по которому проводят испытание;</w:t>
      </w:r>
    </w:p>
    <w:p w14:paraId="5EB71B24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состав технических и программных средств, используемых при испытаниях;</w:t>
      </w:r>
    </w:p>
    <w:p w14:paraId="74EF8816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условия проведения испытаний и характеристики исходных данных;</w:t>
      </w:r>
    </w:p>
    <w:p w14:paraId="57AB1CBB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средства хранения и условия доступа к тестирующей программе;</w:t>
      </w:r>
    </w:p>
    <w:p w14:paraId="15F40060" w14:textId="77777777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обобщённые результаты испытаний;</w:t>
      </w:r>
    </w:p>
    <w:p w14:paraId="45D471D9" w14:textId="6B5FB908" w:rsidR="006B52EA" w:rsidRPr="007011D2" w:rsidRDefault="006B52EA" w:rsidP="007011D2">
      <w:pPr>
        <w:pStyle w:val="a"/>
        <w:rPr>
          <w:sz w:val="24"/>
        </w:rPr>
      </w:pPr>
      <w:r w:rsidRPr="007011D2">
        <w:rPr>
          <w:sz w:val="24"/>
        </w:rPr>
        <w:t>выводы о результатах испы</w:t>
      </w:r>
      <w:r w:rsidR="002515F2" w:rsidRPr="007011D2">
        <w:rPr>
          <w:sz w:val="24"/>
        </w:rPr>
        <w:t>таний и соответствии созданной с</w:t>
      </w:r>
      <w:r w:rsidRPr="007011D2">
        <w:rPr>
          <w:sz w:val="24"/>
        </w:rPr>
        <w:t>истемы определ</w:t>
      </w:r>
      <w:r w:rsidR="00B34956" w:rsidRPr="007011D2">
        <w:rPr>
          <w:sz w:val="24"/>
        </w:rPr>
        <w:t>ённому разделу требований Т</w:t>
      </w:r>
      <w:r w:rsidR="009F645C" w:rsidRPr="007011D2">
        <w:rPr>
          <w:sz w:val="24"/>
        </w:rPr>
        <w:t>ехнического задания</w:t>
      </w:r>
      <w:r w:rsidR="00B34956" w:rsidRPr="007011D2">
        <w:rPr>
          <w:sz w:val="24"/>
        </w:rPr>
        <w:t xml:space="preserve"> на </w:t>
      </w:r>
      <w:r w:rsidR="002515F2" w:rsidRPr="007011D2">
        <w:rPr>
          <w:sz w:val="24"/>
        </w:rPr>
        <w:t xml:space="preserve">разработку игры </w:t>
      </w:r>
      <w:r w:rsidR="00592CEA">
        <w:rPr>
          <w:sz w:val="24"/>
        </w:rPr>
        <w:t>Пинг-понг</w:t>
      </w:r>
      <w:r w:rsidR="00B34956" w:rsidRPr="007011D2">
        <w:rPr>
          <w:sz w:val="24"/>
        </w:rPr>
        <w:t>.</w:t>
      </w:r>
    </w:p>
    <w:p w14:paraId="3C4D09DC" w14:textId="6A3E8B48" w:rsidR="006B52EA" w:rsidRPr="00724177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350E94">
        <w:rPr>
          <w:color w:val="000000" w:themeColor="text1"/>
          <w:sz w:val="24"/>
        </w:rPr>
        <w:t xml:space="preserve">игры </w:t>
      </w:r>
      <w:r w:rsidR="00592CEA">
        <w:rPr>
          <w:color w:val="000000" w:themeColor="text1"/>
          <w:sz w:val="24"/>
        </w:rPr>
        <w:t>Пинг-понг</w:t>
      </w:r>
      <w:r w:rsidR="009F645C">
        <w:rPr>
          <w:color w:val="000000" w:themeColor="text1"/>
          <w:sz w:val="24"/>
        </w:rPr>
        <w:t>.</w:t>
      </w:r>
    </w:p>
    <w:p w14:paraId="6F517CB1" w14:textId="0FB9609A" w:rsidR="00B34956" w:rsidRPr="002753DE" w:rsidRDefault="006B52EA" w:rsidP="007011D2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 w:rsidR="00B34956">
        <w:rPr>
          <w:color w:val="000000" w:themeColor="text1"/>
          <w:sz w:val="24"/>
        </w:rPr>
        <w:t xml:space="preserve">ительных и приемочных испытаний </w:t>
      </w:r>
      <w:r w:rsidR="00350E94">
        <w:rPr>
          <w:color w:val="000000" w:themeColor="text1"/>
          <w:sz w:val="24"/>
        </w:rPr>
        <w:t xml:space="preserve">игры </w:t>
      </w:r>
      <w:r w:rsidR="00592CEA">
        <w:rPr>
          <w:color w:val="000000" w:themeColor="text1"/>
          <w:sz w:val="24"/>
        </w:rPr>
        <w:t>Пинг-понг</w:t>
      </w:r>
      <w:r w:rsidR="00B235E2">
        <w:rPr>
          <w:color w:val="000000" w:themeColor="text1"/>
          <w:sz w:val="24"/>
        </w:rPr>
        <w:t>»</w:t>
      </w:r>
      <w:r w:rsidR="009F645C">
        <w:rPr>
          <w:color w:val="000000" w:themeColor="text1"/>
          <w:sz w:val="24"/>
        </w:rPr>
        <w:t>.</w:t>
      </w:r>
    </w:p>
    <w:p w14:paraId="65B77FB6" w14:textId="352F6300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4AB480E7" w:rsidR="007E1CE9" w:rsidRDefault="00511479" w:rsidP="007011D2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51" w:name="_Toc199749084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51"/>
    </w:p>
    <w:p w14:paraId="7350207A" w14:textId="270AE61E" w:rsidR="00511479" w:rsidRPr="00511479" w:rsidRDefault="00511479" w:rsidP="00511479">
      <w:pPr>
        <w:pStyle w:val="a1"/>
        <w:spacing w:before="0" w:after="0"/>
        <w:ind w:firstLine="0"/>
        <w:rPr>
          <w:sz w:val="24"/>
        </w:rPr>
      </w:pPr>
      <w:r w:rsidRPr="00511479">
        <w:rPr>
          <w:sz w:val="24"/>
        </w:rPr>
        <w:t xml:space="preserve">Таблица 1 </w:t>
      </w:r>
      <w:r>
        <w:rPr>
          <w:sz w:val="24"/>
        </w:rPr>
        <w:t>–</w:t>
      </w:r>
      <w:r w:rsidRPr="00511479">
        <w:rPr>
          <w:sz w:val="24"/>
        </w:rPr>
        <w:t xml:space="preserve"> </w:t>
      </w:r>
      <w:r>
        <w:rPr>
          <w:sz w:val="24"/>
        </w:rPr>
        <w:t>Методика проведения испытаний</w:t>
      </w:r>
    </w:p>
    <w:tbl>
      <w:tblPr>
        <w:tblW w:w="10182" w:type="dxa"/>
        <w:jc w:val="center"/>
        <w:tblLayout w:type="fixed"/>
        <w:tblLook w:val="0000" w:firstRow="0" w:lastRow="0" w:firstColumn="0" w:lastColumn="0" w:noHBand="0" w:noVBand="0"/>
      </w:tblPr>
      <w:tblGrid>
        <w:gridCol w:w="673"/>
        <w:gridCol w:w="2138"/>
        <w:gridCol w:w="3544"/>
        <w:gridCol w:w="3827"/>
      </w:tblGrid>
      <w:tr w:rsidR="0043527E" w:rsidRPr="00FE69C7" w14:paraId="154DD671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EC1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 xml:space="preserve">№ </w:t>
            </w:r>
            <w:proofErr w:type="spellStart"/>
            <w:r w:rsidRPr="00FE69C7">
              <w:rPr>
                <w:b/>
                <w:sz w:val="24"/>
              </w:rPr>
              <w:t>п.п</w:t>
            </w:r>
            <w:proofErr w:type="spellEnd"/>
            <w:r w:rsidRPr="00FE69C7">
              <w:rPr>
                <w:b/>
                <w:sz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D3AB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327F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F0C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F9662C" w:rsidRPr="00FE69C7" w14:paraId="57A28BD7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D95EA" w14:textId="7CE9F1EF" w:rsidR="00F9662C" w:rsidRPr="0046309B" w:rsidRDefault="00C92C1D" w:rsidP="005466D2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F24C" w14:textId="77777777" w:rsidR="00F9662C" w:rsidRPr="003A5867" w:rsidRDefault="00F9662C" w:rsidP="00F146DC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219B" w14:textId="77777777" w:rsidR="00F9662C" w:rsidRPr="003A5867" w:rsidRDefault="00F9662C" w:rsidP="00F146DC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8BE0289" w14:textId="62A83226" w:rsidR="00F9662C" w:rsidRPr="003A5867" w:rsidRDefault="00F9662C" w:rsidP="00F146DC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  <w:r w:rsidRPr="003A5867">
              <w:rPr>
                <w:sz w:val="24"/>
              </w:rPr>
              <w:t xml:space="preserve"> Те</w:t>
            </w:r>
            <w:r w:rsidR="00E05B30">
              <w:rPr>
                <w:sz w:val="24"/>
              </w:rPr>
              <w:t>хническое задание на разработку</w:t>
            </w:r>
          </w:p>
          <w:p w14:paraId="5C7429B2" w14:textId="6E0BF238" w:rsidR="00F9662C" w:rsidRPr="003A5867" w:rsidRDefault="00F9662C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2)</w:t>
            </w:r>
            <w:r w:rsidRPr="003A5867">
              <w:rPr>
                <w:sz w:val="24"/>
              </w:rPr>
              <w:t xml:space="preserve"> Настоящую</w:t>
            </w:r>
            <w:r w:rsidR="00E05B30">
              <w:rPr>
                <w:sz w:val="24"/>
              </w:rPr>
              <w:t xml:space="preserve"> программу и методику испытаний</w:t>
            </w:r>
          </w:p>
          <w:p w14:paraId="6F706907" w14:textId="2D6E6DCC" w:rsidR="00F9662C" w:rsidRPr="003A5867" w:rsidRDefault="00F9662C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3)</w:t>
            </w:r>
            <w:r w:rsidRPr="003A5867">
              <w:rPr>
                <w:sz w:val="24"/>
              </w:rPr>
              <w:t xml:space="preserve"> Руководство п</w:t>
            </w:r>
            <w:r w:rsidR="00E05B30">
              <w:rPr>
                <w:sz w:val="24"/>
              </w:rPr>
              <w:t>ользователя на разработанное ПО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29CE" w14:textId="65E7DF65" w:rsidR="00F9662C" w:rsidRPr="002B1752" w:rsidRDefault="00F9662C" w:rsidP="00F146DC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</w:t>
            </w:r>
            <w:r w:rsidR="002B67C0">
              <w:rPr>
                <w:sz w:val="24"/>
              </w:rPr>
              <w:t xml:space="preserve">и составлено с учетом требований </w:t>
            </w:r>
            <w:r>
              <w:rPr>
                <w:sz w:val="24"/>
              </w:rPr>
              <w:t>ГОСТ 34.602–2020</w:t>
            </w:r>
            <w:r w:rsidR="002B67C0">
              <w:rPr>
                <w:sz w:val="24"/>
              </w:rPr>
              <w:t xml:space="preserve">, </w:t>
            </w:r>
            <w:r w:rsidR="002B67C0" w:rsidRPr="002B67C0">
              <w:rPr>
                <w:sz w:val="24"/>
              </w:rPr>
              <w:t xml:space="preserve">СТП </w:t>
            </w:r>
            <w:proofErr w:type="spellStart"/>
            <w:r w:rsidR="002B67C0" w:rsidRPr="002B67C0">
              <w:rPr>
                <w:sz w:val="24"/>
              </w:rPr>
              <w:t>ВятГУ</w:t>
            </w:r>
            <w:proofErr w:type="spellEnd"/>
            <w:r w:rsidR="002B67C0" w:rsidRPr="002B67C0">
              <w:rPr>
                <w:sz w:val="24"/>
              </w:rPr>
              <w:t xml:space="preserve"> 101-2004</w:t>
            </w:r>
            <w:r w:rsidR="002B67C0">
              <w:rPr>
                <w:sz w:val="24"/>
              </w:rPr>
              <w:t>,</w:t>
            </w:r>
            <w:r w:rsidR="004F786F">
              <w:rPr>
                <w:sz w:val="24"/>
              </w:rPr>
              <w:t xml:space="preserve">  </w:t>
            </w:r>
            <w:r w:rsidR="004F786F" w:rsidRPr="004F786F">
              <w:rPr>
                <w:sz w:val="24"/>
              </w:rPr>
              <w:t>ГОСТ 7.32-2017</w:t>
            </w:r>
            <w:r w:rsidR="002B1752">
              <w:rPr>
                <w:sz w:val="24"/>
              </w:rPr>
              <w:t xml:space="preserve">, </w:t>
            </w:r>
            <w:r w:rsidR="002B1752" w:rsidRPr="002B1752">
              <w:rPr>
                <w:sz w:val="24"/>
              </w:rPr>
              <w:t>ГОСТ Р 59795-2021.</w:t>
            </w:r>
          </w:p>
        </w:tc>
      </w:tr>
      <w:tr w:rsidR="005B11CC" w:rsidRPr="00FE69C7" w14:paraId="053DD25A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082D4" w14:textId="1847FC9F" w:rsidR="005B11CC" w:rsidRPr="005466D2" w:rsidRDefault="005B11CC" w:rsidP="005466D2">
            <w:pPr>
              <w:widowControl w:val="0"/>
              <w:spacing w:after="60"/>
              <w:jc w:val="center"/>
              <w:rPr>
                <w:sz w:val="24"/>
              </w:rPr>
            </w:pPr>
            <w:r w:rsidRPr="005466D2"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E598" w14:textId="7D95197D" w:rsidR="005B11CC" w:rsidRPr="005466D2" w:rsidRDefault="005B11CC" w:rsidP="00F146DC">
            <w:pPr>
              <w:jc w:val="both"/>
              <w:rPr>
                <w:sz w:val="24"/>
                <w:lang w:bidi="en-US"/>
              </w:rPr>
            </w:pPr>
            <w:r w:rsidRPr="005466D2">
              <w:rPr>
                <w:sz w:val="24"/>
                <w:lang w:bidi="en-US"/>
              </w:rPr>
              <w:t>Проверка запуска игры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07B5" w14:textId="63FDD263" w:rsidR="005B11CC" w:rsidRPr="005466D2" w:rsidRDefault="005B11CC" w:rsidP="00F146DC">
            <w:pPr>
              <w:pStyle w:val="a"/>
              <w:numPr>
                <w:ilvl w:val="0"/>
                <w:numId w:val="18"/>
              </w:numPr>
              <w:spacing w:before="0" w:after="0" w:line="240" w:lineRule="auto"/>
              <w:rPr>
                <w:sz w:val="24"/>
              </w:rPr>
            </w:pPr>
            <w:r w:rsidRPr="005466D2">
              <w:rPr>
                <w:sz w:val="24"/>
              </w:rPr>
              <w:t>Подключить USB-флэш-накопитель;</w:t>
            </w:r>
          </w:p>
          <w:p w14:paraId="26CC98AD" w14:textId="7F8112FE" w:rsidR="005B11CC" w:rsidRPr="005466D2" w:rsidRDefault="005B11CC" w:rsidP="00F146DC">
            <w:pPr>
              <w:pStyle w:val="a"/>
              <w:numPr>
                <w:ilvl w:val="0"/>
                <w:numId w:val="18"/>
              </w:numPr>
              <w:spacing w:before="0" w:after="0" w:line="240" w:lineRule="auto"/>
              <w:rPr>
                <w:sz w:val="24"/>
              </w:rPr>
            </w:pPr>
            <w:r w:rsidRPr="005466D2">
              <w:rPr>
                <w:sz w:val="24"/>
              </w:rPr>
              <w:t xml:space="preserve">Открыть </w:t>
            </w:r>
            <w:r w:rsidR="00DF4987">
              <w:rPr>
                <w:sz w:val="24"/>
              </w:rPr>
              <w:t>файл дефолт</w:t>
            </w:r>
            <w:r w:rsidR="00DF4987">
              <w:rPr>
                <w:sz w:val="24"/>
                <w:lang w:val="en-US"/>
              </w:rPr>
              <w:t>.py</w:t>
            </w:r>
            <w:r w:rsidRPr="005466D2">
              <w:rPr>
                <w:sz w:val="24"/>
              </w:rPr>
              <w:t>;</w:t>
            </w:r>
          </w:p>
          <w:p w14:paraId="2BCFC53F" w14:textId="00C3F173" w:rsidR="005B11CC" w:rsidRPr="005466D2" w:rsidRDefault="005B11CC" w:rsidP="00DF4987">
            <w:pPr>
              <w:pStyle w:val="a"/>
              <w:numPr>
                <w:ilvl w:val="0"/>
                <w:numId w:val="18"/>
              </w:numPr>
              <w:spacing w:before="0" w:after="0" w:line="240" w:lineRule="auto"/>
              <w:rPr>
                <w:sz w:val="24"/>
              </w:rPr>
            </w:pPr>
            <w:r w:rsidRPr="005466D2">
              <w:rPr>
                <w:sz w:val="24"/>
              </w:rPr>
              <w:t xml:space="preserve">Запустить исполняемый файл </w:t>
            </w:r>
            <w:r w:rsidR="00DF4987">
              <w:rPr>
                <w:sz w:val="24"/>
              </w:rPr>
              <w:t>дефолт</w:t>
            </w:r>
            <w:r w:rsidR="00DF4987" w:rsidRPr="00DF4987">
              <w:rPr>
                <w:sz w:val="24"/>
              </w:rPr>
              <w:t>.</w:t>
            </w:r>
            <w:r w:rsidR="00DF4987">
              <w:rPr>
                <w:sz w:val="24"/>
                <w:lang w:val="en-US"/>
              </w:rPr>
              <w:t>py</w:t>
            </w:r>
            <w:r w:rsidRPr="005466D2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1FB6" w14:textId="344B586E" w:rsidR="005B11CC" w:rsidRPr="00DD25DE" w:rsidRDefault="000D7914" w:rsidP="00F146DC">
            <w:pPr>
              <w:pStyle w:val="a"/>
              <w:numPr>
                <w:ilvl w:val="0"/>
                <w:numId w:val="20"/>
              </w:numPr>
              <w:spacing w:before="0" w:after="0" w:line="240" w:lineRule="auto"/>
              <w:rPr>
                <w:sz w:val="24"/>
              </w:rPr>
            </w:pPr>
            <w:r w:rsidRPr="00DD25DE">
              <w:rPr>
                <w:sz w:val="24"/>
              </w:rPr>
              <w:t>Откроется</w:t>
            </w:r>
            <w:r w:rsidR="005B11CC" w:rsidRPr="00DD25DE">
              <w:rPr>
                <w:sz w:val="24"/>
              </w:rPr>
              <w:t xml:space="preserve"> главное меню игры</w:t>
            </w:r>
          </w:p>
          <w:p w14:paraId="5CCED13C" w14:textId="7FF78D19" w:rsidR="00DD25DE" w:rsidRPr="00DD25DE" w:rsidRDefault="00DF4987" w:rsidP="00DF4987">
            <w:pPr>
              <w:pStyle w:val="a"/>
              <w:numPr>
                <w:ilvl w:val="0"/>
                <w:numId w:val="20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В открывшемся окне появятся 5 кнопок</w:t>
            </w:r>
            <w:r w:rsidR="00DD25DE" w:rsidRPr="00DD25DE">
              <w:rPr>
                <w:sz w:val="24"/>
              </w:rPr>
              <w:t xml:space="preserve"> и заголовок «</w:t>
            </w:r>
            <w:r>
              <w:rPr>
                <w:sz w:val="24"/>
              </w:rPr>
              <w:t>Меню игры</w:t>
            </w:r>
            <w:r w:rsidR="00DD25DE" w:rsidRPr="00DD25DE">
              <w:rPr>
                <w:sz w:val="24"/>
              </w:rPr>
              <w:t>»</w:t>
            </w:r>
          </w:p>
        </w:tc>
      </w:tr>
      <w:tr w:rsidR="00A2730E" w:rsidRPr="00FE69C7" w14:paraId="7686EF3D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9A67B" w14:textId="078A2C6B" w:rsidR="00A2730E" w:rsidRPr="005466D2" w:rsidRDefault="001D0572" w:rsidP="005466D2">
            <w:pPr>
              <w:widowControl w:val="0"/>
              <w:spacing w:after="60"/>
              <w:jc w:val="center"/>
              <w:rPr>
                <w:sz w:val="24"/>
              </w:rPr>
            </w:pPr>
            <w:r w:rsidRPr="005466D2"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BB29" w14:textId="4FE971FF" w:rsidR="00A2730E" w:rsidRPr="00F9662C" w:rsidRDefault="006341F9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«Правила»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051E" w14:textId="3D8170EE" w:rsidR="00F9662C" w:rsidRPr="00F9662C" w:rsidRDefault="006341F9" w:rsidP="00DF4987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Нажать кн</w:t>
            </w:r>
            <w:r w:rsidR="009D6358">
              <w:rPr>
                <w:sz w:val="24"/>
              </w:rPr>
              <w:t>опку «П</w:t>
            </w:r>
            <w:r>
              <w:rPr>
                <w:sz w:val="24"/>
              </w:rPr>
              <w:t>равила</w:t>
            </w:r>
            <w:r w:rsidR="009D6358">
              <w:rPr>
                <w:sz w:val="24"/>
              </w:rPr>
              <w:t>»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3271" w14:textId="448511B2" w:rsidR="00D629D8" w:rsidRPr="00DD25DE" w:rsidRDefault="000D7914" w:rsidP="00F146DC">
            <w:pPr>
              <w:pStyle w:val="a"/>
              <w:numPr>
                <w:ilvl w:val="0"/>
                <w:numId w:val="21"/>
              </w:numPr>
              <w:spacing w:before="0" w:after="0" w:line="240" w:lineRule="auto"/>
              <w:rPr>
                <w:sz w:val="24"/>
              </w:rPr>
            </w:pPr>
            <w:r w:rsidRPr="00DD25DE">
              <w:rPr>
                <w:sz w:val="24"/>
              </w:rPr>
              <w:t>Откроется</w:t>
            </w:r>
            <w:r w:rsidR="00DD25DE">
              <w:rPr>
                <w:sz w:val="24"/>
              </w:rPr>
              <w:t xml:space="preserve"> окно для чтения </w:t>
            </w:r>
            <w:r w:rsidR="006341F9" w:rsidRPr="00DD25DE">
              <w:rPr>
                <w:sz w:val="24"/>
              </w:rPr>
              <w:t>правил</w:t>
            </w:r>
          </w:p>
          <w:p w14:paraId="1139EEB2" w14:textId="3C92F426" w:rsidR="00DD25DE" w:rsidRPr="00DD25DE" w:rsidRDefault="00DD25DE" w:rsidP="00DF4987">
            <w:pPr>
              <w:pStyle w:val="a"/>
              <w:numPr>
                <w:ilvl w:val="0"/>
                <w:numId w:val="21"/>
              </w:numPr>
              <w:spacing w:before="0" w:after="0" w:line="240" w:lineRule="auto"/>
              <w:rPr>
                <w:sz w:val="24"/>
              </w:rPr>
            </w:pPr>
            <w:r w:rsidRPr="00DD25DE">
              <w:rPr>
                <w:sz w:val="24"/>
              </w:rPr>
              <w:t>В открывшемся окне появятся кнопка «</w:t>
            </w:r>
            <w:r w:rsidR="00DF4987">
              <w:rPr>
                <w:sz w:val="24"/>
              </w:rPr>
              <w:t>ОК</w:t>
            </w:r>
            <w:r w:rsidRPr="00DD25DE">
              <w:rPr>
                <w:sz w:val="24"/>
              </w:rPr>
              <w:t>», заголовок «Правила» и поле с текстом правил</w:t>
            </w:r>
          </w:p>
        </w:tc>
      </w:tr>
      <w:tr w:rsidR="0043527E" w:rsidRPr="00FE69C7" w14:paraId="3962374B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932F1" w14:textId="3F79628E" w:rsidR="0043527E" w:rsidRPr="00FE69C7" w:rsidRDefault="001D0572" w:rsidP="005466D2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3ACB" w14:textId="0E080992" w:rsidR="0043527E" w:rsidRPr="00FE69C7" w:rsidRDefault="009D6358" w:rsidP="00044B19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</w:t>
            </w:r>
            <w:r w:rsidR="00044B19">
              <w:rPr>
                <w:sz w:val="24"/>
              </w:rPr>
              <w:t>ОК</w:t>
            </w:r>
            <w:r>
              <w:rPr>
                <w:sz w:val="24"/>
              </w:rPr>
              <w:t>»</w:t>
            </w:r>
            <w:r w:rsidR="009E3257">
              <w:rPr>
                <w:sz w:val="24"/>
              </w:rPr>
              <w:t xml:space="preserve"> окна для чтения правил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3F29" w14:textId="2F6111D3" w:rsidR="00AA0E30" w:rsidRPr="00AA0E30" w:rsidRDefault="009D6358" w:rsidP="00044B19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Нажать кнопку «</w:t>
            </w:r>
            <w:r w:rsidR="00044B19">
              <w:rPr>
                <w:sz w:val="24"/>
              </w:rPr>
              <w:t>ОК</w:t>
            </w:r>
            <w:r>
              <w:rPr>
                <w:sz w:val="24"/>
              </w:rPr>
              <w:t>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1366" w14:textId="31FA31D0" w:rsidR="0043527E" w:rsidRDefault="000D7914" w:rsidP="00F146DC">
            <w:pPr>
              <w:pStyle w:val="a"/>
              <w:widowControl w:val="0"/>
              <w:numPr>
                <w:ilvl w:val="0"/>
                <w:numId w:val="8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Закроется</w:t>
            </w:r>
            <w:r w:rsidR="009D6358">
              <w:rPr>
                <w:sz w:val="24"/>
              </w:rPr>
              <w:t xml:space="preserve"> окно для чтения правил</w:t>
            </w:r>
          </w:p>
          <w:p w14:paraId="275560D8" w14:textId="77777777" w:rsidR="009D6358" w:rsidRDefault="000D7914" w:rsidP="00F146DC">
            <w:pPr>
              <w:pStyle w:val="a"/>
              <w:widowControl w:val="0"/>
              <w:numPr>
                <w:ilvl w:val="0"/>
                <w:numId w:val="8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Откроется</w:t>
            </w:r>
            <w:r w:rsidR="009D6358">
              <w:rPr>
                <w:sz w:val="24"/>
              </w:rPr>
              <w:t xml:space="preserve"> главное меню</w:t>
            </w:r>
          </w:p>
          <w:p w14:paraId="3D63D153" w14:textId="2A3B1374" w:rsidR="001B7068" w:rsidRPr="009D6358" w:rsidRDefault="00044B19" w:rsidP="00044B19">
            <w:pPr>
              <w:pStyle w:val="a"/>
              <w:widowControl w:val="0"/>
              <w:numPr>
                <w:ilvl w:val="0"/>
                <w:numId w:val="8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В открывшемся окне появятся 5 кнопок</w:t>
            </w:r>
            <w:r w:rsidR="001B7068" w:rsidRPr="00DD25DE">
              <w:rPr>
                <w:sz w:val="24"/>
              </w:rPr>
              <w:t xml:space="preserve"> и заголовок «</w:t>
            </w:r>
            <w:r>
              <w:rPr>
                <w:sz w:val="24"/>
              </w:rPr>
              <w:t>Меню игры</w:t>
            </w:r>
            <w:r w:rsidR="001B7068" w:rsidRPr="00DD25DE">
              <w:rPr>
                <w:sz w:val="24"/>
              </w:rPr>
              <w:t>»</w:t>
            </w:r>
          </w:p>
        </w:tc>
      </w:tr>
      <w:tr w:rsidR="0043527E" w:rsidRPr="00FE69C7" w14:paraId="7ABB6C77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FFF6F" w14:textId="7F237F72" w:rsidR="0043527E" w:rsidRPr="00FE69C7" w:rsidRDefault="001D0572" w:rsidP="005466D2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E7DE" w14:textId="689ED6B5" w:rsidR="00A2730E" w:rsidRPr="00605DCE" w:rsidRDefault="009D6358" w:rsidP="00F146DC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«Играть»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C38A" w14:textId="6151C36B" w:rsidR="00605DCE" w:rsidRPr="00605DCE" w:rsidRDefault="009D6358" w:rsidP="00F146DC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Нажать кнопку «Играть»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278A" w14:textId="439B147E" w:rsidR="0043527E" w:rsidRPr="001B7068" w:rsidRDefault="000D7914" w:rsidP="00F146DC">
            <w:pPr>
              <w:pStyle w:val="a"/>
              <w:widowControl w:val="0"/>
              <w:numPr>
                <w:ilvl w:val="0"/>
                <w:numId w:val="22"/>
              </w:numPr>
              <w:spacing w:before="0" w:after="0" w:line="240" w:lineRule="auto"/>
              <w:rPr>
                <w:sz w:val="24"/>
                <w:lang w:bidi="ar-SA"/>
              </w:rPr>
            </w:pPr>
            <w:r w:rsidRPr="001B7068">
              <w:rPr>
                <w:sz w:val="24"/>
                <w:lang w:bidi="ar-SA"/>
              </w:rPr>
              <w:t>Откроется</w:t>
            </w:r>
            <w:r w:rsidR="009D6358" w:rsidRPr="001B7068">
              <w:rPr>
                <w:sz w:val="24"/>
                <w:lang w:bidi="ar-SA"/>
              </w:rPr>
              <w:t xml:space="preserve"> игровое окно</w:t>
            </w:r>
          </w:p>
          <w:p w14:paraId="71057DE3" w14:textId="04F332CF" w:rsidR="00DD25DE" w:rsidRPr="001B7068" w:rsidRDefault="00044B19" w:rsidP="00204D09">
            <w:pPr>
              <w:pStyle w:val="a"/>
              <w:widowControl w:val="0"/>
              <w:numPr>
                <w:ilvl w:val="0"/>
                <w:numId w:val="22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  <w:lang w:bidi="ar-SA"/>
              </w:rPr>
              <w:t>В открывшемся окне появится кнопка</w:t>
            </w:r>
            <w:r w:rsidR="00DD25DE" w:rsidRPr="001B7068">
              <w:rPr>
                <w:sz w:val="24"/>
                <w:lang w:bidi="ar-SA"/>
              </w:rPr>
              <w:t xml:space="preserve"> «</w:t>
            </w:r>
            <w:r>
              <w:rPr>
                <w:sz w:val="24"/>
                <w:lang w:bidi="ar-SA"/>
              </w:rPr>
              <w:t>в</w:t>
            </w:r>
            <w:r w:rsidR="00204D09">
              <w:rPr>
                <w:sz w:val="24"/>
                <w:lang w:bidi="ar-SA"/>
              </w:rPr>
              <w:t xml:space="preserve"> </w:t>
            </w:r>
            <w:r w:rsidR="00511479" w:rsidRPr="00511479">
              <w:rPr>
                <w:sz w:val="24"/>
                <w:lang w:bidi="ar-SA"/>
              </w:rPr>
              <w:t>меню</w:t>
            </w:r>
            <w:r w:rsidR="00DD25DE" w:rsidRPr="001B7068">
              <w:rPr>
                <w:sz w:val="24"/>
                <w:lang w:bidi="ar-SA"/>
              </w:rPr>
              <w:t xml:space="preserve">» и </w:t>
            </w:r>
            <w:r w:rsidR="00204D09">
              <w:rPr>
                <w:sz w:val="24"/>
                <w:lang w:bidi="ar-SA"/>
              </w:rPr>
              <w:t>игровое поле, на котором отобразя</w:t>
            </w:r>
            <w:r w:rsidR="00DD25DE" w:rsidRPr="001B7068">
              <w:rPr>
                <w:sz w:val="24"/>
                <w:lang w:bidi="ar-SA"/>
              </w:rPr>
              <w:t xml:space="preserve">тся </w:t>
            </w:r>
            <w:r w:rsidR="00204D09">
              <w:rPr>
                <w:sz w:val="24"/>
                <w:lang w:bidi="ar-SA"/>
              </w:rPr>
              <w:t>ракетки, мяч и границы поля</w:t>
            </w:r>
            <w:r w:rsidR="00DD0023">
              <w:rPr>
                <w:sz w:val="24"/>
                <w:lang w:bidi="ar-SA"/>
              </w:rPr>
              <w:t>, таймер и счет</w:t>
            </w:r>
          </w:p>
        </w:tc>
      </w:tr>
      <w:tr w:rsidR="0043527E" w:rsidRPr="00FE69C7" w14:paraId="778FB857" w14:textId="77777777" w:rsidTr="00D015EB">
        <w:trPr>
          <w:trHeight w:val="454"/>
          <w:jc w:val="center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D0CF1" w14:textId="6E81ECE3" w:rsidR="0043527E" w:rsidRPr="00FE69C7" w:rsidRDefault="001D0572" w:rsidP="005466D2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28D4" w14:textId="23D7E0F3" w:rsidR="0043527E" w:rsidRPr="00DD0FEE" w:rsidRDefault="009D6358" w:rsidP="007E213E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Проверка </w:t>
            </w:r>
            <w:r w:rsidR="007E213E">
              <w:rPr>
                <w:sz w:val="24"/>
              </w:rPr>
              <w:t>кнопки «в меню»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5B90" w14:textId="143D703B" w:rsidR="00EC3356" w:rsidRPr="00FF1B7E" w:rsidRDefault="009D6358" w:rsidP="00FF1B7E">
            <w:pPr>
              <w:pStyle w:val="a"/>
              <w:widowControl w:val="0"/>
              <w:numPr>
                <w:ilvl w:val="0"/>
                <w:numId w:val="0"/>
              </w:numPr>
              <w:suppressAutoHyphens w:val="0"/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Нажать клавишу «</w:t>
            </w:r>
            <w:r w:rsidR="00FF1B7E">
              <w:rPr>
                <w:sz w:val="24"/>
              </w:rPr>
              <w:t xml:space="preserve">в </w:t>
            </w:r>
            <w:r w:rsidR="00511479">
              <w:rPr>
                <w:sz w:val="24"/>
              </w:rPr>
              <w:t>меню</w:t>
            </w:r>
            <w:r>
              <w:rPr>
                <w:sz w:val="24"/>
              </w:rPr>
              <w:t>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A585" w14:textId="77777777" w:rsidR="0043527E" w:rsidRDefault="00376F2F" w:rsidP="00FF1B7E">
            <w:pPr>
              <w:pStyle w:val="a"/>
              <w:widowControl w:val="0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1) </w:t>
            </w:r>
            <w:r w:rsidR="00511479">
              <w:rPr>
                <w:sz w:val="24"/>
              </w:rPr>
              <w:t>Произойдет переход в главное меню игры</w:t>
            </w:r>
          </w:p>
          <w:p w14:paraId="70EAB787" w14:textId="6DE8E834" w:rsidR="00376F2F" w:rsidRPr="00FF1B7E" w:rsidRDefault="00376F2F" w:rsidP="00376F2F">
            <w:pPr>
              <w:pStyle w:val="a"/>
              <w:widowControl w:val="0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2) </w:t>
            </w:r>
            <w:r>
              <w:rPr>
                <w:sz w:val="24"/>
                <w:lang w:bidi="ar-SA"/>
              </w:rPr>
              <w:t>В открывшемся окне появятся 5 кнопок</w:t>
            </w:r>
            <w:r w:rsidRPr="001B7068">
              <w:rPr>
                <w:sz w:val="24"/>
                <w:lang w:bidi="ar-SA"/>
              </w:rPr>
              <w:t xml:space="preserve"> и заголовок «</w:t>
            </w:r>
            <w:r>
              <w:rPr>
                <w:sz w:val="24"/>
                <w:lang w:bidi="ar-SA"/>
              </w:rPr>
              <w:t>меню игры</w:t>
            </w:r>
            <w:r w:rsidRPr="001B7068">
              <w:rPr>
                <w:sz w:val="24"/>
                <w:lang w:bidi="ar-SA"/>
              </w:rPr>
              <w:t>»</w:t>
            </w:r>
          </w:p>
        </w:tc>
      </w:tr>
    </w:tbl>
    <w:p w14:paraId="1F8243D2" w14:textId="27D4A3D2" w:rsidR="009E3257" w:rsidRDefault="009E3257"/>
    <w:p w14:paraId="4F4D6491" w14:textId="6708F0F6" w:rsidR="00511479" w:rsidRDefault="00511479"/>
    <w:p w14:paraId="5D1108B3" w14:textId="0FDC83CF" w:rsidR="00FF1B7E" w:rsidRDefault="00FF1B7E"/>
    <w:p w14:paraId="19B9572C" w14:textId="09FA7D48" w:rsidR="00FF1B7E" w:rsidRDefault="00FF1B7E"/>
    <w:p w14:paraId="69A4DEEA" w14:textId="0DA55AB4" w:rsidR="00FF1B7E" w:rsidRDefault="00FF1B7E"/>
    <w:p w14:paraId="1B956F6E" w14:textId="7EFFBFC5" w:rsidR="00FF1B7E" w:rsidRDefault="00FF1B7E"/>
    <w:p w14:paraId="346CDF1B" w14:textId="55776DCB" w:rsidR="00FF1B7E" w:rsidRDefault="00FF1B7E"/>
    <w:p w14:paraId="61BBEE3E" w14:textId="540248B4" w:rsidR="00FF1B7E" w:rsidRDefault="00FF1B7E"/>
    <w:p w14:paraId="76AC0425" w14:textId="77777777" w:rsidR="00012742" w:rsidRDefault="00012742"/>
    <w:p w14:paraId="4BE032CA" w14:textId="6B028267" w:rsidR="00FF1B7E" w:rsidRDefault="00FF1B7E"/>
    <w:p w14:paraId="5A51A5B9" w14:textId="77777777" w:rsidR="00FF1B7E" w:rsidRDefault="00FF1B7E"/>
    <w:p w14:paraId="5D5946B9" w14:textId="682ADC2C" w:rsidR="00511479" w:rsidRPr="00511479" w:rsidRDefault="00511479" w:rsidP="00511479">
      <w:pPr>
        <w:pStyle w:val="a1"/>
        <w:spacing w:before="0" w:after="0"/>
        <w:ind w:firstLine="0"/>
        <w:rPr>
          <w:sz w:val="24"/>
        </w:rPr>
      </w:pPr>
      <w:r w:rsidRPr="00511479">
        <w:rPr>
          <w:sz w:val="24"/>
        </w:rPr>
        <w:t>Продолжение таблицы 1</w:t>
      </w:r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511479" w:rsidRPr="00351A31" w14:paraId="72DBB1B7" w14:textId="77777777" w:rsidTr="005466D2">
        <w:trPr>
          <w:trHeight w:val="13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ED8DD" w14:textId="77777777" w:rsidR="00511479" w:rsidRDefault="00511479" w:rsidP="002F537C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3708" w14:textId="1B08388F" w:rsidR="00511479" w:rsidRPr="00C138ED" w:rsidRDefault="00FF1B7E" w:rsidP="00FF1B7E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</w:t>
            </w:r>
            <w:r>
              <w:rPr>
                <w:sz w:val="24"/>
              </w:rPr>
              <w:t>настройки</w:t>
            </w:r>
            <w:r>
              <w:rPr>
                <w:sz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EFD8" w14:textId="668ADDC4" w:rsidR="00511479" w:rsidRPr="005D4C8A" w:rsidRDefault="007E213E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Нажать кнопку «настройки»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0550" w14:textId="7853594C" w:rsidR="00511479" w:rsidRPr="001F5F63" w:rsidRDefault="007E213E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Откроется окно с двумя ползунками:</w:t>
            </w:r>
          </w:p>
        </w:tc>
      </w:tr>
      <w:tr w:rsidR="00155610" w:rsidRPr="0043350A" w14:paraId="0C0DAE88" w14:textId="77777777" w:rsidTr="005466D2">
        <w:trPr>
          <w:trHeight w:val="13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80830" w14:textId="125ECDFD" w:rsidR="00155610" w:rsidRDefault="005466D2" w:rsidP="00155610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D11D" w14:textId="00A6983C" w:rsidR="00155610" w:rsidRDefault="00012742" w:rsidP="00F146DC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ползунков в окне настроек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96CA" w14:textId="77777777" w:rsidR="00012742" w:rsidRDefault="00012742" w:rsidP="00012742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 xml:space="preserve">1) </w:t>
            </w:r>
            <w:r>
              <w:rPr>
                <w:sz w:val="24"/>
                <w:lang w:bidi="ar-SA"/>
              </w:rPr>
              <w:t>Перетаскивание ползунка</w:t>
            </w:r>
          </w:p>
          <w:p w14:paraId="2B3E4CBA" w14:textId="6B13B6B2" w:rsidR="00012742" w:rsidRDefault="00012742" w:rsidP="00012742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 xml:space="preserve"> «скорость мяча»</w:t>
            </w:r>
          </w:p>
          <w:p w14:paraId="03DCB944" w14:textId="77777777" w:rsidR="00012742" w:rsidRDefault="00012742" w:rsidP="00012742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 xml:space="preserve">2) </w:t>
            </w:r>
            <w:r>
              <w:rPr>
                <w:sz w:val="24"/>
                <w:lang w:bidi="ar-SA"/>
              </w:rPr>
              <w:t>Перетаскивание ползунка</w:t>
            </w:r>
          </w:p>
          <w:p w14:paraId="1BE8F771" w14:textId="45BC24CB" w:rsidR="00155610" w:rsidRPr="0043350A" w:rsidRDefault="00012742" w:rsidP="00012742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 xml:space="preserve"> «размер ракеток»</w:t>
            </w:r>
            <w:r w:rsidR="00155610" w:rsidRPr="00155610">
              <w:rPr>
                <w:sz w:val="24"/>
                <w:lang w:bidi="ar-SA"/>
              </w:rPr>
              <w:t> 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729C" w14:textId="741444C3" w:rsidR="00012742" w:rsidRDefault="00012742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1) изменение скорости мяча при запуске игры</w:t>
            </w:r>
          </w:p>
          <w:p w14:paraId="53695C7B" w14:textId="38FCDDCC" w:rsidR="00155610" w:rsidRPr="0043350A" w:rsidRDefault="00012742" w:rsidP="00F146DC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</w:rPr>
              <w:t>2) изменение размера ракеток при запуске игры</w:t>
            </w:r>
          </w:p>
        </w:tc>
      </w:tr>
      <w:tr w:rsidR="00BD723F" w:rsidRPr="00351A31" w14:paraId="753451D8" w14:textId="77777777" w:rsidTr="005466D2">
        <w:trPr>
          <w:trHeight w:val="13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0423" w14:textId="25DF81FE" w:rsidR="00BD723F" w:rsidRDefault="004978DB" w:rsidP="00155610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71E1" w14:textId="259F7D9A" w:rsidR="00BD723F" w:rsidRDefault="00BD723F" w:rsidP="00BD723F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«Выход»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A34C" w14:textId="69E1C901" w:rsidR="00BD723F" w:rsidRDefault="00BD723F" w:rsidP="00BD723F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Нажать кнопку «Выход»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B144" w14:textId="05C4E74F" w:rsidR="00BD723F" w:rsidRPr="00351A31" w:rsidRDefault="00BD723F" w:rsidP="00BD723F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</w:rPr>
              <w:t>Закроется окно программы</w:t>
            </w:r>
          </w:p>
        </w:tc>
      </w:tr>
      <w:tr w:rsidR="002F496E" w:rsidRPr="00351A31" w14:paraId="3F4D61AD" w14:textId="77777777" w:rsidTr="005466D2">
        <w:trPr>
          <w:trHeight w:val="13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AD619" w14:textId="498B8835" w:rsidR="002F496E" w:rsidRDefault="004978DB" w:rsidP="00155610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45E1E" w14:textId="66428921" w:rsidR="002F496E" w:rsidRDefault="002F496E" w:rsidP="002F496E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</w:t>
            </w:r>
            <w:r>
              <w:rPr>
                <w:sz w:val="24"/>
              </w:rPr>
              <w:t>таблица лидеров</w:t>
            </w:r>
            <w:r>
              <w:rPr>
                <w:sz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60FE" w14:textId="473FEF2E" w:rsidR="002F496E" w:rsidRDefault="00DA66C7" w:rsidP="00BD723F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Нажать кнопку «таблица лидеров»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BDAE" w14:textId="33B250CA" w:rsidR="002F496E" w:rsidRDefault="00CF373B" w:rsidP="00BD723F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Откроется окно со счетом для обоих игроков</w:t>
            </w:r>
          </w:p>
        </w:tc>
      </w:tr>
    </w:tbl>
    <w:p w14:paraId="2467A54A" w14:textId="4598C6DA" w:rsidR="009E3257" w:rsidRDefault="00E806B3">
      <w:r>
        <w:br w:type="page"/>
      </w:r>
    </w:p>
    <w:p w14:paraId="63873D80" w14:textId="751C4C58" w:rsidR="006B52EA" w:rsidRPr="001622ED" w:rsidRDefault="006B52EA" w:rsidP="002B1752">
      <w:pPr>
        <w:spacing w:before="240" w:line="360" w:lineRule="auto"/>
        <w:jc w:val="center"/>
        <w:rPr>
          <w:sz w:val="24"/>
        </w:rPr>
      </w:pPr>
      <w:r w:rsidRPr="009F645C">
        <w:rPr>
          <w:b/>
          <w:bCs/>
          <w:sz w:val="24"/>
        </w:rPr>
        <w:lastRenderedPageBreak/>
        <w:t>ПРОТОКОЛ</w:t>
      </w:r>
    </w:p>
    <w:p w14:paraId="6876AD8E" w14:textId="3C589F70" w:rsidR="006B52EA" w:rsidRPr="00724177" w:rsidRDefault="006B52EA" w:rsidP="002B1752">
      <w:pPr>
        <w:spacing w:line="360" w:lineRule="auto"/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7378E1">
        <w:rPr>
          <w:b/>
          <w:color w:val="000000" w:themeColor="text1"/>
          <w:sz w:val="24"/>
        </w:rPr>
        <w:t xml:space="preserve">игры </w:t>
      </w:r>
      <w:r w:rsidR="004C13A8">
        <w:rPr>
          <w:b/>
          <w:color w:val="000000" w:themeColor="text1"/>
          <w:sz w:val="24"/>
        </w:rPr>
        <w:t>Пинг-понг</w:t>
      </w:r>
    </w:p>
    <w:p w14:paraId="1DA6542E" w14:textId="77777777" w:rsidR="006B52EA" w:rsidRPr="00F03576" w:rsidRDefault="006B52EA" w:rsidP="002B1752">
      <w:pPr>
        <w:spacing w:line="360" w:lineRule="auto"/>
        <w:jc w:val="center"/>
        <w:rPr>
          <w:bCs/>
          <w:sz w:val="24"/>
        </w:rPr>
      </w:pPr>
    </w:p>
    <w:p w14:paraId="448A3181" w14:textId="34497671" w:rsidR="005466D2" w:rsidRDefault="006B52EA" w:rsidP="005466D2">
      <w:pPr>
        <w:suppressAutoHyphens w:val="0"/>
        <w:spacing w:line="360" w:lineRule="auto"/>
        <w:ind w:firstLine="709"/>
        <w:jc w:val="both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7378E1">
        <w:rPr>
          <w:color w:val="000000" w:themeColor="text1"/>
          <w:sz w:val="24"/>
        </w:rPr>
        <w:t xml:space="preserve">игры </w:t>
      </w:r>
      <w:r w:rsidR="004C13A8">
        <w:rPr>
          <w:color w:val="000000" w:themeColor="text1"/>
          <w:sz w:val="24"/>
        </w:rPr>
        <w:t>Пинг-понг</w:t>
      </w:r>
      <w:r w:rsidR="00B83E77">
        <w:rPr>
          <w:bCs/>
          <w:sz w:val="24"/>
          <w:lang w:eastAsia="en-US"/>
        </w:rPr>
        <w:t>,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394AF662" w14:textId="77777777" w:rsidR="005466D2" w:rsidRDefault="006B52EA" w:rsidP="005466D2">
      <w:pPr>
        <w:suppressAutoHyphens w:val="0"/>
        <w:spacing w:line="360" w:lineRule="auto"/>
        <w:ind w:firstLine="709"/>
        <w:jc w:val="both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 xml:space="preserve">таниях приведены в таблице </w:t>
      </w:r>
      <w:r w:rsidR="005466D2">
        <w:rPr>
          <w:sz w:val="24"/>
        </w:rPr>
        <w:t>2</w:t>
      </w:r>
      <w:r w:rsidRPr="001622ED">
        <w:rPr>
          <w:sz w:val="24"/>
        </w:rPr>
        <w:t>.</w:t>
      </w:r>
    </w:p>
    <w:p w14:paraId="3041E394" w14:textId="24E67CB5" w:rsidR="006B52EA" w:rsidRPr="005466D2" w:rsidRDefault="006B52EA" w:rsidP="005466D2">
      <w:pPr>
        <w:suppressAutoHyphens w:val="0"/>
        <w:spacing w:line="360" w:lineRule="auto"/>
        <w:ind w:firstLine="709"/>
        <w:jc w:val="both"/>
        <w:rPr>
          <w:bCs/>
          <w:sz w:val="24"/>
          <w:lang w:eastAsia="en-US"/>
        </w:rPr>
      </w:pPr>
      <w:r w:rsidRPr="001622ED">
        <w:rPr>
          <w:sz w:val="24"/>
        </w:rPr>
        <w:t>Результаты и</w:t>
      </w:r>
      <w:r w:rsidR="00F9662C">
        <w:rPr>
          <w:sz w:val="24"/>
        </w:rPr>
        <w:t xml:space="preserve">спытаний приведены в таблице </w:t>
      </w:r>
      <w:r w:rsidR="005466D2">
        <w:rPr>
          <w:sz w:val="24"/>
        </w:rPr>
        <w:t>3</w:t>
      </w:r>
      <w:r w:rsidR="00F9662C">
        <w:rPr>
          <w:sz w:val="24"/>
        </w:rPr>
        <w:t>.</w:t>
      </w:r>
    </w:p>
    <w:p w14:paraId="128B46B8" w14:textId="77777777" w:rsidR="00F9662C" w:rsidRPr="001622ED" w:rsidRDefault="00F9662C" w:rsidP="00F9662C">
      <w:pPr>
        <w:pStyle w:val="a1"/>
        <w:spacing w:before="240" w:after="0"/>
        <w:ind w:firstLine="851"/>
        <w:rPr>
          <w:sz w:val="24"/>
        </w:rPr>
      </w:pPr>
    </w:p>
    <w:p w14:paraId="6C32B965" w14:textId="7B8BE8A6" w:rsidR="006B52EA" w:rsidRPr="001622ED" w:rsidRDefault="006B52EA" w:rsidP="00C450C5">
      <w:pPr>
        <w:pStyle w:val="a1"/>
        <w:spacing w:before="0" w:after="0"/>
        <w:ind w:firstLine="0"/>
        <w:rPr>
          <w:sz w:val="24"/>
        </w:rPr>
      </w:pPr>
      <w:bookmarkStart w:id="52" w:name="_Ref74120505"/>
      <w:bookmarkStart w:id="53" w:name="_Ref74120502"/>
      <w:r w:rsidRPr="001622ED">
        <w:rPr>
          <w:sz w:val="24"/>
        </w:rPr>
        <w:t xml:space="preserve">Таблица </w:t>
      </w:r>
      <w:bookmarkEnd w:id="52"/>
      <w:r w:rsidR="005466D2">
        <w:rPr>
          <w:sz w:val="24"/>
        </w:rPr>
        <w:t>2</w:t>
      </w:r>
      <w:r w:rsidRPr="001622ED">
        <w:rPr>
          <w:sz w:val="24"/>
        </w:rPr>
        <w:t xml:space="preserve"> </w:t>
      </w:r>
      <w:r w:rsidR="007E1CE9">
        <w:rPr>
          <w:sz w:val="24"/>
        </w:rPr>
        <w:t>–</w:t>
      </w:r>
      <w:r w:rsidRPr="001622ED">
        <w:rPr>
          <w:sz w:val="24"/>
        </w:rPr>
        <w:t xml:space="preserve"> Общие</w:t>
      </w:r>
      <w:r w:rsidR="007E1CE9">
        <w:rPr>
          <w:sz w:val="24"/>
        </w:rPr>
        <w:t xml:space="preserve"> </w:t>
      </w:r>
      <w:r w:rsidRPr="001622ED">
        <w:rPr>
          <w:sz w:val="24"/>
        </w:rPr>
        <w:t>сведения</w:t>
      </w:r>
      <w:bookmarkEnd w:id="53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2446BBBD" w:rsidR="006B52EA" w:rsidRPr="007378E1" w:rsidRDefault="007378E1" w:rsidP="004F2C8C">
            <w:pPr>
              <w:jc w:val="center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Игра </w:t>
            </w:r>
            <w:r w:rsidR="004F2C8C">
              <w:rPr>
                <w:b/>
                <w:sz w:val="24"/>
              </w:rPr>
              <w:t>Пинг-понг</w:t>
            </w:r>
            <w:bookmarkStart w:id="54" w:name="_GoBack"/>
            <w:bookmarkEnd w:id="54"/>
          </w:p>
        </w:tc>
      </w:tr>
      <w:tr w:rsidR="00F03576" w:rsidRPr="00F03576" w14:paraId="05949036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2C24906F" w:rsidR="006B52EA" w:rsidRPr="00F03576" w:rsidRDefault="006B52EA" w:rsidP="00810715">
            <w:pPr>
              <w:rPr>
                <w:sz w:val="24"/>
              </w:rPr>
            </w:pPr>
            <w:r w:rsidRPr="00F03576">
              <w:rPr>
                <w:sz w:val="24"/>
              </w:rPr>
              <w:t xml:space="preserve">«       »                    </w:t>
            </w:r>
            <w:r w:rsidR="00C9770E">
              <w:rPr>
                <w:sz w:val="24"/>
              </w:rPr>
              <w:t xml:space="preserve">   </w:t>
            </w:r>
            <w:r w:rsidR="004739AA">
              <w:rPr>
                <w:sz w:val="24"/>
              </w:rPr>
              <w:t xml:space="preserve">  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 w:rsidR="00810715">
              <w:rPr>
                <w:sz w:val="24"/>
              </w:rPr>
              <w:t>2</w:t>
            </w:r>
            <w:r w:rsidR="005466D2">
              <w:rPr>
                <w:sz w:val="24"/>
              </w:rPr>
              <w:t>5</w:t>
            </w:r>
            <w:r w:rsidRPr="00F03576">
              <w:rPr>
                <w:sz w:val="24"/>
              </w:rPr>
              <w:t>г.</w:t>
            </w:r>
          </w:p>
        </w:tc>
      </w:tr>
      <w:tr w:rsidR="00F03576" w:rsidRPr="00F03576" w14:paraId="4D5B49CA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0492D221" w:rsidR="006B52EA" w:rsidRPr="00F03576" w:rsidRDefault="006B52EA" w:rsidP="00CD11F1">
            <w:pPr>
              <w:snapToGrid w:val="0"/>
              <w:ind w:firstLine="143"/>
              <w:jc w:val="both"/>
              <w:rPr>
                <w:sz w:val="24"/>
              </w:rPr>
            </w:pPr>
          </w:p>
        </w:tc>
      </w:tr>
      <w:tr w:rsidR="00F03576" w:rsidRPr="00F03576" w14:paraId="46EACFE4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54BFAE51" w:rsidR="006B52EA" w:rsidRPr="00F03576" w:rsidRDefault="008537EB" w:rsidP="00DD4E17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Милосердов</w:t>
            </w:r>
            <w:proofErr w:type="spellEnd"/>
            <w:r>
              <w:rPr>
                <w:sz w:val="24"/>
              </w:rPr>
              <w:t xml:space="preserve"> Р.Д.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78773080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 w:rsidR="001B5551">
              <w:rPr>
                <w:sz w:val="24"/>
              </w:rPr>
              <w:t xml:space="preserve">олледжа </w:t>
            </w:r>
            <w:proofErr w:type="spellStart"/>
            <w:r w:rsidR="001B5551">
              <w:rPr>
                <w:sz w:val="24"/>
              </w:rPr>
              <w:t>ВятГУ</w:t>
            </w:r>
            <w:proofErr w:type="spellEnd"/>
            <w:r w:rsidR="001B5551">
              <w:rPr>
                <w:sz w:val="24"/>
              </w:rPr>
              <w:t xml:space="preserve"> группы ИСПк-20</w:t>
            </w:r>
            <w:r w:rsidR="005466D2">
              <w:rPr>
                <w:sz w:val="24"/>
              </w:rPr>
              <w:t>3</w:t>
            </w:r>
            <w:r w:rsidR="001B5551">
              <w:rPr>
                <w:sz w:val="24"/>
              </w:rPr>
              <w:t>-52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3DB07C32" w:rsidR="006B52EA" w:rsidRPr="00F03576" w:rsidRDefault="004739AA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Чистяков,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6B19ADAA" w:rsidR="006B52EA" w:rsidRPr="00F03576" w:rsidRDefault="004739AA" w:rsidP="00810715">
            <w:pPr>
              <w:snapToGrid w:val="0"/>
              <w:jc w:val="both"/>
              <w:rPr>
                <w:sz w:val="24"/>
              </w:rPr>
            </w:pPr>
            <w:r w:rsidRPr="004739AA">
              <w:rPr>
                <w:sz w:val="24"/>
              </w:rPr>
              <w:t>Руководитель образовательной программы 09.02.07 «Информационные системы и программирование»</w:t>
            </w:r>
          </w:p>
        </w:tc>
      </w:tr>
      <w:tr w:rsidR="00F03576" w:rsidRPr="00F03576" w14:paraId="0B4CC197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421DF031" w:rsidR="006B52EA" w:rsidRPr="00F03576" w:rsidRDefault="004739AA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Самоделкин,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3F322D85" w:rsidR="006B52EA" w:rsidRPr="00F03576" w:rsidRDefault="004739AA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Преподаватель по МДК 06.01 «Внедрение информационных систем»</w:t>
            </w:r>
          </w:p>
        </w:tc>
      </w:tr>
      <w:tr w:rsidR="00F03576" w:rsidRPr="00F03576" w14:paraId="11A81800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5FC4998C" w:rsidR="006B52EA" w:rsidRPr="00F03576" w:rsidRDefault="005466D2" w:rsidP="00DD4E17">
            <w:pPr>
              <w:snapToGrid w:val="0"/>
              <w:rPr>
                <w:sz w:val="24"/>
              </w:rPr>
            </w:pPr>
            <w:r w:rsidRPr="005466D2">
              <w:rPr>
                <w:sz w:val="24"/>
              </w:rPr>
              <w:t>Жукова</w:t>
            </w:r>
            <w:r w:rsidR="00C450C5">
              <w:rPr>
                <w:sz w:val="24"/>
              </w:rPr>
              <w:t>,</w:t>
            </w:r>
            <w:r w:rsidRPr="005466D2">
              <w:rPr>
                <w:sz w:val="24"/>
              </w:rPr>
              <w:t xml:space="preserve"> М.Н.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0759F46F" w:rsidR="006B52EA" w:rsidRPr="00F03576" w:rsidRDefault="004739AA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Преподаватель по МДК 05.05 «Анализ и разработка технического задания»</w:t>
            </w:r>
          </w:p>
        </w:tc>
      </w:tr>
      <w:tr w:rsidR="005466D2" w:rsidRPr="00F03576" w14:paraId="2F2F056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93831" w14:textId="77777777" w:rsidR="005466D2" w:rsidRPr="00F03576" w:rsidRDefault="005466D2" w:rsidP="005466D2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2C0" w14:textId="144382E1" w:rsidR="005466D2" w:rsidRPr="00F03576" w:rsidRDefault="005466D2" w:rsidP="005466D2">
            <w:pPr>
              <w:snapToGrid w:val="0"/>
              <w:rPr>
                <w:sz w:val="24"/>
              </w:rPr>
            </w:pPr>
            <w:r w:rsidRPr="005466D2">
              <w:rPr>
                <w:sz w:val="24"/>
              </w:rPr>
              <w:t>Мамаева</w:t>
            </w:r>
            <w:r w:rsidR="00C450C5">
              <w:rPr>
                <w:sz w:val="24"/>
              </w:rPr>
              <w:t>,</w:t>
            </w:r>
            <w:r w:rsidRPr="005466D2">
              <w:rPr>
                <w:sz w:val="24"/>
              </w:rPr>
              <w:t xml:space="preserve"> Е.А.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4D5F" w14:textId="3E7E5B14" w:rsidR="005466D2" w:rsidRPr="00F03576" w:rsidRDefault="005466D2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Преподаватель по учебной практике УП 05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5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5E3ED956" w:rsidR="006B52EA" w:rsidRPr="00F03576" w:rsidRDefault="00C450C5" w:rsidP="00C450C5">
      <w:pPr>
        <w:pStyle w:val="a1"/>
        <w:spacing w:before="0" w:after="0"/>
        <w:ind w:firstLine="0"/>
        <w:rPr>
          <w:sz w:val="24"/>
        </w:rPr>
      </w:pPr>
      <w:r>
        <w:rPr>
          <w:sz w:val="24"/>
        </w:rPr>
        <w:lastRenderedPageBreak/>
        <w:t xml:space="preserve">  </w:t>
      </w:r>
      <w:r w:rsidR="006B52EA" w:rsidRPr="007378E1">
        <w:rPr>
          <w:sz w:val="24"/>
        </w:rPr>
        <w:t xml:space="preserve">Таблица </w:t>
      </w:r>
      <w:bookmarkEnd w:id="55"/>
      <w:r w:rsidR="005466D2">
        <w:rPr>
          <w:sz w:val="24"/>
        </w:rPr>
        <w:t>3</w:t>
      </w:r>
      <w:r w:rsidR="006B52EA" w:rsidRPr="007378E1">
        <w:rPr>
          <w:sz w:val="24"/>
        </w:rPr>
        <w:t xml:space="preserve"> </w:t>
      </w:r>
      <w:r w:rsidR="007E1CE9" w:rsidRPr="007378E1">
        <w:rPr>
          <w:sz w:val="24"/>
        </w:rPr>
        <w:t>–</w:t>
      </w:r>
      <w:r w:rsidR="006B52EA" w:rsidRPr="007378E1">
        <w:rPr>
          <w:sz w:val="24"/>
        </w:rPr>
        <w:t xml:space="preserve"> Результаты</w:t>
      </w:r>
      <w:r w:rsidR="007E1CE9" w:rsidRPr="007378E1">
        <w:rPr>
          <w:sz w:val="24"/>
        </w:rPr>
        <w:t xml:space="preserve"> </w:t>
      </w:r>
      <w:r w:rsidR="006B52EA" w:rsidRPr="007378E1">
        <w:rPr>
          <w:sz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F03576" w14:paraId="026FED5C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7D6904A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204B65" w:rsidRPr="00F03576" w14:paraId="19A5A3F3" w14:textId="77777777" w:rsidTr="009F34F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86BC5" w14:textId="028F63E5" w:rsidR="00204B65" w:rsidRPr="00F03576" w:rsidRDefault="00204B65" w:rsidP="00204B6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B41EE" w14:textId="1EC27C63" w:rsidR="00204B65" w:rsidRPr="0044292B" w:rsidRDefault="00204B65" w:rsidP="00204B65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D0760" w14:textId="1FA174A6" w:rsidR="00204B65" w:rsidRPr="00F03576" w:rsidRDefault="00204B65" w:rsidP="00204B6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0C565" w14:textId="47BECB36" w:rsidR="00204B65" w:rsidRPr="0044292B" w:rsidRDefault="00204B65" w:rsidP="00204B65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16D2A" w14:textId="77777777" w:rsidR="00204B65" w:rsidRPr="00F03576" w:rsidRDefault="00204B65" w:rsidP="00204B65">
            <w:pPr>
              <w:jc w:val="center"/>
              <w:rPr>
                <w:b/>
                <w:sz w:val="24"/>
              </w:rPr>
            </w:pPr>
          </w:p>
        </w:tc>
      </w:tr>
      <w:tr w:rsidR="00204B65" w:rsidRPr="00F03576" w14:paraId="336F61D1" w14:textId="77777777" w:rsidTr="009F34F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5E7B0B54" w:rsidR="00204B65" w:rsidRPr="00F03576" w:rsidRDefault="00204B65" w:rsidP="00204B6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E017" w14:textId="262A9225" w:rsidR="00204B65" w:rsidRPr="009E3257" w:rsidRDefault="00204B65" w:rsidP="00204B6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запуска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6A10BFF8" w:rsidR="00204B65" w:rsidRPr="00E43F3E" w:rsidRDefault="00204B65" w:rsidP="00204B6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5AF2B104" w:rsidR="00204B65" w:rsidRPr="00E43F3E" w:rsidRDefault="00204B65" w:rsidP="00204B65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204B65" w:rsidRPr="00F03576" w:rsidRDefault="00204B65" w:rsidP="00204B6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0011C02A" w14:textId="77777777" w:rsidTr="009F34F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47D7EC8B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55C5E" w14:textId="0A7314C2" w:rsidR="005466D2" w:rsidRPr="00EE0DA7" w:rsidRDefault="004978DB" w:rsidP="005466D2">
            <w:pPr>
              <w:suppressLineNumbers/>
              <w:jc w:val="both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sz w:val="24"/>
              </w:rPr>
              <w:t>Проверка кнопки «Правила»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6A1D11EA" w:rsidR="005466D2" w:rsidRPr="00EE0DA7" w:rsidRDefault="005466D2" w:rsidP="005466D2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002FAA11" w:rsidR="005466D2" w:rsidRPr="00EE0DA7" w:rsidRDefault="005466D2" w:rsidP="005466D2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577F3267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D5EC4" w14:textId="7856EA25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96133" w14:textId="0E777258" w:rsidR="005466D2" w:rsidRPr="00A94C56" w:rsidRDefault="004978DB" w:rsidP="005466D2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Проверка кнопки «ОК» окна для чтения правил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72A24" w14:textId="56E84FA8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46A72" w14:textId="01BB556A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F2EB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3B4B9D24" w14:textId="77777777" w:rsidTr="009F34F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1577601F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249F2" w14:textId="3700DB83" w:rsidR="005466D2" w:rsidRPr="00A94C56" w:rsidRDefault="005466D2" w:rsidP="005466D2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Проверка кнопки «Играть»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1B4CA13D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7978AD9D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6C98055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3284AB8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53DF" w14:textId="26D93FB0" w:rsidR="005466D2" w:rsidRPr="00522B7E" w:rsidRDefault="004978DB" w:rsidP="005466D2">
            <w:pPr>
              <w:snapToGrid w:val="0"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кнопки «в меню»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40CAA484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15E1D149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468A6EB8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FEBCE" w14:textId="1911335F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2C81" w14:textId="795FAE0A" w:rsidR="005466D2" w:rsidRDefault="004978DB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«настройки»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35A5" w14:textId="03A86681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4BA2E" w14:textId="31E8C2C4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75C3E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5F43C835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2ABFA" w14:textId="43EC891F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C6D8F" w14:textId="17044E28" w:rsidR="005466D2" w:rsidRDefault="004978DB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ползунков в окне настроек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3FBAF" w14:textId="6E711B22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B68A1" w14:textId="366C0C84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9AC4C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00947A46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472FB" w14:textId="64553A49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D28F" w14:textId="2D332B7B" w:rsidR="005466D2" w:rsidRDefault="004978DB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«Выход»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9ADD1" w14:textId="042AD101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DD3C3" w14:textId="11EE8BEA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1B974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5466D2" w:rsidRPr="00F03576" w14:paraId="38AF7FF6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46CD4" w14:textId="736C079C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FB11F" w14:textId="5E6DDBE7" w:rsidR="005466D2" w:rsidRDefault="004978DB" w:rsidP="005466D2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кнопки «таблица лидеров»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ABD44" w14:textId="28A57005" w:rsidR="005466D2" w:rsidRDefault="005466D2" w:rsidP="005466D2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BACB9" w14:textId="40BC11D7" w:rsidR="005466D2" w:rsidRPr="00A94C5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E18EF" w14:textId="77777777" w:rsidR="005466D2" w:rsidRPr="00F03576" w:rsidRDefault="005466D2" w:rsidP="005466D2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2A1F701D" w14:textId="577E64C3" w:rsidR="00DD4E17" w:rsidRPr="00F03576" w:rsidRDefault="00DD4E17" w:rsidP="0044292B">
      <w:pPr>
        <w:spacing w:before="240" w:line="360" w:lineRule="auto"/>
        <w:rPr>
          <w:sz w:val="24"/>
        </w:rPr>
      </w:pPr>
    </w:p>
    <w:sectPr w:rsidR="00DD4E17" w:rsidRPr="00F03576" w:rsidSect="00C450C5">
      <w:type w:val="continuous"/>
      <w:pgSz w:w="11906" w:h="16838"/>
      <w:pgMar w:top="1134" w:right="567" w:bottom="1134" w:left="1134" w:header="709" w:footer="709" w:gutter="0"/>
      <w:pgNumType w:start="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B3B67" w14:textId="77777777" w:rsidR="008C1A9D" w:rsidRDefault="008C1A9D">
      <w:r>
        <w:separator/>
      </w:r>
    </w:p>
  </w:endnote>
  <w:endnote w:type="continuationSeparator" w:id="0">
    <w:p w14:paraId="2D53668B" w14:textId="77777777" w:rsidR="008C1A9D" w:rsidRDefault="008C1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E05EE" w14:textId="77777777" w:rsidR="009E3257" w:rsidRDefault="009E3257">
    <w:pPr>
      <w:pStyle w:val="a6"/>
    </w:pPr>
  </w:p>
  <w:p w14:paraId="2FC17F8B" w14:textId="77777777" w:rsidR="009E3257" w:rsidRDefault="009E325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9072A" w14:textId="77777777" w:rsidR="008C1A9D" w:rsidRDefault="008C1A9D">
      <w:r>
        <w:separator/>
      </w:r>
    </w:p>
  </w:footnote>
  <w:footnote w:type="continuationSeparator" w:id="0">
    <w:p w14:paraId="6C8F11E1" w14:textId="77777777" w:rsidR="008C1A9D" w:rsidRDefault="008C1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610354808"/>
      <w:docPartObj>
        <w:docPartGallery w:val="Page Numbers (Top of Page)"/>
        <w:docPartUnique/>
      </w:docPartObj>
    </w:sdtPr>
    <w:sdtEndPr/>
    <w:sdtContent>
      <w:p w14:paraId="6F0CE077" w14:textId="5D4690CD" w:rsidR="009E3257" w:rsidRPr="00F37083" w:rsidRDefault="009E3257">
        <w:pPr>
          <w:pStyle w:val="a8"/>
          <w:jc w:val="center"/>
          <w:rPr>
            <w:sz w:val="24"/>
          </w:rPr>
        </w:pPr>
        <w:r w:rsidRPr="00F37083">
          <w:rPr>
            <w:sz w:val="24"/>
          </w:rPr>
          <w:fldChar w:fldCharType="begin"/>
        </w:r>
        <w:r w:rsidRPr="00F37083">
          <w:rPr>
            <w:sz w:val="24"/>
          </w:rPr>
          <w:instrText>PAGE   \* MERGEFORMAT</w:instrText>
        </w:r>
        <w:r w:rsidRPr="00F37083">
          <w:rPr>
            <w:sz w:val="24"/>
          </w:rPr>
          <w:fldChar w:fldCharType="separate"/>
        </w:r>
        <w:r w:rsidR="004F2C8C">
          <w:rPr>
            <w:noProof/>
            <w:sz w:val="24"/>
          </w:rPr>
          <w:t>16</w:t>
        </w:r>
        <w:r w:rsidRPr="00F37083">
          <w:rPr>
            <w:sz w:val="24"/>
          </w:rPr>
          <w:fldChar w:fldCharType="end"/>
        </w:r>
      </w:p>
    </w:sdtContent>
  </w:sdt>
  <w:p w14:paraId="2A92D091" w14:textId="77777777" w:rsidR="009E3257" w:rsidRDefault="009E325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30F32" w14:textId="5393D509" w:rsidR="009E3257" w:rsidRDefault="009E3257">
    <w:pPr>
      <w:pStyle w:val="a8"/>
      <w:jc w:val="center"/>
    </w:pPr>
  </w:p>
  <w:p w14:paraId="6D9C8D39" w14:textId="77777777" w:rsidR="009E3257" w:rsidRPr="00D82842" w:rsidRDefault="009E3257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694A936C"/>
    <w:name w:val="WW8Num5"/>
    <w:lvl w:ilvl="0">
      <w:start w:val="1"/>
      <w:numFmt w:val="bullet"/>
      <w:pStyle w:val="vguList2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67A2334"/>
    <w:multiLevelType w:val="hybridMultilevel"/>
    <w:tmpl w:val="4A8675DE"/>
    <w:lvl w:ilvl="0" w:tplc="8C7E2C8C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53A3C"/>
    <w:multiLevelType w:val="hybridMultilevel"/>
    <w:tmpl w:val="7ABA97B8"/>
    <w:lvl w:ilvl="0" w:tplc="8A8ED07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C9338F"/>
    <w:multiLevelType w:val="hybridMultilevel"/>
    <w:tmpl w:val="610220D8"/>
    <w:lvl w:ilvl="0" w:tplc="A448E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C6474C"/>
    <w:multiLevelType w:val="hybridMultilevel"/>
    <w:tmpl w:val="F0B85736"/>
    <w:lvl w:ilvl="0" w:tplc="4D6ED8FC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27DB1"/>
    <w:multiLevelType w:val="hybridMultilevel"/>
    <w:tmpl w:val="7BF265B0"/>
    <w:lvl w:ilvl="0" w:tplc="8196FE9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70736C"/>
    <w:multiLevelType w:val="hybridMultilevel"/>
    <w:tmpl w:val="0D668870"/>
    <w:lvl w:ilvl="0" w:tplc="C55E611C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9" w15:restartNumberingAfterBreak="0">
    <w:nsid w:val="202A26FB"/>
    <w:multiLevelType w:val="hybridMultilevel"/>
    <w:tmpl w:val="7A06AC06"/>
    <w:lvl w:ilvl="0" w:tplc="691CE46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26043"/>
    <w:multiLevelType w:val="hybridMultilevel"/>
    <w:tmpl w:val="934E7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B257E"/>
    <w:multiLevelType w:val="hybridMultilevel"/>
    <w:tmpl w:val="36F841BE"/>
    <w:lvl w:ilvl="0" w:tplc="82C68ED0">
      <w:start w:val="1"/>
      <w:numFmt w:val="bullet"/>
      <w:pStyle w:val="a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F6D2B69"/>
    <w:multiLevelType w:val="hybridMultilevel"/>
    <w:tmpl w:val="5E3A45B2"/>
    <w:lvl w:ilvl="0" w:tplc="13284ED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D6CFF"/>
    <w:multiLevelType w:val="hybridMultilevel"/>
    <w:tmpl w:val="EE4EC16E"/>
    <w:lvl w:ilvl="0" w:tplc="6CD0C4B6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561D0"/>
    <w:multiLevelType w:val="hybridMultilevel"/>
    <w:tmpl w:val="7A44EC08"/>
    <w:lvl w:ilvl="0" w:tplc="2A64B2C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3683635"/>
    <w:multiLevelType w:val="hybridMultilevel"/>
    <w:tmpl w:val="D6D0A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C0A8F"/>
    <w:multiLevelType w:val="hybridMultilevel"/>
    <w:tmpl w:val="6F0473F8"/>
    <w:lvl w:ilvl="0" w:tplc="D9BEF7E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B27AA"/>
    <w:multiLevelType w:val="hybridMultilevel"/>
    <w:tmpl w:val="43C2CDE4"/>
    <w:lvl w:ilvl="0" w:tplc="DCF894AE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87358"/>
    <w:multiLevelType w:val="hybridMultilevel"/>
    <w:tmpl w:val="AADE7EAC"/>
    <w:lvl w:ilvl="0" w:tplc="481CD3B6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106F1"/>
    <w:multiLevelType w:val="hybridMultilevel"/>
    <w:tmpl w:val="DB54D2AA"/>
    <w:lvl w:ilvl="0" w:tplc="AC90B31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C1180"/>
    <w:multiLevelType w:val="hybridMultilevel"/>
    <w:tmpl w:val="29AC0CA4"/>
    <w:name w:val="WW8Num52"/>
    <w:lvl w:ilvl="0" w:tplc="9DFAEFEA">
      <w:start w:val="1"/>
      <w:numFmt w:val="bullet"/>
      <w:lvlText w:val="-"/>
      <w:lvlJc w:val="left"/>
      <w:pPr>
        <w:tabs>
          <w:tab w:val="num" w:pos="1758"/>
        </w:tabs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73388"/>
    <w:multiLevelType w:val="hybridMultilevel"/>
    <w:tmpl w:val="39C4901C"/>
    <w:lvl w:ilvl="0" w:tplc="BB3EE43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82707"/>
    <w:multiLevelType w:val="multilevel"/>
    <w:tmpl w:val="583EB6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F8F4C8D"/>
    <w:multiLevelType w:val="hybridMultilevel"/>
    <w:tmpl w:val="F28EF22C"/>
    <w:lvl w:ilvl="0" w:tplc="A448EB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8D6C0D"/>
    <w:multiLevelType w:val="hybridMultilevel"/>
    <w:tmpl w:val="00FC30D8"/>
    <w:lvl w:ilvl="0" w:tplc="C674CE6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5534A6B"/>
    <w:multiLevelType w:val="hybridMultilevel"/>
    <w:tmpl w:val="7C147160"/>
    <w:name w:val="WW8Num53"/>
    <w:lvl w:ilvl="0" w:tplc="4BB003E0">
      <w:start w:val="1"/>
      <w:numFmt w:val="bullet"/>
      <w:lvlText w:val="-"/>
      <w:lvlJc w:val="left"/>
      <w:pPr>
        <w:tabs>
          <w:tab w:val="num" w:pos="1758"/>
        </w:tabs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2F0EED"/>
    <w:multiLevelType w:val="hybridMultilevel"/>
    <w:tmpl w:val="A71A2B04"/>
    <w:lvl w:ilvl="0" w:tplc="A448EB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8"/>
  </w:num>
  <w:num w:numId="5">
    <w:abstractNumId w:val="23"/>
  </w:num>
  <w:num w:numId="6">
    <w:abstractNumId w:val="15"/>
  </w:num>
  <w:num w:numId="7">
    <w:abstractNumId w:val="3"/>
  </w:num>
  <w:num w:numId="8">
    <w:abstractNumId w:val="17"/>
  </w:num>
  <w:num w:numId="9">
    <w:abstractNumId w:val="2"/>
  </w:num>
  <w:num w:numId="10">
    <w:abstractNumId w:val="9"/>
  </w:num>
  <w:num w:numId="11">
    <w:abstractNumId w:val="5"/>
  </w:num>
  <w:num w:numId="12">
    <w:abstractNumId w:val="20"/>
  </w:num>
  <w:num w:numId="13">
    <w:abstractNumId w:val="25"/>
  </w:num>
  <w:num w:numId="14">
    <w:abstractNumId w:val="11"/>
  </w:num>
  <w:num w:numId="15">
    <w:abstractNumId w:val="19"/>
  </w:num>
  <w:num w:numId="16">
    <w:abstractNumId w:val="6"/>
  </w:num>
  <w:num w:numId="17">
    <w:abstractNumId w:val="7"/>
  </w:num>
  <w:num w:numId="18">
    <w:abstractNumId w:val="22"/>
  </w:num>
  <w:num w:numId="19">
    <w:abstractNumId w:val="16"/>
  </w:num>
  <w:num w:numId="20">
    <w:abstractNumId w:val="18"/>
  </w:num>
  <w:num w:numId="21">
    <w:abstractNumId w:val="14"/>
  </w:num>
  <w:num w:numId="22">
    <w:abstractNumId w:val="13"/>
  </w:num>
  <w:num w:numId="23">
    <w:abstractNumId w:val="10"/>
  </w:num>
  <w:num w:numId="24">
    <w:abstractNumId w:val="0"/>
  </w:num>
  <w:num w:numId="25">
    <w:abstractNumId w:val="0"/>
  </w:num>
  <w:num w:numId="26">
    <w:abstractNumId w:val="11"/>
  </w:num>
  <w:num w:numId="27">
    <w:abstractNumId w:val="0"/>
  </w:num>
  <w:num w:numId="28">
    <w:abstractNumId w:val="0"/>
  </w:num>
  <w:num w:numId="29">
    <w:abstractNumId w:val="0"/>
  </w:num>
  <w:num w:numId="30">
    <w:abstractNumId w:val="4"/>
  </w:num>
  <w:num w:numId="31">
    <w:abstractNumId w:val="27"/>
  </w:num>
  <w:num w:numId="32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6A"/>
    <w:rsid w:val="000043E5"/>
    <w:rsid w:val="0000789A"/>
    <w:rsid w:val="00007BB1"/>
    <w:rsid w:val="000100D5"/>
    <w:rsid w:val="0001023B"/>
    <w:rsid w:val="00012742"/>
    <w:rsid w:val="00016E12"/>
    <w:rsid w:val="000258D4"/>
    <w:rsid w:val="00044B19"/>
    <w:rsid w:val="00045BE6"/>
    <w:rsid w:val="0005165C"/>
    <w:rsid w:val="00051906"/>
    <w:rsid w:val="00060699"/>
    <w:rsid w:val="00061947"/>
    <w:rsid w:val="00080225"/>
    <w:rsid w:val="0008130C"/>
    <w:rsid w:val="000822D4"/>
    <w:rsid w:val="00091C98"/>
    <w:rsid w:val="000B54DC"/>
    <w:rsid w:val="000C25D0"/>
    <w:rsid w:val="000C604A"/>
    <w:rsid w:val="000D5BA4"/>
    <w:rsid w:val="000D7914"/>
    <w:rsid w:val="000E5F57"/>
    <w:rsid w:val="000F1907"/>
    <w:rsid w:val="001160C5"/>
    <w:rsid w:val="0013281F"/>
    <w:rsid w:val="00140B21"/>
    <w:rsid w:val="0014191B"/>
    <w:rsid w:val="0015351A"/>
    <w:rsid w:val="00155610"/>
    <w:rsid w:val="0015645D"/>
    <w:rsid w:val="001622ED"/>
    <w:rsid w:val="0016783A"/>
    <w:rsid w:val="001723BF"/>
    <w:rsid w:val="00173D14"/>
    <w:rsid w:val="00176B84"/>
    <w:rsid w:val="00181B28"/>
    <w:rsid w:val="0018582B"/>
    <w:rsid w:val="001A4C5B"/>
    <w:rsid w:val="001B434F"/>
    <w:rsid w:val="001B5551"/>
    <w:rsid w:val="001B7068"/>
    <w:rsid w:val="001C4DCE"/>
    <w:rsid w:val="001C6AC8"/>
    <w:rsid w:val="001D0572"/>
    <w:rsid w:val="001D134C"/>
    <w:rsid w:val="001E3C97"/>
    <w:rsid w:val="001E3DC3"/>
    <w:rsid w:val="001F5F63"/>
    <w:rsid w:val="002037FE"/>
    <w:rsid w:val="00203E77"/>
    <w:rsid w:val="00204B65"/>
    <w:rsid w:val="00204D09"/>
    <w:rsid w:val="00224E9B"/>
    <w:rsid w:val="00231631"/>
    <w:rsid w:val="00235DDD"/>
    <w:rsid w:val="002515F2"/>
    <w:rsid w:val="002577D6"/>
    <w:rsid w:val="00263B33"/>
    <w:rsid w:val="002753DE"/>
    <w:rsid w:val="00283EE5"/>
    <w:rsid w:val="002A0372"/>
    <w:rsid w:val="002A165B"/>
    <w:rsid w:val="002A3004"/>
    <w:rsid w:val="002A6F8D"/>
    <w:rsid w:val="002B0255"/>
    <w:rsid w:val="002B1752"/>
    <w:rsid w:val="002B229E"/>
    <w:rsid w:val="002B50B7"/>
    <w:rsid w:val="002B67C0"/>
    <w:rsid w:val="002D0C96"/>
    <w:rsid w:val="002E0F64"/>
    <w:rsid w:val="002F496E"/>
    <w:rsid w:val="003058A3"/>
    <w:rsid w:val="00315C9F"/>
    <w:rsid w:val="00316A47"/>
    <w:rsid w:val="003205CC"/>
    <w:rsid w:val="00340816"/>
    <w:rsid w:val="00350E94"/>
    <w:rsid w:val="00351A31"/>
    <w:rsid w:val="00374872"/>
    <w:rsid w:val="003762AA"/>
    <w:rsid w:val="00376C9D"/>
    <w:rsid w:val="00376F2F"/>
    <w:rsid w:val="00384E79"/>
    <w:rsid w:val="003A5867"/>
    <w:rsid w:val="003A7141"/>
    <w:rsid w:val="003B094B"/>
    <w:rsid w:val="003C1733"/>
    <w:rsid w:val="003E5A87"/>
    <w:rsid w:val="00402608"/>
    <w:rsid w:val="0043350A"/>
    <w:rsid w:val="0043527E"/>
    <w:rsid w:val="0044292B"/>
    <w:rsid w:val="004511F4"/>
    <w:rsid w:val="00452DF5"/>
    <w:rsid w:val="00461273"/>
    <w:rsid w:val="0046309B"/>
    <w:rsid w:val="004739AA"/>
    <w:rsid w:val="00490EB0"/>
    <w:rsid w:val="004978DB"/>
    <w:rsid w:val="004A3D72"/>
    <w:rsid w:val="004C1211"/>
    <w:rsid w:val="004C13A8"/>
    <w:rsid w:val="004C2D8E"/>
    <w:rsid w:val="004C75A2"/>
    <w:rsid w:val="004E0AE0"/>
    <w:rsid w:val="004F2C8C"/>
    <w:rsid w:val="004F604F"/>
    <w:rsid w:val="004F6A57"/>
    <w:rsid w:val="004F786F"/>
    <w:rsid w:val="00507B68"/>
    <w:rsid w:val="00510257"/>
    <w:rsid w:val="00511479"/>
    <w:rsid w:val="00512762"/>
    <w:rsid w:val="00512E59"/>
    <w:rsid w:val="005166EB"/>
    <w:rsid w:val="005201CC"/>
    <w:rsid w:val="00522B7E"/>
    <w:rsid w:val="00524AA7"/>
    <w:rsid w:val="005403F4"/>
    <w:rsid w:val="00543370"/>
    <w:rsid w:val="005466D2"/>
    <w:rsid w:val="0055441E"/>
    <w:rsid w:val="00557C18"/>
    <w:rsid w:val="0058499A"/>
    <w:rsid w:val="00592CEA"/>
    <w:rsid w:val="005A5297"/>
    <w:rsid w:val="005B11CC"/>
    <w:rsid w:val="005D4C8A"/>
    <w:rsid w:val="005D5E08"/>
    <w:rsid w:val="005E2121"/>
    <w:rsid w:val="005F5FC6"/>
    <w:rsid w:val="006014F9"/>
    <w:rsid w:val="00605DCE"/>
    <w:rsid w:val="00615EBA"/>
    <w:rsid w:val="006161FA"/>
    <w:rsid w:val="00625B63"/>
    <w:rsid w:val="00630F62"/>
    <w:rsid w:val="006341F9"/>
    <w:rsid w:val="00641C17"/>
    <w:rsid w:val="00643AE9"/>
    <w:rsid w:val="006449DC"/>
    <w:rsid w:val="0067651F"/>
    <w:rsid w:val="006768E7"/>
    <w:rsid w:val="00677FCB"/>
    <w:rsid w:val="00693351"/>
    <w:rsid w:val="006A2F9A"/>
    <w:rsid w:val="006B2A7D"/>
    <w:rsid w:val="006B4F96"/>
    <w:rsid w:val="006B52EA"/>
    <w:rsid w:val="006B6E78"/>
    <w:rsid w:val="006C4DF1"/>
    <w:rsid w:val="006D5E97"/>
    <w:rsid w:val="006D692E"/>
    <w:rsid w:val="006E0E37"/>
    <w:rsid w:val="006F23C6"/>
    <w:rsid w:val="006F5AC3"/>
    <w:rsid w:val="007011D2"/>
    <w:rsid w:val="00716B9C"/>
    <w:rsid w:val="00723CEE"/>
    <w:rsid w:val="00724177"/>
    <w:rsid w:val="0072485B"/>
    <w:rsid w:val="00726F41"/>
    <w:rsid w:val="007330E4"/>
    <w:rsid w:val="007378E1"/>
    <w:rsid w:val="00737E9C"/>
    <w:rsid w:val="007448E2"/>
    <w:rsid w:val="00750422"/>
    <w:rsid w:val="00752122"/>
    <w:rsid w:val="00770116"/>
    <w:rsid w:val="00772817"/>
    <w:rsid w:val="00774575"/>
    <w:rsid w:val="00783598"/>
    <w:rsid w:val="00784EDF"/>
    <w:rsid w:val="0079162C"/>
    <w:rsid w:val="00792F98"/>
    <w:rsid w:val="007944AF"/>
    <w:rsid w:val="00797D80"/>
    <w:rsid w:val="007A3EA9"/>
    <w:rsid w:val="007B5828"/>
    <w:rsid w:val="007B772C"/>
    <w:rsid w:val="007C7F4F"/>
    <w:rsid w:val="007D7A32"/>
    <w:rsid w:val="007E1CE9"/>
    <w:rsid w:val="007E213E"/>
    <w:rsid w:val="007F0CB5"/>
    <w:rsid w:val="007F2EBA"/>
    <w:rsid w:val="007F6202"/>
    <w:rsid w:val="007F7A18"/>
    <w:rsid w:val="00804D48"/>
    <w:rsid w:val="00807ECF"/>
    <w:rsid w:val="00810715"/>
    <w:rsid w:val="00812AE6"/>
    <w:rsid w:val="00814A1C"/>
    <w:rsid w:val="008273F1"/>
    <w:rsid w:val="008537EB"/>
    <w:rsid w:val="00871FCE"/>
    <w:rsid w:val="0088332F"/>
    <w:rsid w:val="00891164"/>
    <w:rsid w:val="0089242C"/>
    <w:rsid w:val="008A105D"/>
    <w:rsid w:val="008B1020"/>
    <w:rsid w:val="008B35E9"/>
    <w:rsid w:val="008C1A9D"/>
    <w:rsid w:val="008C7AA8"/>
    <w:rsid w:val="008F1447"/>
    <w:rsid w:val="008F2D16"/>
    <w:rsid w:val="008F7650"/>
    <w:rsid w:val="00904A35"/>
    <w:rsid w:val="0090766C"/>
    <w:rsid w:val="00907A4F"/>
    <w:rsid w:val="0091651B"/>
    <w:rsid w:val="00922FDC"/>
    <w:rsid w:val="00923412"/>
    <w:rsid w:val="0092509C"/>
    <w:rsid w:val="009300A0"/>
    <w:rsid w:val="00972E84"/>
    <w:rsid w:val="00982A73"/>
    <w:rsid w:val="009975EE"/>
    <w:rsid w:val="009A1480"/>
    <w:rsid w:val="009A17A9"/>
    <w:rsid w:val="009B3D63"/>
    <w:rsid w:val="009D181C"/>
    <w:rsid w:val="009D6358"/>
    <w:rsid w:val="009E22F6"/>
    <w:rsid w:val="009E3257"/>
    <w:rsid w:val="009F2D11"/>
    <w:rsid w:val="009F645C"/>
    <w:rsid w:val="00A057C7"/>
    <w:rsid w:val="00A14714"/>
    <w:rsid w:val="00A21C1F"/>
    <w:rsid w:val="00A25A76"/>
    <w:rsid w:val="00A25CCC"/>
    <w:rsid w:val="00A25D29"/>
    <w:rsid w:val="00A2730E"/>
    <w:rsid w:val="00A337CA"/>
    <w:rsid w:val="00A34BEF"/>
    <w:rsid w:val="00A34CFD"/>
    <w:rsid w:val="00A673BD"/>
    <w:rsid w:val="00A77050"/>
    <w:rsid w:val="00A875ED"/>
    <w:rsid w:val="00A92BE7"/>
    <w:rsid w:val="00A94C56"/>
    <w:rsid w:val="00A965C3"/>
    <w:rsid w:val="00A9703B"/>
    <w:rsid w:val="00AA0E30"/>
    <w:rsid w:val="00AA3D3F"/>
    <w:rsid w:val="00AD2AB7"/>
    <w:rsid w:val="00AD5076"/>
    <w:rsid w:val="00AE0742"/>
    <w:rsid w:val="00AE317C"/>
    <w:rsid w:val="00AF0D78"/>
    <w:rsid w:val="00B20B0D"/>
    <w:rsid w:val="00B22724"/>
    <w:rsid w:val="00B235E2"/>
    <w:rsid w:val="00B34956"/>
    <w:rsid w:val="00B36CBC"/>
    <w:rsid w:val="00B51D1B"/>
    <w:rsid w:val="00B637EA"/>
    <w:rsid w:val="00B6796A"/>
    <w:rsid w:val="00B83E77"/>
    <w:rsid w:val="00B8668C"/>
    <w:rsid w:val="00B904F4"/>
    <w:rsid w:val="00BA6BE2"/>
    <w:rsid w:val="00BA77DB"/>
    <w:rsid w:val="00BC1024"/>
    <w:rsid w:val="00BC3C04"/>
    <w:rsid w:val="00BD1D57"/>
    <w:rsid w:val="00BD723F"/>
    <w:rsid w:val="00BE2C14"/>
    <w:rsid w:val="00C0337F"/>
    <w:rsid w:val="00C0653F"/>
    <w:rsid w:val="00C138ED"/>
    <w:rsid w:val="00C15569"/>
    <w:rsid w:val="00C17340"/>
    <w:rsid w:val="00C43879"/>
    <w:rsid w:val="00C450C5"/>
    <w:rsid w:val="00C63FF7"/>
    <w:rsid w:val="00C652EA"/>
    <w:rsid w:val="00C813D9"/>
    <w:rsid w:val="00C92C1D"/>
    <w:rsid w:val="00C93737"/>
    <w:rsid w:val="00C9770E"/>
    <w:rsid w:val="00CA0E43"/>
    <w:rsid w:val="00CA4110"/>
    <w:rsid w:val="00CC2F7B"/>
    <w:rsid w:val="00CD1189"/>
    <w:rsid w:val="00CD11F1"/>
    <w:rsid w:val="00CD4209"/>
    <w:rsid w:val="00CE5036"/>
    <w:rsid w:val="00CF373B"/>
    <w:rsid w:val="00D015EB"/>
    <w:rsid w:val="00D01D29"/>
    <w:rsid w:val="00D11CC7"/>
    <w:rsid w:val="00D41318"/>
    <w:rsid w:val="00D45BA7"/>
    <w:rsid w:val="00D629D8"/>
    <w:rsid w:val="00D6386C"/>
    <w:rsid w:val="00D73DFE"/>
    <w:rsid w:val="00D82842"/>
    <w:rsid w:val="00DA0533"/>
    <w:rsid w:val="00DA66C7"/>
    <w:rsid w:val="00DB3F1B"/>
    <w:rsid w:val="00DD0023"/>
    <w:rsid w:val="00DD0FEE"/>
    <w:rsid w:val="00DD25DE"/>
    <w:rsid w:val="00DD4E17"/>
    <w:rsid w:val="00DF39AB"/>
    <w:rsid w:val="00DF4987"/>
    <w:rsid w:val="00E05B30"/>
    <w:rsid w:val="00E0679D"/>
    <w:rsid w:val="00E10C45"/>
    <w:rsid w:val="00E3346F"/>
    <w:rsid w:val="00E43F3E"/>
    <w:rsid w:val="00E44040"/>
    <w:rsid w:val="00E6476A"/>
    <w:rsid w:val="00E735C0"/>
    <w:rsid w:val="00E80339"/>
    <w:rsid w:val="00E806B3"/>
    <w:rsid w:val="00E905A5"/>
    <w:rsid w:val="00E91316"/>
    <w:rsid w:val="00E9365D"/>
    <w:rsid w:val="00E936C6"/>
    <w:rsid w:val="00EC3356"/>
    <w:rsid w:val="00ED7FDD"/>
    <w:rsid w:val="00EE0DA7"/>
    <w:rsid w:val="00EE16AF"/>
    <w:rsid w:val="00F03576"/>
    <w:rsid w:val="00F05611"/>
    <w:rsid w:val="00F115E8"/>
    <w:rsid w:val="00F146DC"/>
    <w:rsid w:val="00F32177"/>
    <w:rsid w:val="00F37083"/>
    <w:rsid w:val="00F55EB5"/>
    <w:rsid w:val="00F71AFD"/>
    <w:rsid w:val="00F8018F"/>
    <w:rsid w:val="00F9662C"/>
    <w:rsid w:val="00FA1673"/>
    <w:rsid w:val="00FB6A14"/>
    <w:rsid w:val="00FC2199"/>
    <w:rsid w:val="00FD0050"/>
    <w:rsid w:val="00FD72C9"/>
    <w:rsid w:val="00FF1B7E"/>
    <w:rsid w:val="00FF390E"/>
    <w:rsid w:val="00FF750F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1479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uiPriority w:val="34"/>
    <w:qFormat/>
    <w:rsid w:val="006B52EA"/>
    <w:pPr>
      <w:numPr>
        <w:numId w:val="14"/>
      </w:numPr>
    </w:pPr>
  </w:style>
  <w:style w:type="paragraph" w:styleId="aa">
    <w:name w:val="Subtitle"/>
    <w:basedOn w:val="a0"/>
    <w:next w:val="a0"/>
    <w:link w:val="ab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b">
    <w:name w:val="Подзаголовок Знак"/>
    <w:basedOn w:val="a2"/>
    <w:link w:val="aa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c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d">
    <w:name w:val="Balloon Text"/>
    <w:basedOn w:val="a0"/>
    <w:link w:val="ae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a"/>
    <w:qFormat/>
    <w:rsid w:val="0013281F"/>
    <w:pPr>
      <w:keepLines/>
      <w:numPr>
        <w:numId w:val="2"/>
      </w:numPr>
      <w:tabs>
        <w:tab w:val="clear" w:pos="0"/>
        <w:tab w:val="left" w:pos="1276"/>
        <w:tab w:val="left" w:pos="2268"/>
      </w:tabs>
      <w:suppressAutoHyphens w:val="0"/>
      <w:spacing w:before="0" w:after="0"/>
      <w:ind w:left="0" w:firstLine="1701"/>
    </w:pPr>
    <w:rPr>
      <w:rFonts w:eastAsiaTheme="minorEastAsia" w:cstheme="minorBidi"/>
      <w:sz w:val="24"/>
      <w:szCs w:val="22"/>
      <w:lang w:eastAsia="ru-RU" w:bidi="ar-SA"/>
    </w:rPr>
  </w:style>
  <w:style w:type="paragraph" w:customStyle="1" w:styleId="vguHeader">
    <w:name w:val="vgu_Header"/>
    <w:basedOn w:val="a0"/>
    <w:link w:val="vguHeader0"/>
    <w:qFormat/>
    <w:rsid w:val="00B8668C"/>
    <w:pPr>
      <w:keepNext/>
      <w:keepLines/>
      <w:pageBreakBefore/>
      <w:suppressAutoHyphens w:val="0"/>
      <w:spacing w:before="240" w:line="360" w:lineRule="auto"/>
      <w:contextualSpacing/>
      <w:jc w:val="center"/>
    </w:pPr>
    <w:rPr>
      <w:rFonts w:eastAsiaTheme="minorEastAsia" w:cstheme="minorBidi"/>
      <w:b/>
      <w:caps/>
      <w:sz w:val="24"/>
      <w:szCs w:val="22"/>
      <w:lang w:eastAsia="ru-RU"/>
    </w:rPr>
  </w:style>
  <w:style w:type="character" w:customStyle="1" w:styleId="vguHeader0">
    <w:name w:val="vgu_Header Знак"/>
    <w:basedOn w:val="a2"/>
    <w:link w:val="vguHeader"/>
    <w:rsid w:val="00B8668C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eop">
    <w:name w:val="eop"/>
    <w:basedOn w:val="a2"/>
    <w:rsid w:val="00155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753DB-1A9F-4525-B68C-A88CA7A4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2367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tapo4ek _</cp:lastModifiedBy>
  <cp:revision>29</cp:revision>
  <cp:lastPrinted>2024-05-14T19:28:00Z</cp:lastPrinted>
  <dcterms:created xsi:type="dcterms:W3CDTF">2025-06-02T06:37:00Z</dcterms:created>
  <dcterms:modified xsi:type="dcterms:W3CDTF">2025-06-04T20:47:00Z</dcterms:modified>
</cp:coreProperties>
</file>