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4B353" w14:textId="77777777" w:rsidR="00702B3F" w:rsidRDefault="00702B3F">
      <w:pPr>
        <w:rPr>
          <w:rFonts w:cs="Vrinda"/>
          <w:lang w:bidi="bn-IN"/>
        </w:rPr>
      </w:pPr>
      <w:r>
        <w:rPr>
          <w:rFonts w:cs="Vrinda"/>
          <w:cs/>
          <w:lang w:bidi="bn-IN"/>
        </w:rPr>
        <w:t>কার্যনির্বাহী কমিটি</w:t>
      </w:r>
    </w:p>
    <w:p w14:paraId="6AC07178" w14:textId="77777777" w:rsidR="00B93C4A" w:rsidRDefault="00702B3F">
      <w:pPr>
        <w:rPr>
          <w:rFonts w:cs="Vrinda"/>
          <w:lang w:bidi="bn-IN"/>
        </w:rPr>
      </w:pPr>
      <w:r>
        <w:rPr>
          <w:rFonts w:cs="Vrinda"/>
          <w:cs/>
          <w:lang w:bidi="bn-IN"/>
        </w:rPr>
        <w:t xml:space="preserve">দক্ষিণ সতর </w:t>
      </w:r>
      <w:r w:rsidR="00E70AD9">
        <w:rPr>
          <w:rFonts w:cs="Vrinda"/>
          <w:cs/>
          <w:lang w:bidi="bn-IN"/>
        </w:rPr>
        <w:t xml:space="preserve">নদীরকূল নূরানী </w:t>
      </w:r>
      <w:r w:rsidR="00B93C4A">
        <w:rPr>
          <w:rFonts w:cs="Vrinda"/>
          <w:cs/>
          <w:lang w:bidi="bn-IN"/>
        </w:rPr>
        <w:t>মাদ্রাসা ঈদগাহ</w:t>
      </w:r>
    </w:p>
    <w:p w14:paraId="67F1A355" w14:textId="77777777" w:rsidR="00E81E88" w:rsidRDefault="00E81E88">
      <w:pPr>
        <w:rPr>
          <w:rFonts w:cs="Vrinda"/>
          <w:lang w:bidi="bn-IN"/>
        </w:rPr>
      </w:pPr>
      <w:r>
        <w:rPr>
          <w:rFonts w:cs="Vrinda" w:hint="cs"/>
          <w:cs/>
          <w:lang w:bidi="bn-IN"/>
        </w:rPr>
        <w:t>১</w:t>
      </w:r>
      <w:r>
        <w:rPr>
          <w:rFonts w:cs="Vrinda"/>
          <w:lang w:bidi="bn-IN"/>
        </w:rPr>
        <w:t xml:space="preserve"> </w:t>
      </w:r>
      <w:r>
        <w:rPr>
          <w:rFonts w:cs="Vrinda"/>
          <w:cs/>
          <w:lang w:bidi="bn-IN"/>
        </w:rPr>
        <w:t xml:space="preserve">নং ওয়ার্ড </w:t>
      </w:r>
      <w:r>
        <w:rPr>
          <w:rFonts w:cs="Vrinda"/>
          <w:lang w:bidi="bn-IN"/>
        </w:rPr>
        <w:t xml:space="preserve">, </w:t>
      </w:r>
      <w:r>
        <w:rPr>
          <w:rFonts w:cs="Vrinda"/>
          <w:cs/>
          <w:lang w:bidi="bn-IN"/>
        </w:rPr>
        <w:t>ছাগলনাইয়া পৌরসভা,</w:t>
      </w:r>
      <w:r>
        <w:rPr>
          <w:rFonts w:cs="Vrinda"/>
          <w:lang w:bidi="bn-IN"/>
        </w:rPr>
        <w:t xml:space="preserve"> </w:t>
      </w:r>
      <w:r>
        <w:rPr>
          <w:rFonts w:cs="Vrinda"/>
          <w:cs/>
          <w:lang w:bidi="bn-IN"/>
        </w:rPr>
        <w:t>ফেনী</w:t>
      </w:r>
    </w:p>
    <w:p w14:paraId="3C13ECF7" w14:textId="284D16B9" w:rsidR="00E81E88" w:rsidRDefault="0093685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BB9E1" wp14:editId="758967DA">
                <wp:simplePos x="0" y="0"/>
                <wp:positionH relativeFrom="column">
                  <wp:posOffset>0</wp:posOffset>
                </wp:positionH>
                <wp:positionV relativeFrom="paragraph">
                  <wp:posOffset>286385</wp:posOffset>
                </wp:positionV>
                <wp:extent cx="3630295" cy="45085"/>
                <wp:effectExtent l="0" t="0" r="27305" b="3111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30295" cy="45085"/>
                        </a:xfrm>
                        <a:prstGeom prst="straightConnector1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AE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22.55pt;width:285.85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P1K35qwEAALADAAAOAAAAZHJzL2Uyb0RvYy54bWysk8GO0zAQhu9IvIPlO3XapaslarKH&#13;&#10;ruCCYAXLA3idcWLJ9lge0yRvj+y06QoQEojLxFHy/fPPn8nhfnKWnSCSQd/w7abiDLzCzvi+4d+e&#13;&#10;3r+544yS9J206KHhMxC/b1+/Ooyhhh0OaDuIbHLWUz2Ghg8phVoIUgM4SRsM4CdnNUYnE20w9qKL&#13;&#10;cjS+d1bsqupWjBi7EFEBkfH9w/KQt0Vfa1Dps9YEidmGV5ylUmOpz6WK9iDrPsowGHX2If/BhpPG&#13;&#10;8xdSDzJJ9j2aX6ScUREJddoodAK1NgrKEGJXbaufxvk6yABlGKpHCmtO9P9k1afT0T9GJnJkVFN4&#13;&#10;jHmMSUeXr6g1m0pQ8zUumBJTU8Nvbm+q3bs9Z2pu+Nt9dbfnWUdc8RApfQB0LB8aTilK0w/piN6D&#13;&#10;Shi3JTN5+kjpTF6I9iCufsopzRayJeu/gGammxq+4GVZ4GgjO0nbcKkU+LS9WCmvZ04ba1eyKo3/&#13;&#10;TJ6BzEJZpb+iV6T0Rp9W2hmP8Xf907S61gtwSWGZPcfwjN28fK6Sz0ihBH7e4Lx2L+8Lf/3R2h8A&#13;&#10;AAD//wMAUEsDBBQABgAIAAAAIQCI66Xw4wAAAAwBAAAPAAAAZHJzL2Rvd25yZXYueG1sTM9BT8Iw&#13;&#10;FADgu4n/4eWRcHPdFgdm7I0YwYsaEpAYj91WtmH7StoC9d8bT/oDvsNXLaPRcFHOj5YJsyRFUNza&#13;&#10;buSecP/+fPeA4IPkTmrLivBbeVzWtzeVLDt75a267EIP0Wj2pSQcQjiVQvh2UEb6xJ4UR6MP1hkZ&#13;&#10;fGJdLzonryP3Ros8TWfCyJER/CBP6mlQ7dfubAibj/3r+sjpm9tsD+v2WLyIz9WMaDqJq8V0Eh8X&#13;&#10;CEHF8Cfw90CYYV3JsrFn7jxowhQhEN4XGYIjLObZHKEhLPIcQdSV+J+ofwAAAP//AwBQSwECLQAU&#13;&#10;AAYACAAAACEAWiKTo/8AAADlAQAAEwAAAAAAAAAAAAAAAAAAAAAAW0NvbnRlbnRfVHlwZXNdLnht&#13;&#10;bFBLAQItABQABgAIAAAAIQCnSs842AAAAJYBAAALAAAAAAAAAAAAAAAAADABAABfcmVscy8ucmVs&#13;&#10;c1BLAQItABQABgAIAAAAIQBP1K35qwEAALADAAAOAAAAAAAAAAAAAAAAADECAABkcnMvZTJvRG9j&#13;&#10;LnhtbFBLAQItABQABgAIAAAAIQCI66Xw4wAAAAwBAAAPAAAAAAAAAAAAAAAAAAgEAABkcnMvZG93&#13;&#10;bnJldi54bWxQSwUGAAAAAAQABADzAAAAGAUAAAAA&#13;&#10;" strokecolor="#4472c4 [3204]" strokeweight=".5pt">
                <v:stroke joinstyle="miter"/>
              </v:shape>
            </w:pict>
          </mc:Fallback>
        </mc:AlternateContent>
      </w:r>
    </w:p>
    <w:p w14:paraId="093EA4C0" w14:textId="0825AC3B" w:rsidR="00E81E88" w:rsidRDefault="00E81E88"/>
    <w:p w14:paraId="47C5FD46" w14:textId="63768796" w:rsidR="0039757A" w:rsidRDefault="0039757A"/>
    <w:sectPr w:rsidR="0039757A" w:rsidSect="003975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7A"/>
    <w:rsid w:val="0039757A"/>
    <w:rsid w:val="006151C8"/>
    <w:rsid w:val="00702B3F"/>
    <w:rsid w:val="0093685B"/>
    <w:rsid w:val="00B93C4A"/>
    <w:rsid w:val="00E70AD9"/>
    <w:rsid w:val="00E8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DC220"/>
  <w15:chartTrackingRefBased/>
  <w15:docId w15:val="{812887DA-3A4F-C047-A90E-BB75B3FB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Tapon Biswas</dc:creator>
  <cp:keywords/>
  <dc:description/>
  <cp:lastModifiedBy>Tapon Biswas</cp:lastModifiedBy>
  <cp:revision>8</cp:revision>
  <dcterms:created xsi:type="dcterms:W3CDTF">2023-02-19T12:54:00Z</dcterms:created>
  <dcterms:modified xsi:type="dcterms:W3CDTF">2023-02-19T12:59:00Z</dcterms:modified>
</cp:coreProperties>
</file>