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программам лабораторной работы № 10, перехожу в него и создаю файлы lab10-1.asm, readme-1.txt и readme-2.txt (рис. 1).</w:t>
      </w:r>
    </w:p>
    <w:p>
      <w:pPr>
        <w:pStyle w:val="CaptionedFigure"/>
      </w:pPr>
      <w:r>
        <w:drawing>
          <wp:inline>
            <wp:extent cx="3733800" cy="252448"/>
            <wp:effectExtent b="0" l="0" r="0" t="0"/>
            <wp:docPr descr="Терминал. Создание каталога lab10. Создание файлов lab10-1.asm, readme-1.txt и readme-2.txt" title="" id="23" name="Picture"/>
            <a:graphic>
              <a:graphicData uri="http://schemas.openxmlformats.org/drawingml/2006/picture">
                <pic:pic>
                  <pic:nvPicPr>
                    <pic:cNvPr descr="image/im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Терминал. Создание каталога lab10. Создание файлов lab10-1.asm, readme-1.txt и readme-2.txt</w:t>
      </w:r>
    </w:p>
    <w:p>
      <w:pPr>
        <w:pStyle w:val="BodyText"/>
      </w:pPr>
      <w:r>
        <w:t xml:space="preserve">Ввожу в файл lab10-1.asm текст программы из листинга 10.1 (рис. 2).</w:t>
      </w:r>
    </w:p>
    <w:p>
      <w:pPr>
        <w:pStyle w:val="CaptionedFigure"/>
      </w:pPr>
      <w:r>
        <w:drawing>
          <wp:inline>
            <wp:extent cx="3733800" cy="2933414"/>
            <wp:effectExtent b="0" l="0" r="0" t="0"/>
            <wp:docPr descr="Окно Midnight Commander. Содержание файла lab10-1.asm" title="" id="26" name="Picture"/>
            <a:graphic>
              <a:graphicData uri="http://schemas.openxmlformats.org/drawingml/2006/picture">
                <pic:pic>
                  <pic:nvPicPr>
                    <pic:cNvPr descr="image/im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Окно Midnight Commander. Содержание файла lab10-1.asm</w:t>
      </w:r>
    </w:p>
    <w:p>
      <w:pPr>
        <w:pStyle w:val="BodyText"/>
      </w:pPr>
      <w:r>
        <w:t xml:space="preserve">Создаю исполняемый файл и проверяю его работу (рис. 3). Программа запрашивает ввести строку, затем она создает файл readme-1.txt с введенным текстом. Программа работает корректно.</w:t>
      </w:r>
    </w:p>
    <w:p>
      <w:pPr>
        <w:pStyle w:val="CaptionedFigure"/>
      </w:pPr>
      <w:r>
        <w:drawing>
          <wp:inline>
            <wp:extent cx="3733800" cy="1403376"/>
            <wp:effectExtent b="0" l="0" r="0" t="0"/>
            <wp:docPr descr="Терминал. Создание исполняемого файла lab10-1. Проверка работы lab10-1" title="" id="29" name="Picture"/>
            <a:graphic>
              <a:graphicData uri="http://schemas.openxmlformats.org/drawingml/2006/picture">
                <pic:pic>
                  <pic:nvPicPr>
                    <pic:cNvPr descr="image/im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3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Терминал. Создание исполняемого файла lab10-1. Проверка работы lab10-1</w:t>
      </w:r>
    </w:p>
    <w:p>
      <w:pPr>
        <w:pStyle w:val="BodyText"/>
      </w:pPr>
      <w:r>
        <w:t xml:space="preserve">С помощью команды chmod изменяю права доступа к исполняемому файлу lab10-1, запретив его выполнение (рис. 4). Вследствие этого система запрещает запуск файла lab10-1, т.к. у меня (владельца) нет прав на исполнение программы.</w:t>
      </w:r>
    </w:p>
    <w:p>
      <w:pPr>
        <w:pStyle w:val="CaptionedFigure"/>
      </w:pPr>
      <w:r>
        <w:drawing>
          <wp:inline>
            <wp:extent cx="3733800" cy="1133660"/>
            <wp:effectExtent b="0" l="0" r="0" t="0"/>
            <wp:docPr descr="Терминал. Изменение прав доступа на запрет выполнения файла lab10-1. Проверка работы" title="" id="32" name="Picture"/>
            <a:graphic>
              <a:graphicData uri="http://schemas.openxmlformats.org/drawingml/2006/picture">
                <pic:pic>
                  <pic:nvPicPr>
                    <pic:cNvPr descr="image/im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3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Терминал. Изменение прав доступа на запрет выполнения файла lab10-1. Проверка работы</w:t>
      </w:r>
    </w:p>
    <w:p>
      <w:pPr>
        <w:pStyle w:val="BodyText"/>
      </w:pPr>
      <w:r>
        <w:t xml:space="preserve">Затем с помощью команды chmod изменяю права доступа к файлу lab10-1.asm с исходным текстом программы, добавив права на исполнение (рис. 5). Программа выдает</w:t>
      </w:r>
      <w:r>
        <w:t xml:space="preserve"> </w:t>
      </w:r>
      <w:r>
        <w:t xml:space="preserve">“</w:t>
      </w:r>
      <w:r>
        <w:t xml:space="preserve">command not found</w:t>
      </w:r>
      <w:r>
        <w:t xml:space="preserve">”</w:t>
      </w:r>
      <w:r>
        <w:t xml:space="preserve">, потому что lab10-1.asm воспринимает строки как команды, но эти строки не являются командами bash, поэтому выполнения не происходит.</w:t>
      </w:r>
    </w:p>
    <w:p>
      <w:pPr>
        <w:pStyle w:val="CaptionedFigure"/>
      </w:pPr>
      <w:r>
        <w:drawing>
          <wp:inline>
            <wp:extent cx="3733800" cy="2482005"/>
            <wp:effectExtent b="0" l="0" r="0" t="0"/>
            <wp:docPr descr="Терминал. Изменение прав доступа на разрешение выполнения файла lab10-1.asm. Проверка работы" title="" id="35" name="Picture"/>
            <a:graphic>
              <a:graphicData uri="http://schemas.openxmlformats.org/drawingml/2006/picture">
                <pic:pic>
                  <pic:nvPicPr>
                    <pic:cNvPr descr="image/im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2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Терминал. Изменение прав доступа на разрешение выполнения файла lab10-1.asm. Проверка работы</w:t>
      </w:r>
    </w:p>
    <w:p>
      <w:pPr>
        <w:pStyle w:val="BodyText"/>
      </w:pPr>
      <w:r>
        <w:t xml:space="preserve">В соответствии с вариантом в таблице 10.4 (у меня 3 вариант) предоставляю права доступа к файлу readme-1.txt, представленные в символьном виде (r-x -wx rw-), а для файла readme-2.txt – в двоичном виде (011 101 011). Сначала символьный вид представляю командой chmod u=rx,g=wx,o=rw readme-1.txt, потом перевожу из двоичной системы в восьмеричную и получаю 353 (chmod 353 readme-2.txt). Проверяю правильность выполнения с помощью команды ls -l (рис. 6). Заметим, что права доступа были изменены.</w:t>
      </w:r>
    </w:p>
    <w:p>
      <w:pPr>
        <w:pStyle w:val="CaptionedFigure"/>
      </w:pPr>
      <w:r>
        <w:drawing>
          <wp:inline>
            <wp:extent cx="3733800" cy="1115586"/>
            <wp:effectExtent b="0" l="0" r="0" t="0"/>
            <wp:docPr descr="Терминал. Изменение прав доступа для readme-1.txt и readme-2.txt. Проверка изменений у файлов" title="" id="38" name="Picture"/>
            <a:graphic>
              <a:graphicData uri="http://schemas.openxmlformats.org/drawingml/2006/picture">
                <pic:pic>
                  <pic:nvPicPr>
                    <pic:cNvPr descr="image/im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5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Терминал. Изменение прав доступа для readme-1.txt и readme-2.txt. Проверка изменений у файлов</w:t>
      </w:r>
    </w:p>
    <w:bookmarkEnd w:id="40"/>
    <w:bookmarkStart w:id="44" w:name="задания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Пишу программу, работающую по следующему алгоритму: запрос на ввод имени, ввод с клавиатуры, создание файла name.txt, запись в файл сообщения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, добавление в файл строки, введенной с клавиатуры, закрытие файла. Программа при запуске запрашивает имя и потом выводит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+ введенная с клавиатуры строка, что и показывает корректность работы lab10-2 (рис. 7).</w:t>
      </w:r>
    </w:p>
    <w:p>
      <w:pPr>
        <w:pStyle w:val="CaptionedFigure"/>
      </w:pPr>
      <w:r>
        <w:drawing>
          <wp:inline>
            <wp:extent cx="3733800" cy="981144"/>
            <wp:effectExtent b="0" l="0" r="0" t="0"/>
            <wp:docPr descr="Терминал. Компилирование файла lab10-2. Проверка работы lab10-2" title="" id="42" name="Picture"/>
            <a:graphic>
              <a:graphicData uri="http://schemas.openxmlformats.org/drawingml/2006/picture">
                <pic:pic>
                  <pic:nvPicPr>
                    <pic:cNvPr descr="image/im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1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Терминал. Компилирование файла lab10-2. Проверка работы lab10-2</w:t>
      </w:r>
    </w:p>
    <w:p>
      <w:pPr>
        <w:pStyle w:val="BodyText"/>
      </w:pP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filename db 'name.txt', 0</w:t>
      </w:r>
      <w:r>
        <w:br/>
      </w:r>
      <w:r>
        <w:rPr>
          <w:rStyle w:val="VerbatimChar"/>
        </w:rPr>
        <w:t xml:space="preserve">starter db 'Как Вас зовут?', 0</w:t>
      </w:r>
      <w:r>
        <w:br/>
      </w:r>
      <w:r>
        <w:rPr>
          <w:rStyle w:val="VerbatimChar"/>
        </w:rPr>
        <w:t xml:space="preserve">firstline db 'Меня зовут ', 0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name resb 512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mov eax, starter</w:t>
      </w:r>
      <w:r>
        <w:br/>
      </w:r>
      <w:r>
        <w:rPr>
          <w:rStyle w:val="VerbatimChar"/>
        </w:rPr>
        <w:t xml:space="preserve">  call sprint</w:t>
      </w:r>
      <w:r>
        <w:br/>
      </w:r>
      <w:r>
        <w:br/>
      </w:r>
      <w:r>
        <w:rPr>
          <w:rStyle w:val="VerbatimChar"/>
        </w:rPr>
        <w:t xml:space="preserve">  mov ecx, name</w:t>
      </w:r>
      <w:r>
        <w:br/>
      </w:r>
      <w:r>
        <w:rPr>
          <w:rStyle w:val="VerbatimChar"/>
        </w:rPr>
        <w:t xml:space="preserve">  mov edx, 512</w:t>
      </w:r>
      <w:r>
        <w:br/>
      </w:r>
      <w:r>
        <w:rPr>
          <w:rStyle w:val="VerbatimChar"/>
        </w:rPr>
        <w:t xml:space="preserve">  call sread</w:t>
      </w:r>
      <w:r>
        <w:br/>
      </w:r>
      <w:r>
        <w:br/>
      </w:r>
      <w:r>
        <w:rPr>
          <w:rStyle w:val="VerbatimChar"/>
        </w:rPr>
        <w:t xml:space="preserve">  mov eax, 8</w:t>
      </w:r>
      <w:r>
        <w:br/>
      </w:r>
      <w:r>
        <w:rPr>
          <w:rStyle w:val="VerbatimChar"/>
        </w:rPr>
        <w:t xml:space="preserve">  mov ebx, filename</w:t>
      </w:r>
      <w:r>
        <w:br/>
      </w:r>
      <w:r>
        <w:rPr>
          <w:rStyle w:val="VerbatimChar"/>
        </w:rPr>
        <w:t xml:space="preserve">  mov ecx, 0744o</w:t>
      </w:r>
      <w:r>
        <w:br/>
      </w:r>
      <w:r>
        <w:rPr>
          <w:rStyle w:val="VerbatimChar"/>
        </w:rPr>
        <w:t xml:space="preserve">  int 80h</w:t>
      </w:r>
      <w:r>
        <w:br/>
      </w:r>
      <w:r>
        <w:br/>
      </w:r>
      <w:r>
        <w:rPr>
          <w:rStyle w:val="VerbatimChar"/>
        </w:rPr>
        <w:t xml:space="preserve">  mov esi, eax</w:t>
      </w:r>
      <w:r>
        <w:br/>
      </w:r>
      <w:r>
        <w:br/>
      </w:r>
      <w:r>
        <w:rPr>
          <w:rStyle w:val="VerbatimChar"/>
        </w:rPr>
        <w:t xml:space="preserve">  mov eax, firstline</w:t>
      </w:r>
      <w:r>
        <w:br/>
      </w:r>
      <w:r>
        <w:rPr>
          <w:rStyle w:val="VerbatimChar"/>
        </w:rPr>
        <w:t xml:space="preserve">  call slen</w:t>
      </w:r>
      <w:r>
        <w:br/>
      </w:r>
      <w:r>
        <w:rPr>
          <w:rStyle w:val="VerbatimChar"/>
        </w:rPr>
        <w:t xml:space="preserve">  mov edx, eax</w:t>
      </w:r>
      <w:r>
        <w:br/>
      </w:r>
      <w:r>
        <w:rPr>
          <w:rStyle w:val="VerbatimChar"/>
        </w:rPr>
        <w:t xml:space="preserve">  mov ecx, firstline</w:t>
      </w:r>
      <w:r>
        <w:br/>
      </w:r>
      <w:r>
        <w:rPr>
          <w:rStyle w:val="VerbatimChar"/>
        </w:rPr>
        <w:t xml:space="preserve">  mov ebx, esi</w:t>
      </w:r>
      <w:r>
        <w:br/>
      </w:r>
      <w:r>
        <w:rPr>
          <w:rStyle w:val="VerbatimChar"/>
        </w:rPr>
        <w:t xml:space="preserve">  mov eax, 4</w:t>
      </w:r>
      <w:r>
        <w:br/>
      </w:r>
      <w:r>
        <w:rPr>
          <w:rStyle w:val="VerbatimChar"/>
        </w:rPr>
        <w:t xml:space="preserve">  int 80h</w:t>
      </w:r>
      <w:r>
        <w:br/>
      </w:r>
      <w:r>
        <w:br/>
      </w:r>
      <w:r>
        <w:rPr>
          <w:rStyle w:val="VerbatimChar"/>
        </w:rPr>
        <w:t xml:space="preserve">  mov eax, name</w:t>
      </w:r>
      <w:r>
        <w:br/>
      </w:r>
      <w:r>
        <w:rPr>
          <w:rStyle w:val="VerbatimChar"/>
        </w:rPr>
        <w:t xml:space="preserve">  call slen</w:t>
      </w:r>
      <w:r>
        <w:br/>
      </w:r>
      <w:r>
        <w:rPr>
          <w:rStyle w:val="VerbatimChar"/>
        </w:rPr>
        <w:t xml:space="preserve">  mov edx, eax</w:t>
      </w:r>
      <w:r>
        <w:br/>
      </w:r>
      <w:r>
        <w:rPr>
          <w:rStyle w:val="VerbatimChar"/>
        </w:rPr>
        <w:t xml:space="preserve">  mov ecx, name</w:t>
      </w:r>
      <w:r>
        <w:br/>
      </w:r>
      <w:r>
        <w:rPr>
          <w:rStyle w:val="VerbatimChar"/>
        </w:rPr>
        <w:t xml:space="preserve">  mov ebx, esi</w:t>
      </w:r>
      <w:r>
        <w:br/>
      </w:r>
      <w:r>
        <w:rPr>
          <w:rStyle w:val="VerbatimChar"/>
        </w:rPr>
        <w:t xml:space="preserve">  mov eax, 4</w:t>
      </w:r>
      <w:r>
        <w:br/>
      </w:r>
      <w:r>
        <w:rPr>
          <w:rStyle w:val="VerbatimChar"/>
        </w:rPr>
        <w:t xml:space="preserve">  int 80h</w:t>
      </w:r>
      <w:r>
        <w:br/>
      </w:r>
      <w:r>
        <w:br/>
      </w:r>
      <w:r>
        <w:rPr>
          <w:rStyle w:val="VerbatimChar"/>
        </w:rPr>
        <w:t xml:space="preserve">  mov ebx, esi</w:t>
      </w:r>
      <w:r>
        <w:br/>
      </w:r>
      <w:r>
        <w:rPr>
          <w:rStyle w:val="VerbatimChar"/>
        </w:rPr>
        <w:t xml:space="preserve">  mov eax, 6</w:t>
      </w:r>
      <w:r>
        <w:br/>
      </w:r>
      <w:r>
        <w:rPr>
          <w:rStyle w:val="VerbatimChar"/>
        </w:rPr>
        <w:t xml:space="preserve">  int 80h</w:t>
      </w:r>
      <w:r>
        <w:br/>
      </w:r>
      <w:r>
        <w:br/>
      </w:r>
      <w:r>
        <w:rPr>
          <w:rStyle w:val="VerbatimChar"/>
        </w:rPr>
        <w:t xml:space="preserve">  call quit</w:t>
      </w:r>
    </w:p>
    <w:p>
      <w:pPr>
        <w:pStyle w:val="FirstParagraph"/>
      </w:pPr>
      <w:r>
        <w:t xml:space="preserve">Загружаю отчёт на GitHub.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навыки написания программ для работы с файлами.</w:t>
      </w:r>
    </w:p>
    <w:bookmarkEnd w:id="45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Лабораторная работа №10</w:t>
        </w:r>
      </w:hyperlink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hyperlink" Id="rId46" Target="https://esystem.rudn.ru/course/view.php?id=112" TargetMode="External" /><Relationship Type="http://schemas.openxmlformats.org/officeDocument/2006/relationships/hyperlink" Id="rId47" Target="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esystem.rudn.ru/course/view.php?id=112" TargetMode="External" /><Relationship Type="http://schemas.openxmlformats.org/officeDocument/2006/relationships/hyperlink" Id="rId47" Target="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Пономарева Татьяна Александровна</dc:creator>
  <dc:language>ru-RU</dc:language>
  <cp:keywords/>
  <dcterms:created xsi:type="dcterms:W3CDTF">2024-12-14T01:09:29Z</dcterms:created>
  <dcterms:modified xsi:type="dcterms:W3CDTF">2024-12-14T01:09:29Z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