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перенаправление-ввода-выв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- stdin — стандартный поток ввода (по умолчанию: клавиатура), файловый дескриптор 0;</w:t>
      </w:r>
      <w:r>
        <w:t xml:space="preserve"> </w:t>
      </w:r>
      <w:r>
        <w:t xml:space="preserve">- stdout — стандартный поток вывода (по умолчанию: консоль), файловый дескриптор 1;</w:t>
      </w:r>
      <w:r>
        <w:t xml:space="preserve"> </w:t>
      </w:r>
      <w:r>
        <w:t xml:space="preserve">-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bookmarkEnd w:id="21"/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систему при помощи команды whoami - выводит имя моей учетной записи (taponomareva) (рис. 1).</w:t>
      </w:r>
    </w:p>
    <w:p>
      <w:pPr>
        <w:pStyle w:val="CaptionedFigure"/>
      </w:pPr>
      <w:r>
        <w:drawing>
          <wp:inline>
            <wp:extent cx="3733800" cy="246862"/>
            <wp:effectExtent b="0" l="0" r="0" t="0"/>
            <wp:docPr descr="Вход в систему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</w:t>
      </w:r>
    </w:p>
    <w:p>
      <w:pPr>
        <w:pStyle w:val="BodyText"/>
      </w:pPr>
      <w:r>
        <w:t xml:space="preserve">Записываю названия файлов из каталога /etc и домашнего каталога в file.txt при помощи команд ls /etc &gt; file.txt и ls ~ &gt;&gt; file.txt (рис. 2).</w:t>
      </w:r>
    </w:p>
    <w:p>
      <w:pPr>
        <w:pStyle w:val="CaptionedFigure"/>
      </w:pPr>
      <w:r>
        <w:drawing>
          <wp:inline>
            <wp:extent cx="3733800" cy="234132"/>
            <wp:effectExtent b="0" l="0" r="0" t="0"/>
            <wp:docPr descr="Записывание названий файлов в file.txt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Записывание названий файлов в file.txt</w:t>
      </w:r>
    </w:p>
    <w:p>
      <w:pPr>
        <w:pStyle w:val="BodyText"/>
      </w:pPr>
      <w:r>
        <w:t xml:space="preserve">Вывожу файлы с расширением .conf и записываю их в conf.txt, используя grep</w:t>
      </w:r>
      <w:r>
        <w:t xml:space="preserve"> </w:t>
      </w:r>
      <w:r>
        <w:t xml:space="preserve">“</w:t>
      </w:r>
      <w:r>
        <w:t xml:space="preserve">.conf$</w:t>
      </w:r>
      <w:r>
        <w:t xml:space="preserve">”</w:t>
      </w:r>
      <w:r>
        <w:t xml:space="preserve"> </w:t>
      </w:r>
      <w:r>
        <w:t xml:space="preserve">file.txt &gt; conf.txt (рис. 3).</w:t>
      </w:r>
    </w:p>
    <w:p>
      <w:pPr>
        <w:pStyle w:val="CaptionedFigure"/>
      </w:pPr>
      <w:r>
        <w:drawing>
          <wp:inline>
            <wp:extent cx="3733800" cy="123227"/>
            <wp:effectExtent b="0" l="0" r="0" t="0"/>
            <wp:docPr descr="Записывание названий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im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Записывание названий файлов в conf.txt</w:t>
      </w:r>
    </w:p>
    <w:p>
      <w:pPr>
        <w:pStyle w:val="BodyText"/>
      </w:pPr>
      <w:r>
        <w:t xml:space="preserve">Определяю файлы, начинающиеся с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в домашнем каталоге, совершая команды ls ~ | grep</w:t>
      </w:r>
      <w:r>
        <w:t xml:space="preserve"> </w:t>
      </w:r>
      <w:r>
        <w:t xml:space="preserve">“</w:t>
      </w:r>
      <w:r>
        <w:t xml:space="preserve">^c</w:t>
      </w:r>
      <w:r>
        <w:t xml:space="preserve">”</w:t>
      </w:r>
      <w:r>
        <w:t xml:space="preserve"> </w:t>
      </w:r>
      <w:r>
        <w:t xml:space="preserve">и find ~ -maxdepth 1 -type f -name “c*” (рис. 4).</w:t>
      </w:r>
    </w:p>
    <w:p>
      <w:pPr>
        <w:pStyle w:val="CaptionedFigure"/>
      </w:pPr>
      <w:r>
        <w:drawing>
          <wp:inline>
            <wp:extent cx="3733800" cy="468265"/>
            <wp:effectExtent b="0" l="0" r="0" t="0"/>
            <wp:docPr descr="Определение файлов с ‘c’ в домашнем каталоге" title="" id="33" name="Picture"/>
            <a:graphic>
              <a:graphicData uri="http://schemas.openxmlformats.org/drawingml/2006/picture">
                <pic:pic>
                  <pic:nvPicPr>
                    <pic:cNvPr descr="image/im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файлов с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в домашнем каталоге</w:t>
      </w:r>
    </w:p>
    <w:p>
      <w:pPr>
        <w:pStyle w:val="BodyText"/>
      </w:pPr>
      <w:r>
        <w:t xml:space="preserve">Вывожу имена файлов из /etc, начинающихся с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, постранично: ls /etc | grep</w:t>
      </w:r>
      <w:r>
        <w:t xml:space="preserve"> </w:t>
      </w:r>
      <w:r>
        <w:t xml:space="preserve">“</w:t>
      </w:r>
      <w:r>
        <w:t xml:space="preserve">^h</w:t>
      </w:r>
      <w:r>
        <w:t xml:space="preserve">”</w:t>
      </w:r>
      <w:r>
        <w:t xml:space="preserve"> </w:t>
      </w:r>
      <w:r>
        <w:t xml:space="preserve">| less (рис. 5).</w:t>
      </w:r>
    </w:p>
    <w:p>
      <w:pPr>
        <w:pStyle w:val="CaptionedFigure"/>
      </w:pPr>
      <w:r>
        <w:drawing>
          <wp:inline>
            <wp:extent cx="3733800" cy="579217"/>
            <wp:effectExtent b="0" l="0" r="0" t="0"/>
            <wp:docPr descr="Вывод файлов из /etc, начинающихся с ‘h’, постранично" title="" id="36" name="Picture"/>
            <a:graphic>
              <a:graphicData uri="http://schemas.openxmlformats.org/drawingml/2006/picture">
                <pic:pic>
                  <pic:nvPicPr>
                    <pic:cNvPr descr="image/im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файлов из /etc, начинающихся с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, постранично</w:t>
      </w:r>
    </w:p>
    <w:p>
      <w:pPr>
        <w:pStyle w:val="BodyText"/>
      </w:pPr>
      <w:r>
        <w:t xml:space="preserve">Запускаю процесс в фоновом режиме, записывающий файлы, начинающиеся с</w:t>
      </w:r>
      <w:r>
        <w:t xml:space="preserve"> </w:t>
      </w:r>
      <w:r>
        <w:t xml:space="preserve">‘</w:t>
      </w:r>
      <w:r>
        <w:t xml:space="preserve">log</w:t>
      </w:r>
      <w:r>
        <w:t xml:space="preserve">’</w:t>
      </w:r>
      <w:r>
        <w:t xml:space="preserve">, в ~/logfile: ls ~ | grep</w:t>
      </w:r>
      <w:r>
        <w:t xml:space="preserve"> </w:t>
      </w:r>
      <w:r>
        <w:t xml:space="preserve">“</w:t>
      </w:r>
      <w:r>
        <w:t xml:space="preserve">^log</w:t>
      </w:r>
      <w:r>
        <w:t xml:space="preserve">”</w:t>
      </w:r>
      <w:r>
        <w:t xml:space="preserve"> </w:t>
      </w:r>
      <w:r>
        <w:t xml:space="preserve">&gt; ~/logfile &amp;; затем удаляю файл ~/logfile: rm ~/logfile (рис. 6).</w:t>
      </w:r>
    </w:p>
    <w:p>
      <w:pPr>
        <w:pStyle w:val="CaptionedFigure"/>
      </w:pPr>
      <w:r>
        <w:drawing>
          <wp:inline>
            <wp:extent cx="3733800" cy="403374"/>
            <wp:effectExtent b="0" l="0" r="0" t="0"/>
            <wp:docPr descr="Запуск процесса в фоновом режиме и удаление ~/logfile" title="" id="39" name="Picture"/>
            <a:graphic>
              <a:graphicData uri="http://schemas.openxmlformats.org/drawingml/2006/picture">
                <pic:pic>
                  <pic:nvPicPr>
                    <pic:cNvPr descr="image/im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процесса в фоновом режиме и удаление ~/logfile</w:t>
      </w:r>
    </w:p>
    <w:p>
      <w:pPr>
        <w:pStyle w:val="BodyText"/>
      </w:pPr>
      <w:r>
        <w:t xml:space="preserve">Запускаю редактор gedit в фоновом режиме при помощи команды gedit &amp; и определяю его идентификатора процесса: ps aux | grep gedit или pgrep gedit (рис. 7).</w:t>
      </w:r>
    </w:p>
    <w:p>
      <w:pPr>
        <w:pStyle w:val="CaptionedFigure"/>
      </w:pPr>
      <w:r>
        <w:drawing>
          <wp:inline>
            <wp:extent cx="3733800" cy="657020"/>
            <wp:effectExtent b="0" l="0" r="0" t="0"/>
            <wp:docPr descr="Запуск gedit в фоновом режиме и определение его идентификатора" title="" id="42" name="Picture"/>
            <a:graphic>
              <a:graphicData uri="http://schemas.openxmlformats.org/drawingml/2006/picture">
                <pic:pic>
                  <pic:nvPicPr>
                    <pic:cNvPr descr="image/im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gedit в фоновом режиме и определение его идентификатора</w:t>
      </w:r>
    </w:p>
    <w:p>
      <w:pPr>
        <w:pStyle w:val="BodyText"/>
      </w:pPr>
      <w:r>
        <w:t xml:space="preserve">Завершаю процесса gedit, используя kill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подставьте номер процесса) или pkill gedit (рис. 8).</w:t>
      </w:r>
    </w:p>
    <w:p>
      <w:pPr>
        <w:pStyle w:val="CaptionedFigure"/>
      </w:pPr>
      <w:r>
        <w:drawing>
          <wp:inline>
            <wp:extent cx="3733800" cy="221143"/>
            <wp:effectExtent b="0" l="0" r="0" t="0"/>
            <wp:docPr descr="Завершение процесса gedit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Завершение процесса gedit</w:t>
      </w:r>
    </w:p>
    <w:p>
      <w:pPr>
        <w:pStyle w:val="BodyText"/>
      </w:pPr>
      <w:r>
        <w:t xml:space="preserve">Получаю информации о df и du, затем их выполняю: man df - справка по команде df, информация о свободном и используемом пространстве файловых систем; man du - справка по команде du, оценка занимаего дискового пространства файлами и директориями; df -h - показывает свободное место на дисках (читаемый формат); du -sh ~ - показывает размер домашней директории в удобном формате(рис. 9).</w:t>
      </w:r>
    </w:p>
    <w:p>
      <w:pPr>
        <w:pStyle w:val="CaptionedFigure"/>
      </w:pPr>
      <w:r>
        <w:drawing>
          <wp:inline>
            <wp:extent cx="3733800" cy="2446466"/>
            <wp:effectExtent b="0" l="0" r="0" t="0"/>
            <wp:docPr descr="Информация о df и du, их выполнение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df и du, их выполнение</w:t>
      </w:r>
    </w:p>
    <w:p>
      <w:pPr>
        <w:pStyle w:val="BodyText"/>
      </w:pPr>
      <w:r>
        <w:t xml:space="preserve">Вывожу все директории в домашнем каталоге: find ~ -type d (рис. 10).</w:t>
      </w:r>
    </w:p>
    <w:p>
      <w:pPr>
        <w:pStyle w:val="CaptionedFigure"/>
      </w:pPr>
      <w:r>
        <w:drawing>
          <wp:inline>
            <wp:extent cx="3733800" cy="851568"/>
            <wp:effectExtent b="0" l="0" r="0" t="0"/>
            <wp:docPr descr="Вывод всех директорий в домашнем каталоге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всех директорий в домашнем каталоге</w:t>
      </w:r>
    </w:p>
    <w:bookmarkEnd w:id="53"/>
    <w:bookmarkStart w:id="5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1)Потоки ввода-вывода — это механизмы, с помощью которых происходит обмен данными между программами и устройствами. Основные потоки:</w:t>
      </w:r>
    </w:p>
    <w:p>
      <w:pPr>
        <w:pStyle w:val="Compact"/>
        <w:numPr>
          <w:ilvl w:val="0"/>
          <w:numId w:val="1001"/>
        </w:numPr>
      </w:pPr>
      <w:r>
        <w:t xml:space="preserve">Стандартный ввод (stdin) — поток, через который данные поступают в программу (например, с клавиатуры).</w:t>
      </w:r>
    </w:p>
    <w:p>
      <w:pPr>
        <w:pStyle w:val="Compact"/>
        <w:numPr>
          <w:ilvl w:val="0"/>
          <w:numId w:val="1001"/>
        </w:numPr>
      </w:pPr>
      <w:r>
        <w:t xml:space="preserve">Стандартный вывод (stdout) — поток, через который данные выводятся из программы (например, на экран).</w:t>
      </w:r>
    </w:p>
    <w:p>
      <w:pPr>
        <w:pStyle w:val="Compact"/>
        <w:numPr>
          <w:ilvl w:val="0"/>
          <w:numId w:val="1001"/>
        </w:numPr>
      </w:pPr>
      <w:r>
        <w:t xml:space="preserve">Стандартный вывод ошибок (stderr) — поток для вывода ошибок, который позволяет отделить сообщения об ошибках от основного вывода.</w:t>
      </w:r>
    </w:p>
    <w:p>
      <w:pPr>
        <w:pStyle w:val="FirstParagraph"/>
      </w:pPr>
      <w:r>
        <w:t xml:space="preserve">2)Разница между операцией &gt; и &gt;&gt;:</w:t>
      </w:r>
    </w:p>
    <w:p>
      <w:pPr>
        <w:pStyle w:val="BlockText"/>
        <w:numPr>
          <w:ilvl w:val="0"/>
          <w:numId w:val="1002"/>
        </w:numPr>
      </w:pPr>
      <w:r>
        <w:t xml:space="preserve">— оператор перенаправления вывода, который создает новый файл или перезаписывает существующий, если файл уже существует.</w:t>
      </w:r>
    </w:p>
    <w:p>
      <w:pPr>
        <w:pStyle w:val="BlockText"/>
        <w:numPr>
          <w:ilvl w:val="0"/>
          <w:numId w:val="1002"/>
        </w:numPr>
      </w:pPr>
      <w:r>
        <w:t xml:space="preserve">— оператор, который дописывает вывод в конец существующего файла, не перезаписывая его содержимое.</w:t>
      </w:r>
    </w:p>
    <w:p>
      <w:pPr>
        <w:pStyle w:val="FirstParagraph"/>
      </w:pPr>
      <w:r>
        <w:t xml:space="preserve">3)Конвейер — это механизм, позволяющий передавать вывод одной команды в качестве ввода для следующей команды. Он используется для последовательной обработки данных (например, ps aux | grep</w:t>
      </w:r>
      <w:r>
        <w:t xml:space="preserve"> </w:t>
      </w:r>
      <w:r>
        <w:t xml:space="preserve">“</w:t>
      </w:r>
      <w:r>
        <w:t xml:space="preserve">python</w:t>
      </w:r>
      <w:r>
        <w:t xml:space="preserve">”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Процесс — это выполняемая программа с выделенными системными ресурсами. Процесс отличается от программы тем, что программа — это набор инструкций, а процесс — это экземпляр программы, выполняющийся в данный момент. Процесс имеет уникальный идентификатор (PID) и может быть многократным (запуск одной и той же программы).</w:t>
      </w:r>
    </w:p>
    <w:p>
      <w:pPr>
        <w:pStyle w:val="FirstParagraph"/>
      </w:pPr>
      <w:r>
        <w:t xml:space="preserve">5)PID и GID:</w:t>
      </w:r>
    </w:p>
    <w:p>
      <w:pPr>
        <w:pStyle w:val="BodyText"/>
      </w:pPr>
      <w:r>
        <w:t xml:space="preserve">PID (Process ID) — уникальный идентификатор процесса.</w:t>
      </w:r>
      <w:r>
        <w:t xml:space="preserve"> </w:t>
      </w:r>
      <w:r>
        <w:t xml:space="preserve">GID (Group ID) — идентификатор группы, к которой принадлежит процесс (например, для управления правами доступа).</w:t>
      </w:r>
    </w:p>
    <w:p>
      <w:pPr>
        <w:pStyle w:val="BodyText"/>
      </w:pPr>
      <w:r>
        <w:t xml:space="preserve">6)Задачи — это отдельные процессы или потоки, которые выполняются системой. Для управления задачами используется команда ps, которая показывает список процессов, и команда kill, которая позволяет завершить процесс.</w:t>
      </w:r>
    </w:p>
    <w:p>
      <w:pPr>
        <w:pStyle w:val="BodyText"/>
      </w:pPr>
      <w:r>
        <w:t xml:space="preserve">7)top и htop:</w:t>
      </w:r>
    </w:p>
    <w:p>
      <w:pPr>
        <w:pStyle w:val="BodyText"/>
      </w:pPr>
      <w:r>
        <w:t xml:space="preserve">top — утилита для мониторинга процессов в реальном времени, которая отображает информацию о системе, таких как использование CPU, памяти, процессы и т. д.</w:t>
      </w:r>
      <w:r>
        <w:t xml:space="preserve"> </w:t>
      </w:r>
      <w:r>
        <w:t xml:space="preserve">htop — более удобная версия top, с цветным интерфейсом и возможностью взаимодействовать с процессами, например, их завершать.</w:t>
      </w:r>
    </w:p>
    <w:p>
      <w:pPr>
        <w:numPr>
          <w:ilvl w:val="0"/>
          <w:numId w:val="1004"/>
        </w:numPr>
      </w:pPr>
      <w:r>
        <w:t xml:space="preserve">Команда поиска файлов — команда find позволяет искать файлы в файловой системе по различным критериям, например, по имени или времени модификации. Пример: find /home -name “*.txt” — найдет все файлы с расширением .txt в каталоге /home.</w:t>
      </w:r>
    </w:p>
    <w:p>
      <w:pPr>
        <w:numPr>
          <w:ilvl w:val="0"/>
          <w:numId w:val="1004"/>
        </w:numPr>
      </w:pPr>
      <w:r>
        <w:t xml:space="preserve">Для поиска файла по содержанию этого используют команду grep, которая ищет строки в файлах по заданному параметру. Пример: grep -r</w:t>
      </w:r>
      <w:r>
        <w:t xml:space="preserve"> </w:t>
      </w:r>
      <w:r>
        <w:t xml:space="preserve">“</w:t>
      </w:r>
      <w:r>
        <w:t xml:space="preserve">search_string</w:t>
      </w:r>
      <w:r>
        <w:t xml:space="preserve">”</w:t>
      </w:r>
      <w:r>
        <w:t xml:space="preserve"> </w:t>
      </w:r>
      <w:r>
        <w:t xml:space="preserve">/path/to/directory — ищет строки, содержащие</w:t>
      </w:r>
      <w:r>
        <w:t xml:space="preserve"> </w:t>
      </w:r>
      <w:r>
        <w:t xml:space="preserve">“</w:t>
      </w:r>
      <w:r>
        <w:t xml:space="preserve">search_string</w:t>
      </w:r>
      <w:r>
        <w:t xml:space="preserve">”</w:t>
      </w:r>
      <w:r>
        <w:t xml:space="preserve"> </w:t>
      </w:r>
      <w:r>
        <w:t xml:space="preserve">в файлах внутри указанного каталога.</w:t>
      </w:r>
    </w:p>
    <w:p>
      <w:pPr>
        <w:pStyle w:val="FirstParagraph"/>
      </w:pPr>
      <w:r>
        <w:t xml:space="preserve">10)Определение объема свободной памяти на жестком диске: используется команда df для получения информации о свободном и занятом пространстве на жестком диске. Пример: df -h</w:t>
      </w:r>
    </w:p>
    <w:p>
      <w:pPr>
        <w:pStyle w:val="BodyText"/>
      </w:pPr>
      <w:r>
        <w:t xml:space="preserve">11)Определение объема домашнего каталога: используется команда du для подсчета использования пространства в каталоге. Пример: du -sh /home/username</w:t>
      </w:r>
    </w:p>
    <w:p>
      <w:pPr>
        <w:pStyle w:val="Compact"/>
        <w:numPr>
          <w:ilvl w:val="0"/>
          <w:numId w:val="1005"/>
        </w:numPr>
      </w:pPr>
      <w:r>
        <w:t xml:space="preserve">Удаление зависшего процесса: выполняется команда kill, чтобы завершить зависший процесс. Пример: kill -9</w:t>
      </w:r>
      <w:r>
        <w:t xml:space="preserve"> </w:t>
      </w:r>
      <w:r>
        <w:t xml:space="preserve"> </w:t>
      </w:r>
      <w:r>
        <w:t xml:space="preserve">— где</w:t>
      </w:r>
      <w:r>
        <w:t xml:space="preserve"> </w:t>
      </w:r>
      <w:r>
        <w:t xml:space="preserve"> </w:t>
      </w:r>
      <w:r>
        <w:t xml:space="preserve">— идентификатор зависшего процесса, где параметр -9 значит принудительное завершение процесса.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произведено ознакомление с инструментами поиска файлов и фильтрации текстовых данных. Были приобретены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56">
        <w:r>
          <w:rPr>
            <w:rStyle w:val="Hyperlink"/>
          </w:rPr>
          <w:t xml:space="preserve">Курс на ТУИС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56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Пономарева Татьяна Александровна</dc:creator>
  <dc:language>ru-RU</dc:language>
  <cp:keywords/>
  <dcterms:created xsi:type="dcterms:W3CDTF">2025-03-30T22:27:14Z</dcterms:created>
  <dcterms:modified xsi:type="dcterms:W3CDTF">2025-03-30T22:27:14Z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