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C950" w14:textId="77777777" w:rsidR="00ED39D4" w:rsidRDefault="00B64704">
      <w:r>
        <w:rPr>
          <w:b/>
          <w:bCs/>
          <w:color w:val="1B3A5C"/>
          <w:sz w:val="56"/>
          <w:szCs w:val="56"/>
        </w:rPr>
        <w:t>KEYSAVINGS BANK</w:t>
      </w:r>
    </w:p>
    <w:p w14:paraId="3DD2D3CF" w14:textId="77777777" w:rsidR="00ED39D4" w:rsidRDefault="00B64704">
      <w:pPr>
        <w:spacing w:before="60"/>
      </w:pPr>
      <w:r>
        <w:rPr>
          <w:color w:val="555555"/>
          <w:sz w:val="28"/>
          <w:szCs w:val="28"/>
        </w:rPr>
        <w:t>Board of Directors — Financial Summary Report</w:t>
      </w:r>
    </w:p>
    <w:p w14:paraId="5C148C8E" w14:textId="77777777" w:rsidR="00ED39D4" w:rsidRDefault="00ED39D4">
      <w:pPr>
        <w:pBdr>
          <w:bottom w:val="single" w:sz="10" w:space="0" w:color="C8A96E"/>
        </w:pBdr>
        <w:spacing w:before="100"/>
      </w:pPr>
    </w:p>
    <w:p w14:paraId="1B61140E" w14:textId="77777777" w:rsidR="00ED39D4" w:rsidRDefault="00B64704">
      <w:pPr>
        <w:spacing w:before="80" w:after="160"/>
      </w:pPr>
      <w:r>
        <w:rPr>
          <w:i/>
          <w:iCs/>
          <w:color w:val="555555"/>
        </w:rPr>
        <w:t>For the Period Ended March 31, 2026  |  Prepared for Board Review</w:t>
      </w:r>
    </w:p>
    <w:p w14:paraId="764B2936" w14:textId="77777777" w:rsidR="00ED39D4" w:rsidRDefault="00B64704">
      <w:pPr>
        <w:pBdr>
          <w:bottom w:val="single" w:sz="8" w:space="0" w:color="C8A96E"/>
        </w:pBdr>
        <w:spacing w:before="280" w:after="60"/>
      </w:pPr>
      <w:r>
        <w:rPr>
          <w:b/>
          <w:bCs/>
          <w:color w:val="1B3A5C"/>
          <w:sz w:val="26"/>
          <w:szCs w:val="26"/>
        </w:rPr>
        <w:t>AT A GLANCE — MARCH 2026</w:t>
      </w:r>
    </w:p>
    <w:p w14:paraId="3C78EB70" w14:textId="77777777" w:rsidR="00ED39D4" w:rsidRDefault="00ED39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D39D4" w14:paraId="6EAEFA1F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ECF40B" w14:textId="77777777" w:rsidR="00ED39D4" w:rsidRDefault="00B64704">
            <w:r>
              <w:rPr>
                <w:color w:val="AACCEE"/>
                <w:sz w:val="16"/>
                <w:szCs w:val="16"/>
              </w:rPr>
              <w:t>MTD Net Income</w:t>
            </w:r>
          </w:p>
          <w:p w14:paraId="6E5B00FE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$49,339</w:t>
            </w:r>
          </w:p>
          <w:p w14:paraId="3441F68D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Month-to-Date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9C56D0" w14:textId="77777777" w:rsidR="00ED39D4" w:rsidRDefault="00B64704">
            <w:r>
              <w:rPr>
                <w:color w:val="AACCEE"/>
                <w:sz w:val="16"/>
                <w:szCs w:val="16"/>
              </w:rPr>
              <w:t>YTD Net Income</w:t>
            </w:r>
          </w:p>
          <w:p w14:paraId="45BB505D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$226,933</w:t>
            </w:r>
          </w:p>
          <w:p w14:paraId="3E06E1B8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Jan–Mar 2026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0E12D5" w14:textId="77777777" w:rsidR="00ED39D4" w:rsidRDefault="00B64704">
            <w:r>
              <w:rPr>
                <w:color w:val="AACCEE"/>
                <w:sz w:val="16"/>
                <w:szCs w:val="16"/>
              </w:rPr>
              <w:t>Total Assets</w:t>
            </w:r>
          </w:p>
          <w:p w14:paraId="1BF537B1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$126.5M</w:t>
            </w:r>
          </w:p>
          <w:p w14:paraId="296651A0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+$6.3M vs. Mar '25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56362C" w14:textId="77777777" w:rsidR="00ED39D4" w:rsidRDefault="00B64704">
            <w:r>
              <w:rPr>
                <w:color w:val="AACCEE"/>
                <w:sz w:val="16"/>
                <w:szCs w:val="16"/>
              </w:rPr>
              <w:t>Total Equity</w:t>
            </w:r>
          </w:p>
          <w:p w14:paraId="67692806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$9.5M</w:t>
            </w:r>
          </w:p>
          <w:p w14:paraId="4831598D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+$859K vs. Mar '25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455B3A" w14:textId="77777777" w:rsidR="00ED39D4" w:rsidRDefault="00B64704">
            <w:r>
              <w:rPr>
                <w:color w:val="AACCEE"/>
                <w:sz w:val="16"/>
                <w:szCs w:val="16"/>
              </w:rPr>
              <w:t>CBLR</w:t>
            </w:r>
          </w:p>
          <w:p w14:paraId="07C99438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9.04%</w:t>
            </w:r>
          </w:p>
          <w:p w14:paraId="5B47DB25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Capital Ratio</w:t>
            </w:r>
          </w:p>
        </w:tc>
      </w:tr>
    </w:tbl>
    <w:p w14:paraId="49BE75BE" w14:textId="77777777" w:rsidR="00ED39D4" w:rsidRDefault="00ED39D4">
      <w:pPr>
        <w:spacing w:after="240"/>
      </w:pPr>
    </w:p>
    <w:p w14:paraId="2AB7C4E1" w14:textId="77777777" w:rsidR="00ED39D4" w:rsidRDefault="00B64704">
      <w:pPr>
        <w:pBdr>
          <w:bottom w:val="single" w:sz="8" w:space="0" w:color="C8A96E"/>
        </w:pBdr>
        <w:spacing w:before="280" w:after="60"/>
      </w:pPr>
      <w:r>
        <w:rPr>
          <w:b/>
          <w:bCs/>
          <w:color w:val="1B3A5C"/>
          <w:sz w:val="26"/>
          <w:szCs w:val="26"/>
        </w:rPr>
        <w:t>REVENUE &amp; NET INCOME</w:t>
      </w:r>
    </w:p>
    <w:p w14:paraId="6708B0D2" w14:textId="77777777" w:rsidR="00ED39D4" w:rsidRDefault="00ED39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500"/>
        <w:gridCol w:w="1500"/>
        <w:gridCol w:w="1500"/>
        <w:gridCol w:w="1500"/>
      </w:tblGrid>
      <w:tr w:rsidR="00ED39D4" w14:paraId="44AC68BB" w14:textId="77777777">
        <w:trPr>
          <w:tblHeader/>
        </w:trPr>
        <w:tc>
          <w:tcPr>
            <w:tcW w:w="33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45443" w14:textId="77777777" w:rsidR="00ED39D4" w:rsidRDefault="00B64704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15E5D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March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DEF52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February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31F50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MTD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52A16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Var. vs. LM</w:t>
            </w:r>
          </w:p>
        </w:tc>
      </w:tr>
      <w:tr w:rsidR="00ED39D4" w14:paraId="56124ACD" w14:textId="77777777">
        <w:tc>
          <w:tcPr>
            <w:tcW w:w="9360" w:type="dxa"/>
            <w:gridSpan w:val="5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AA680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t>Interest Income</w:t>
            </w:r>
          </w:p>
        </w:tc>
      </w:tr>
      <w:tr w:rsidR="00ED39D4" w14:paraId="1E7B8EF5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C6D32" w14:textId="77777777" w:rsidR="00ED39D4" w:rsidRDefault="00B64704">
            <w:r>
              <w:rPr>
                <w:color w:val="000000"/>
              </w:rPr>
              <w:t>Int. on Mortgage Loans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5DF05" w14:textId="77777777" w:rsidR="00ED39D4" w:rsidRDefault="00B64704">
            <w:pPr>
              <w:jc w:val="right"/>
            </w:pPr>
            <w:r>
              <w:rPr>
                <w:color w:val="000000"/>
              </w:rPr>
              <w:t>1,374,371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9A413" w14:textId="77777777" w:rsidR="00ED39D4" w:rsidRDefault="00B64704">
            <w:pPr>
              <w:jc w:val="right"/>
            </w:pPr>
            <w:r>
              <w:rPr>
                <w:color w:val="000000"/>
              </w:rPr>
              <w:t>1,153,222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83DE6" w14:textId="77777777" w:rsidR="00ED39D4" w:rsidRDefault="00B64704">
            <w:pPr>
              <w:jc w:val="right"/>
            </w:pPr>
            <w:r>
              <w:rPr>
                <w:color w:val="000000"/>
              </w:rPr>
              <w:t>221,149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B87F5" w14:textId="77777777" w:rsidR="00ED39D4" w:rsidRDefault="00B64704">
            <w:pPr>
              <w:jc w:val="right"/>
            </w:pPr>
            <w:r>
              <w:rPr>
                <w:color w:val="1A6B3C"/>
              </w:rPr>
              <w:t>221,149</w:t>
            </w:r>
          </w:p>
        </w:tc>
      </w:tr>
      <w:tr w:rsidR="00ED39D4" w14:paraId="79CBA5EB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81563" w14:textId="77777777" w:rsidR="00ED39D4" w:rsidRDefault="00B64704">
            <w:r>
              <w:rPr>
                <w:color w:val="000000"/>
              </w:rPr>
              <w:t>Int. on Consumer Loans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93C45" w14:textId="77777777" w:rsidR="00ED39D4" w:rsidRDefault="00B64704">
            <w:pPr>
              <w:jc w:val="right"/>
            </w:pPr>
            <w:r>
              <w:rPr>
                <w:color w:val="000000"/>
              </w:rPr>
              <w:t>611,310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A23F1" w14:textId="77777777" w:rsidR="00ED39D4" w:rsidRDefault="00B64704">
            <w:pPr>
              <w:jc w:val="right"/>
            </w:pPr>
            <w:r>
              <w:rPr>
                <w:color w:val="000000"/>
              </w:rPr>
              <w:t>504,574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1BE92" w14:textId="77777777" w:rsidR="00ED39D4" w:rsidRDefault="00B64704">
            <w:pPr>
              <w:jc w:val="right"/>
            </w:pPr>
            <w:r>
              <w:rPr>
                <w:color w:val="000000"/>
              </w:rPr>
              <w:t>106,736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8E810" w14:textId="77777777" w:rsidR="00ED39D4" w:rsidRDefault="00B64704">
            <w:pPr>
              <w:jc w:val="right"/>
            </w:pPr>
            <w:r>
              <w:rPr>
                <w:color w:val="1A6B3C"/>
              </w:rPr>
              <w:t>106,736</w:t>
            </w:r>
          </w:p>
        </w:tc>
      </w:tr>
      <w:tr w:rsidR="00ED39D4" w14:paraId="0877301B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92F2C" w14:textId="77777777" w:rsidR="00ED39D4" w:rsidRDefault="00B64704">
            <w:r>
              <w:rPr>
                <w:color w:val="000000"/>
              </w:rPr>
              <w:t>Int. on Commercial 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355C5" w14:textId="77777777" w:rsidR="00ED39D4" w:rsidRDefault="00B64704">
            <w:pPr>
              <w:jc w:val="right"/>
            </w:pPr>
            <w:r>
              <w:rPr>
                <w:color w:val="000000"/>
              </w:rPr>
              <w:t>159,352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E358A" w14:textId="77777777" w:rsidR="00ED39D4" w:rsidRDefault="00B64704">
            <w:pPr>
              <w:jc w:val="right"/>
            </w:pPr>
            <w:r>
              <w:rPr>
                <w:color w:val="000000"/>
              </w:rPr>
              <w:t>116,652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8DA34" w14:textId="77777777" w:rsidR="00ED39D4" w:rsidRDefault="00B64704">
            <w:pPr>
              <w:jc w:val="right"/>
            </w:pPr>
            <w:r>
              <w:rPr>
                <w:color w:val="000000"/>
              </w:rPr>
              <w:t>42,700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7EC75" w14:textId="77777777" w:rsidR="00ED39D4" w:rsidRDefault="00B64704">
            <w:pPr>
              <w:jc w:val="right"/>
            </w:pPr>
            <w:r>
              <w:rPr>
                <w:color w:val="1A6B3C"/>
              </w:rPr>
              <w:t>42,700</w:t>
            </w:r>
          </w:p>
        </w:tc>
      </w:tr>
      <w:tr w:rsidR="00ED39D4" w14:paraId="1E0A6373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D28FD" w14:textId="77777777" w:rsidR="00ED39D4" w:rsidRDefault="00B64704">
            <w:r>
              <w:rPr>
                <w:color w:val="000000"/>
              </w:rPr>
              <w:t>Int. on CMO/MBS/SBA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A600E" w14:textId="77777777" w:rsidR="00ED39D4" w:rsidRDefault="00B64704">
            <w:pPr>
              <w:jc w:val="right"/>
            </w:pPr>
            <w:r>
              <w:rPr>
                <w:color w:val="000000"/>
              </w:rPr>
              <w:t>836,237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3D360" w14:textId="77777777" w:rsidR="00ED39D4" w:rsidRDefault="00B64704">
            <w:pPr>
              <w:jc w:val="right"/>
            </w:pPr>
            <w:r>
              <w:rPr>
                <w:color w:val="000000"/>
              </w:rPr>
              <w:t>699,564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0DEFE" w14:textId="77777777" w:rsidR="00ED39D4" w:rsidRDefault="00B64704">
            <w:pPr>
              <w:jc w:val="right"/>
            </w:pPr>
            <w:r>
              <w:rPr>
                <w:color w:val="000000"/>
              </w:rPr>
              <w:t>136,673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79D4D" w14:textId="77777777" w:rsidR="00ED39D4" w:rsidRDefault="00B64704">
            <w:pPr>
              <w:jc w:val="right"/>
            </w:pPr>
            <w:r>
              <w:rPr>
                <w:color w:val="1A6B3C"/>
              </w:rPr>
              <w:t>136,673</w:t>
            </w:r>
          </w:p>
        </w:tc>
      </w:tr>
      <w:tr w:rsidR="00ED39D4" w14:paraId="422ED540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5E967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 xml:space="preserve">    Total Interest Income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7D7DB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3,119,194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0B251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2,584,578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5AB63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534,616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CC643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534,616</w:t>
            </w:r>
          </w:p>
        </w:tc>
      </w:tr>
      <w:tr w:rsidR="00ED39D4" w14:paraId="3D5C7E82" w14:textId="77777777">
        <w:tc>
          <w:tcPr>
            <w:tcW w:w="9360" w:type="dxa"/>
            <w:gridSpan w:val="5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7DB15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t>Non-Interest Income</w:t>
            </w:r>
          </w:p>
        </w:tc>
      </w:tr>
      <w:tr w:rsidR="00ED39D4" w14:paraId="19B29111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E1ED0" w14:textId="77777777" w:rsidR="00ED39D4" w:rsidRDefault="00B64704">
            <w:r>
              <w:rPr>
                <w:color w:val="000000"/>
              </w:rPr>
              <w:t>Loan Fees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0E662" w14:textId="77777777" w:rsidR="00ED39D4" w:rsidRDefault="00B64704">
            <w:pPr>
              <w:jc w:val="right"/>
            </w:pPr>
            <w:r>
              <w:rPr>
                <w:color w:val="000000"/>
              </w:rPr>
              <w:t>175,826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08C2" w14:textId="77777777" w:rsidR="00ED39D4" w:rsidRDefault="00B64704">
            <w:pPr>
              <w:jc w:val="right"/>
            </w:pPr>
            <w:r>
              <w:rPr>
                <w:color w:val="000000"/>
              </w:rPr>
              <w:t>161,446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3B512" w14:textId="77777777" w:rsidR="00ED39D4" w:rsidRDefault="00B64704">
            <w:pPr>
              <w:jc w:val="right"/>
            </w:pPr>
            <w:r>
              <w:rPr>
                <w:color w:val="000000"/>
              </w:rPr>
              <w:t>14,380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64F07" w14:textId="77777777" w:rsidR="00ED39D4" w:rsidRDefault="00B64704">
            <w:pPr>
              <w:jc w:val="right"/>
            </w:pPr>
            <w:r>
              <w:rPr>
                <w:color w:val="1A6B3C"/>
              </w:rPr>
              <w:t>14,380</w:t>
            </w:r>
          </w:p>
        </w:tc>
      </w:tr>
      <w:tr w:rsidR="00ED39D4" w14:paraId="3B6CB1D2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404A0" w14:textId="77777777" w:rsidR="00ED39D4" w:rsidRDefault="00B64704">
            <w:r>
              <w:rPr>
                <w:color w:val="000000"/>
              </w:rPr>
              <w:t>Income on Secondary Mtg Sales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26AF4" w14:textId="77777777" w:rsidR="00ED39D4" w:rsidRDefault="00B64704">
            <w:pPr>
              <w:jc w:val="right"/>
            </w:pPr>
            <w:r>
              <w:rPr>
                <w:color w:val="000000"/>
              </w:rPr>
              <w:t>129,811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E0427" w14:textId="77777777" w:rsidR="00ED39D4" w:rsidRDefault="00B64704">
            <w:pPr>
              <w:jc w:val="right"/>
            </w:pPr>
            <w:r>
              <w:rPr>
                <w:color w:val="000000"/>
              </w:rPr>
              <w:t>100,789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2537E" w14:textId="77777777" w:rsidR="00ED39D4" w:rsidRDefault="00B64704">
            <w:pPr>
              <w:jc w:val="right"/>
            </w:pPr>
            <w:r>
              <w:rPr>
                <w:color w:val="000000"/>
              </w:rPr>
              <w:t>29,022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9BE0C" w14:textId="77777777" w:rsidR="00ED39D4" w:rsidRDefault="00B64704">
            <w:pPr>
              <w:jc w:val="right"/>
            </w:pPr>
            <w:r>
              <w:rPr>
                <w:color w:val="1A6B3C"/>
              </w:rPr>
              <w:t>29,022</w:t>
            </w:r>
          </w:p>
        </w:tc>
      </w:tr>
      <w:tr w:rsidR="00ED39D4" w14:paraId="017256D0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E88A6" w14:textId="77777777" w:rsidR="00ED39D4" w:rsidRDefault="00B64704">
            <w:r>
              <w:rPr>
                <w:color w:val="000000"/>
              </w:rPr>
              <w:t>Inc. on NOW / Cash Value / Other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D2D76" w14:textId="77777777" w:rsidR="00ED39D4" w:rsidRDefault="00B64704">
            <w:pPr>
              <w:jc w:val="right"/>
            </w:pPr>
            <w:r>
              <w:rPr>
                <w:color w:val="000000"/>
              </w:rPr>
              <w:t>124,453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5C397" w14:textId="77777777" w:rsidR="00ED39D4" w:rsidRDefault="00B64704">
            <w:pPr>
              <w:jc w:val="right"/>
            </w:pPr>
            <w:r>
              <w:rPr>
                <w:color w:val="000000"/>
              </w:rPr>
              <w:t>77,394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D226B" w14:textId="77777777" w:rsidR="00ED39D4" w:rsidRDefault="00B64704">
            <w:pPr>
              <w:jc w:val="right"/>
            </w:pPr>
            <w:r>
              <w:rPr>
                <w:color w:val="000000"/>
              </w:rPr>
              <w:t>47,059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E2870" w14:textId="77777777" w:rsidR="00ED39D4" w:rsidRDefault="00B64704">
            <w:pPr>
              <w:jc w:val="right"/>
            </w:pPr>
            <w:r>
              <w:rPr>
                <w:color w:val="1A6B3C"/>
              </w:rPr>
              <w:t>47,059</w:t>
            </w:r>
          </w:p>
        </w:tc>
      </w:tr>
      <w:tr w:rsidR="00ED39D4" w14:paraId="2E9EA7B8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92270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 xml:space="preserve">    Total Non-Interest Income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AD0FF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593,090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08F5A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480,409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8678B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112,681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91A9D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112,681</w:t>
            </w:r>
          </w:p>
        </w:tc>
      </w:tr>
      <w:tr w:rsidR="00ED39D4" w14:paraId="645B474D" w14:textId="77777777">
        <w:tc>
          <w:tcPr>
            <w:tcW w:w="33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4F78B" w14:textId="77777777" w:rsidR="00ED39D4" w:rsidRDefault="00B64704">
            <w:r>
              <w:rPr>
                <w:b/>
                <w:bCs/>
                <w:color w:val="FFFFFF"/>
              </w:rPr>
              <w:t>TOTAL REVENUE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93DBA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3,712,310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1E52F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3,064,988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20307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647,322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2444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647,322</w:t>
            </w:r>
          </w:p>
        </w:tc>
      </w:tr>
    </w:tbl>
    <w:p w14:paraId="1CCB45E4" w14:textId="77777777" w:rsidR="00ED39D4" w:rsidRDefault="00ED39D4">
      <w:pPr>
        <w:spacing w:after="240"/>
      </w:pPr>
    </w:p>
    <w:p w14:paraId="3D450B67" w14:textId="77777777" w:rsidR="00ED39D4" w:rsidRDefault="00B64704">
      <w:pPr>
        <w:pBdr>
          <w:bottom w:val="single" w:sz="8" w:space="0" w:color="C8A96E"/>
        </w:pBdr>
        <w:spacing w:before="280" w:after="60"/>
      </w:pPr>
      <w:r>
        <w:rPr>
          <w:b/>
          <w:bCs/>
          <w:color w:val="1B3A5C"/>
          <w:sz w:val="26"/>
          <w:szCs w:val="26"/>
        </w:rPr>
        <w:t>EXPENDITURE SUMMARY</w:t>
      </w:r>
    </w:p>
    <w:p w14:paraId="1CD34483" w14:textId="77777777" w:rsidR="00ED39D4" w:rsidRDefault="00ED39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500"/>
        <w:gridCol w:w="1500"/>
        <w:gridCol w:w="1500"/>
        <w:gridCol w:w="1500"/>
      </w:tblGrid>
      <w:tr w:rsidR="00ED39D4" w14:paraId="42B93EEA" w14:textId="77777777">
        <w:trPr>
          <w:tblHeader/>
        </w:trPr>
        <w:tc>
          <w:tcPr>
            <w:tcW w:w="33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8241D" w14:textId="77777777" w:rsidR="00ED39D4" w:rsidRDefault="00B64704">
            <w:r>
              <w:rPr>
                <w:b/>
                <w:bCs/>
                <w:color w:val="FFFFFF"/>
              </w:rPr>
              <w:t>Expense Category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E542A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March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F8AD3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February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DAA01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MTD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FAAD3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Var. vs. LM</w:t>
            </w:r>
          </w:p>
        </w:tc>
      </w:tr>
      <w:tr w:rsidR="00ED39D4" w14:paraId="7DAEE759" w14:textId="77777777">
        <w:tc>
          <w:tcPr>
            <w:tcW w:w="9360" w:type="dxa"/>
            <w:gridSpan w:val="5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F5DD0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t>Compensation &amp; Benefits</w:t>
            </w:r>
          </w:p>
        </w:tc>
      </w:tr>
      <w:tr w:rsidR="00ED39D4" w14:paraId="69BAAB1B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E4C06" w14:textId="77777777" w:rsidR="00ED39D4" w:rsidRDefault="00B64704">
            <w:r>
              <w:rPr>
                <w:color w:val="000000"/>
              </w:rPr>
              <w:t>Salaries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7646A" w14:textId="77777777" w:rsidR="00ED39D4" w:rsidRDefault="00B64704">
            <w:pPr>
              <w:jc w:val="right"/>
            </w:pPr>
            <w:r>
              <w:rPr>
                <w:color w:val="000000"/>
              </w:rPr>
              <w:t>679,284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3EF02" w14:textId="77777777" w:rsidR="00ED39D4" w:rsidRDefault="00B64704">
            <w:pPr>
              <w:jc w:val="right"/>
            </w:pPr>
            <w:r>
              <w:rPr>
                <w:color w:val="000000"/>
              </w:rPr>
              <w:t>566,529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4D18E" w14:textId="77777777" w:rsidR="00ED39D4" w:rsidRDefault="00B64704">
            <w:pPr>
              <w:jc w:val="right"/>
            </w:pPr>
            <w:r>
              <w:rPr>
                <w:color w:val="000000"/>
              </w:rPr>
              <w:t>112,755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80669" w14:textId="77777777" w:rsidR="00ED39D4" w:rsidRDefault="00B64704">
            <w:pPr>
              <w:jc w:val="right"/>
            </w:pPr>
            <w:r>
              <w:rPr>
                <w:color w:val="1A6B3C"/>
              </w:rPr>
              <w:t>112,755</w:t>
            </w:r>
          </w:p>
        </w:tc>
      </w:tr>
      <w:tr w:rsidR="00ED39D4" w14:paraId="414FB893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31728" w14:textId="77777777" w:rsidR="00ED39D4" w:rsidRDefault="00B64704">
            <w:r>
              <w:rPr>
                <w:color w:val="000000"/>
              </w:rPr>
              <w:t>Bonuses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C2608" w14:textId="77777777" w:rsidR="00ED39D4" w:rsidRDefault="00B64704">
            <w:pPr>
              <w:jc w:val="right"/>
            </w:pPr>
            <w:r>
              <w:rPr>
                <w:color w:val="000000"/>
              </w:rPr>
              <w:t>80,042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BEC34" w14:textId="77777777" w:rsidR="00ED39D4" w:rsidRDefault="00B64704">
            <w:pPr>
              <w:jc w:val="right"/>
            </w:pPr>
            <w:r>
              <w:rPr>
                <w:color w:val="000000"/>
              </w:rPr>
              <w:t>68,964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164EE" w14:textId="77777777" w:rsidR="00ED39D4" w:rsidRDefault="00B64704">
            <w:pPr>
              <w:jc w:val="right"/>
            </w:pPr>
            <w:r>
              <w:rPr>
                <w:color w:val="000000"/>
              </w:rPr>
              <w:t>11,078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9B05D" w14:textId="77777777" w:rsidR="00ED39D4" w:rsidRDefault="00B64704">
            <w:pPr>
              <w:jc w:val="right"/>
            </w:pPr>
            <w:r>
              <w:rPr>
                <w:color w:val="1A6B3C"/>
              </w:rPr>
              <w:t>11,078</w:t>
            </w:r>
          </w:p>
        </w:tc>
      </w:tr>
      <w:tr w:rsidR="00ED39D4" w14:paraId="086BA6B6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8C29C" w14:textId="77777777" w:rsidR="00ED39D4" w:rsidRDefault="00B64704">
            <w:r>
              <w:rPr>
                <w:color w:val="000000"/>
              </w:rPr>
              <w:t>Pension / Retirement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EA108" w14:textId="77777777" w:rsidR="00ED39D4" w:rsidRDefault="00B64704">
            <w:pPr>
              <w:jc w:val="right"/>
            </w:pPr>
            <w:r>
              <w:rPr>
                <w:color w:val="000000"/>
              </w:rPr>
              <w:t>31,016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478E3" w14:textId="77777777" w:rsidR="00ED39D4" w:rsidRDefault="00B64704">
            <w:pPr>
              <w:jc w:val="right"/>
            </w:pPr>
            <w:r>
              <w:rPr>
                <w:color w:val="000000"/>
              </w:rPr>
              <w:t>28,031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E7329" w14:textId="77777777" w:rsidR="00ED39D4" w:rsidRDefault="00B64704">
            <w:pPr>
              <w:jc w:val="right"/>
            </w:pPr>
            <w:r>
              <w:rPr>
                <w:color w:val="000000"/>
              </w:rPr>
              <w:t>2,985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4A571" w14:textId="77777777" w:rsidR="00ED39D4" w:rsidRDefault="00B64704">
            <w:pPr>
              <w:jc w:val="right"/>
            </w:pPr>
            <w:r>
              <w:rPr>
                <w:color w:val="1A6B3C"/>
              </w:rPr>
              <w:t>2,985</w:t>
            </w:r>
          </w:p>
        </w:tc>
      </w:tr>
      <w:tr w:rsidR="00ED39D4" w14:paraId="341547F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7529C" w14:textId="77777777" w:rsidR="00ED39D4" w:rsidRDefault="00B64704">
            <w:r>
              <w:rPr>
                <w:color w:val="000000"/>
              </w:rPr>
              <w:t>Social Security / Group Ins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8F0E1" w14:textId="77777777" w:rsidR="00ED39D4" w:rsidRDefault="00B64704">
            <w:pPr>
              <w:jc w:val="right"/>
            </w:pPr>
            <w:r>
              <w:rPr>
                <w:color w:val="000000"/>
              </w:rPr>
              <w:t>166,185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DC925" w14:textId="77777777" w:rsidR="00ED39D4" w:rsidRDefault="00B64704">
            <w:pPr>
              <w:jc w:val="right"/>
            </w:pPr>
            <w:r>
              <w:rPr>
                <w:color w:val="000000"/>
              </w:rPr>
              <w:t>157,676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A6F60" w14:textId="77777777" w:rsidR="00ED39D4" w:rsidRDefault="00B64704">
            <w:pPr>
              <w:jc w:val="right"/>
            </w:pPr>
            <w:r>
              <w:rPr>
                <w:color w:val="000000"/>
              </w:rPr>
              <w:t>8,509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F9509" w14:textId="77777777" w:rsidR="00ED39D4" w:rsidRDefault="00B64704">
            <w:pPr>
              <w:jc w:val="right"/>
            </w:pPr>
            <w:r>
              <w:rPr>
                <w:color w:val="1A6B3C"/>
              </w:rPr>
              <w:t>8,509</w:t>
            </w:r>
          </w:p>
        </w:tc>
      </w:tr>
      <w:tr w:rsidR="00ED39D4" w14:paraId="123639BE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6DCCC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 xml:space="preserve">    Total Compensation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14091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1,020,151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6FF4D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862,533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CF3EE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157,618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6CBD3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157,618</w:t>
            </w:r>
          </w:p>
        </w:tc>
      </w:tr>
      <w:tr w:rsidR="00ED39D4" w14:paraId="72A08D85" w14:textId="77777777">
        <w:tc>
          <w:tcPr>
            <w:tcW w:w="9360" w:type="dxa"/>
            <w:gridSpan w:val="5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1EA91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Operations &amp; Overhead</w:t>
            </w:r>
          </w:p>
        </w:tc>
      </w:tr>
      <w:tr w:rsidR="00ED39D4" w14:paraId="15E89758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22726" w14:textId="77777777" w:rsidR="00ED39D4" w:rsidRDefault="00B64704">
            <w:r>
              <w:rPr>
                <w:color w:val="000000"/>
              </w:rPr>
              <w:t>Bldg. Maint. / Depr. / Ins. / Taxes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48BCA" w14:textId="77777777" w:rsidR="00ED39D4" w:rsidRDefault="00B64704">
            <w:pPr>
              <w:jc w:val="right"/>
            </w:pPr>
            <w:r>
              <w:rPr>
                <w:color w:val="000000"/>
              </w:rPr>
              <w:t>75,955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37397" w14:textId="77777777" w:rsidR="00ED39D4" w:rsidRDefault="00B64704">
            <w:pPr>
              <w:jc w:val="right"/>
            </w:pPr>
            <w:r>
              <w:rPr>
                <w:color w:val="000000"/>
              </w:rPr>
              <w:t>57,911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62BF8" w14:textId="77777777" w:rsidR="00ED39D4" w:rsidRDefault="00B64704">
            <w:pPr>
              <w:jc w:val="right"/>
            </w:pPr>
            <w:r>
              <w:rPr>
                <w:color w:val="000000"/>
              </w:rPr>
              <w:t>18,044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180D7" w14:textId="77777777" w:rsidR="00ED39D4" w:rsidRDefault="00B64704">
            <w:pPr>
              <w:jc w:val="right"/>
            </w:pPr>
            <w:r>
              <w:rPr>
                <w:color w:val="1A6B3C"/>
              </w:rPr>
              <w:t>18,044</w:t>
            </w:r>
          </w:p>
        </w:tc>
      </w:tr>
      <w:tr w:rsidR="00ED39D4" w14:paraId="0EADF401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2B947" w14:textId="77777777" w:rsidR="00ED39D4" w:rsidRDefault="00B64704">
            <w:r>
              <w:rPr>
                <w:color w:val="000000"/>
              </w:rPr>
              <w:t>Data Processing Expense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A9602" w14:textId="77777777" w:rsidR="00ED39D4" w:rsidRDefault="00B64704">
            <w:pPr>
              <w:jc w:val="right"/>
            </w:pPr>
            <w:r>
              <w:rPr>
                <w:color w:val="000000"/>
              </w:rPr>
              <w:t>233,362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9B3EE" w14:textId="77777777" w:rsidR="00ED39D4" w:rsidRDefault="00B64704">
            <w:pPr>
              <w:jc w:val="right"/>
            </w:pPr>
            <w:r>
              <w:rPr>
                <w:color w:val="000000"/>
              </w:rPr>
              <w:t>188,010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865D6" w14:textId="77777777" w:rsidR="00ED39D4" w:rsidRDefault="00B64704">
            <w:pPr>
              <w:jc w:val="right"/>
            </w:pPr>
            <w:r>
              <w:rPr>
                <w:color w:val="000000"/>
              </w:rPr>
              <w:t>45,352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79B4E" w14:textId="77777777" w:rsidR="00ED39D4" w:rsidRDefault="00B64704">
            <w:pPr>
              <w:jc w:val="right"/>
            </w:pPr>
            <w:r>
              <w:rPr>
                <w:color w:val="1A6B3C"/>
              </w:rPr>
              <w:t>45,352</w:t>
            </w:r>
          </w:p>
        </w:tc>
      </w:tr>
      <w:tr w:rsidR="00ED39D4" w14:paraId="730DC7D7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676CC" w14:textId="77777777" w:rsidR="00ED39D4" w:rsidRDefault="00B64704">
            <w:r>
              <w:rPr>
                <w:color w:val="000000"/>
              </w:rPr>
              <w:t>Advertising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83EEF" w14:textId="77777777" w:rsidR="00ED39D4" w:rsidRDefault="00B64704">
            <w:pPr>
              <w:jc w:val="right"/>
            </w:pPr>
            <w:r>
              <w:rPr>
                <w:color w:val="000000"/>
              </w:rPr>
              <w:t>40,850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333F6" w14:textId="77777777" w:rsidR="00ED39D4" w:rsidRDefault="00B64704">
            <w:pPr>
              <w:jc w:val="right"/>
            </w:pPr>
            <w:r>
              <w:rPr>
                <w:color w:val="000000"/>
              </w:rPr>
              <w:t>29,375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D35BD" w14:textId="77777777" w:rsidR="00ED39D4" w:rsidRDefault="00B64704">
            <w:pPr>
              <w:jc w:val="right"/>
            </w:pPr>
            <w:r>
              <w:rPr>
                <w:color w:val="000000"/>
              </w:rPr>
              <w:t>11,475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37789" w14:textId="77777777" w:rsidR="00ED39D4" w:rsidRDefault="00B64704">
            <w:pPr>
              <w:jc w:val="right"/>
            </w:pPr>
            <w:r>
              <w:rPr>
                <w:color w:val="1A6B3C"/>
              </w:rPr>
              <w:t>11,475</w:t>
            </w:r>
          </w:p>
        </w:tc>
      </w:tr>
      <w:tr w:rsidR="00ED39D4" w14:paraId="1824542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873B8" w14:textId="77777777" w:rsidR="00ED39D4" w:rsidRDefault="00B64704">
            <w:r>
              <w:rPr>
                <w:color w:val="000000"/>
              </w:rPr>
              <w:t>Office Supplies / Comm / Bond &amp; Ins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C5A59" w14:textId="77777777" w:rsidR="00ED39D4" w:rsidRDefault="00B64704">
            <w:pPr>
              <w:jc w:val="right"/>
            </w:pPr>
            <w:r>
              <w:rPr>
                <w:color w:val="000000"/>
              </w:rPr>
              <w:t>33,433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2CF98" w14:textId="77777777" w:rsidR="00ED39D4" w:rsidRDefault="00B64704">
            <w:pPr>
              <w:jc w:val="right"/>
            </w:pPr>
            <w:r>
              <w:rPr>
                <w:color w:val="000000"/>
              </w:rPr>
              <w:t>21,945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2A3BA" w14:textId="77777777" w:rsidR="00ED39D4" w:rsidRDefault="00B64704">
            <w:pPr>
              <w:jc w:val="right"/>
            </w:pPr>
            <w:r>
              <w:rPr>
                <w:color w:val="000000"/>
              </w:rPr>
              <w:t>11,488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0088A" w14:textId="77777777" w:rsidR="00ED39D4" w:rsidRDefault="00B64704">
            <w:pPr>
              <w:jc w:val="right"/>
            </w:pPr>
            <w:r>
              <w:rPr>
                <w:color w:val="1A6B3C"/>
              </w:rPr>
              <w:t>11,488</w:t>
            </w:r>
          </w:p>
        </w:tc>
      </w:tr>
      <w:tr w:rsidR="00ED39D4" w14:paraId="5BA6CE42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E051C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 xml:space="preserve">    Total Operations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6D6F1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354,271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0B83C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281,285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8CA16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72,986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D843C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72,986</w:t>
            </w:r>
          </w:p>
        </w:tc>
      </w:tr>
      <w:tr w:rsidR="00ED39D4" w14:paraId="215F4108" w14:textId="77777777">
        <w:tc>
          <w:tcPr>
            <w:tcW w:w="9360" w:type="dxa"/>
            <w:gridSpan w:val="5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3995D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t>Interest &amp; Funding Costs</w:t>
            </w:r>
          </w:p>
        </w:tc>
      </w:tr>
      <w:tr w:rsidR="00ED39D4" w14:paraId="2B20C8D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E84E1" w14:textId="77777777" w:rsidR="00ED39D4" w:rsidRDefault="00B64704">
            <w:r>
              <w:rPr>
                <w:color w:val="000000"/>
              </w:rPr>
              <w:t>Earnings Expense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C95B1" w14:textId="77777777" w:rsidR="00ED39D4" w:rsidRDefault="00B64704">
            <w:pPr>
              <w:jc w:val="right"/>
            </w:pPr>
            <w:r>
              <w:rPr>
                <w:color w:val="000000"/>
              </w:rPr>
              <w:t>621,926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754A1" w14:textId="77777777" w:rsidR="00ED39D4" w:rsidRDefault="00B64704">
            <w:pPr>
              <w:jc w:val="right"/>
            </w:pPr>
            <w:r>
              <w:rPr>
                <w:color w:val="000000"/>
              </w:rPr>
              <w:t>519,673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6A092" w14:textId="77777777" w:rsidR="00ED39D4" w:rsidRDefault="00B64704">
            <w:pPr>
              <w:jc w:val="right"/>
            </w:pPr>
            <w:r>
              <w:rPr>
                <w:color w:val="000000"/>
              </w:rPr>
              <w:t>102,253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AD317" w14:textId="77777777" w:rsidR="00ED39D4" w:rsidRDefault="00B64704">
            <w:pPr>
              <w:jc w:val="right"/>
            </w:pPr>
            <w:r>
              <w:rPr>
                <w:color w:val="1A6B3C"/>
              </w:rPr>
              <w:t>102,253</w:t>
            </w:r>
          </w:p>
        </w:tc>
      </w:tr>
      <w:tr w:rsidR="00ED39D4" w14:paraId="33D7109A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67FE8" w14:textId="77777777" w:rsidR="00ED39D4" w:rsidRDefault="00B64704">
            <w:r>
              <w:rPr>
                <w:color w:val="000000"/>
              </w:rPr>
              <w:t>Brokered Deposit Expense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5B4E9" w14:textId="77777777" w:rsidR="00ED39D4" w:rsidRDefault="00B64704">
            <w:pPr>
              <w:jc w:val="right"/>
            </w:pPr>
            <w:r>
              <w:rPr>
                <w:color w:val="000000"/>
              </w:rPr>
              <w:t>543,202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A0903" w14:textId="77777777" w:rsidR="00ED39D4" w:rsidRDefault="00B64704">
            <w:pPr>
              <w:jc w:val="right"/>
            </w:pPr>
            <w:r>
              <w:rPr>
                <w:color w:val="000000"/>
              </w:rPr>
              <w:t>452,748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8A50A" w14:textId="77777777" w:rsidR="00ED39D4" w:rsidRDefault="00B64704">
            <w:pPr>
              <w:jc w:val="right"/>
            </w:pPr>
            <w:r>
              <w:rPr>
                <w:color w:val="000000"/>
              </w:rPr>
              <w:t>90,454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0284E" w14:textId="77777777" w:rsidR="00ED39D4" w:rsidRDefault="00B64704">
            <w:pPr>
              <w:jc w:val="right"/>
            </w:pPr>
            <w:r>
              <w:rPr>
                <w:color w:val="1A6B3C"/>
              </w:rPr>
              <w:t>90,454</w:t>
            </w:r>
          </w:p>
        </w:tc>
      </w:tr>
      <w:tr w:rsidR="00ED39D4" w14:paraId="2F459B66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4BCBC" w14:textId="77777777" w:rsidR="00ED39D4" w:rsidRDefault="00B64704">
            <w:r>
              <w:rPr>
                <w:color w:val="000000"/>
              </w:rPr>
              <w:t>Int. on FHLB Advances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95B81" w14:textId="77777777" w:rsidR="00ED39D4" w:rsidRDefault="00B64704">
            <w:pPr>
              <w:jc w:val="right"/>
            </w:pPr>
            <w:r>
              <w:rPr>
                <w:color w:val="000000"/>
              </w:rPr>
              <w:t>385,069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82A39" w14:textId="77777777" w:rsidR="00ED39D4" w:rsidRDefault="00B64704">
            <w:pPr>
              <w:jc w:val="right"/>
            </w:pPr>
            <w:r>
              <w:rPr>
                <w:color w:val="000000"/>
              </w:rPr>
              <w:t>318,752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895B1" w14:textId="77777777" w:rsidR="00ED39D4" w:rsidRDefault="00B64704">
            <w:pPr>
              <w:jc w:val="right"/>
            </w:pPr>
            <w:r>
              <w:rPr>
                <w:color w:val="000000"/>
              </w:rPr>
              <w:t>66,317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357A2" w14:textId="77777777" w:rsidR="00ED39D4" w:rsidRDefault="00B64704">
            <w:pPr>
              <w:jc w:val="right"/>
            </w:pPr>
            <w:r>
              <w:rPr>
                <w:color w:val="1A6B3C"/>
              </w:rPr>
              <w:t>66,317</w:t>
            </w:r>
          </w:p>
        </w:tc>
      </w:tr>
      <w:tr w:rsidR="00ED39D4" w14:paraId="4927A9F6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75EB7" w14:textId="77777777" w:rsidR="00ED39D4" w:rsidRDefault="00B64704">
            <w:r>
              <w:rPr>
                <w:color w:val="000000"/>
              </w:rPr>
              <w:t>Loan Expense / Loss Provision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950F9" w14:textId="77777777" w:rsidR="00ED39D4" w:rsidRDefault="00B64704">
            <w:pPr>
              <w:jc w:val="right"/>
            </w:pPr>
            <w:r>
              <w:rPr>
                <w:color w:val="000000"/>
              </w:rPr>
              <w:t>153,563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426AB" w14:textId="77777777" w:rsidR="00ED39D4" w:rsidRDefault="00B64704">
            <w:pPr>
              <w:jc w:val="right"/>
            </w:pPr>
            <w:r>
              <w:rPr>
                <w:color w:val="000000"/>
              </w:rPr>
              <w:t>70,914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C292B" w14:textId="77777777" w:rsidR="00ED39D4" w:rsidRDefault="00B64704">
            <w:pPr>
              <w:jc w:val="right"/>
            </w:pPr>
            <w:r>
              <w:rPr>
                <w:color w:val="000000"/>
              </w:rPr>
              <w:t>82,649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40F30" w14:textId="77777777" w:rsidR="00ED39D4" w:rsidRDefault="00B64704">
            <w:pPr>
              <w:jc w:val="right"/>
            </w:pPr>
            <w:r>
              <w:rPr>
                <w:color w:val="1A6B3C"/>
              </w:rPr>
              <w:t>82,649</w:t>
            </w:r>
          </w:p>
        </w:tc>
      </w:tr>
      <w:tr w:rsidR="00ED39D4" w14:paraId="73392D1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01039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 xml:space="preserve">    Total Interest &amp; Funding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B039F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1,703,761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6A4FB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1,362,087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41031" w14:textId="77777777" w:rsidR="00ED39D4" w:rsidRDefault="00B64704">
            <w:pPr>
              <w:jc w:val="right"/>
            </w:pPr>
            <w:r>
              <w:rPr>
                <w:b/>
                <w:bCs/>
                <w:color w:val="1B3A5C"/>
              </w:rPr>
              <w:t>341,674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E0DED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341,674</w:t>
            </w:r>
          </w:p>
        </w:tc>
      </w:tr>
      <w:tr w:rsidR="00ED39D4" w14:paraId="5A457258" w14:textId="77777777">
        <w:tc>
          <w:tcPr>
            <w:tcW w:w="33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4A093" w14:textId="77777777" w:rsidR="00ED39D4" w:rsidRDefault="00B64704">
            <w:r>
              <w:rPr>
                <w:b/>
                <w:bCs/>
                <w:color w:val="FFFFFF"/>
              </w:rPr>
              <w:t>TOTAL EXPENSES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12F19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3,485,376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8AA20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2,887,894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35184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597,482</w:t>
            </w:r>
          </w:p>
        </w:tc>
        <w:tc>
          <w:tcPr>
            <w:tcW w:w="1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AD7CC" w14:textId="77777777" w:rsidR="00ED39D4" w:rsidRDefault="00B64704">
            <w:pPr>
              <w:jc w:val="right"/>
            </w:pPr>
            <w:r>
              <w:rPr>
                <w:b/>
                <w:bCs/>
                <w:color w:val="1A6B3C"/>
              </w:rPr>
              <w:t>597,482</w:t>
            </w:r>
          </w:p>
        </w:tc>
      </w:tr>
    </w:tbl>
    <w:p w14:paraId="35406D84" w14:textId="77777777" w:rsidR="00ED39D4" w:rsidRDefault="00ED39D4">
      <w:pPr>
        <w:spacing w:after="240"/>
      </w:pPr>
    </w:p>
    <w:p w14:paraId="03B628BD" w14:textId="77777777" w:rsidR="00ED39D4" w:rsidRDefault="00B64704">
      <w:pPr>
        <w:pBdr>
          <w:bottom w:val="single" w:sz="8" w:space="0" w:color="C8A96E"/>
        </w:pBdr>
        <w:spacing w:before="280" w:after="60"/>
      </w:pPr>
      <w:r>
        <w:rPr>
          <w:b/>
          <w:bCs/>
          <w:color w:val="1B3A5C"/>
          <w:sz w:val="26"/>
          <w:szCs w:val="26"/>
        </w:rPr>
        <w:t>BALANCE SHEET HIGHLIGHTS</w:t>
      </w:r>
    </w:p>
    <w:p w14:paraId="7E458E95" w14:textId="77777777" w:rsidR="00ED39D4" w:rsidRDefault="00ED39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D39D4" w14:paraId="53902433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7BE59C" w14:textId="77777777" w:rsidR="00ED39D4" w:rsidRDefault="00B64704">
            <w:r>
              <w:rPr>
                <w:color w:val="AACCEE"/>
                <w:sz w:val="16"/>
                <w:szCs w:val="16"/>
              </w:rPr>
              <w:t>Total Loans</w:t>
            </w:r>
          </w:p>
          <w:p w14:paraId="252478B3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$117.9M</w:t>
            </w:r>
          </w:p>
          <w:p w14:paraId="03373B81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Mortgage-led growth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F27A7C" w14:textId="77777777" w:rsidR="00ED39D4" w:rsidRDefault="00B64704">
            <w:r>
              <w:rPr>
                <w:color w:val="AACCEE"/>
                <w:sz w:val="16"/>
                <w:szCs w:val="16"/>
              </w:rPr>
              <w:t>Consumer Loans</w:t>
            </w:r>
          </w:p>
          <w:p w14:paraId="0951D0DA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$18.9M</w:t>
            </w:r>
          </w:p>
          <w:p w14:paraId="22C5F1AC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+$7.6M vs. Mar '25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ED508FC" w14:textId="77777777" w:rsidR="00ED39D4" w:rsidRDefault="00B64704">
            <w:r>
              <w:rPr>
                <w:color w:val="AACCEE"/>
                <w:sz w:val="16"/>
                <w:szCs w:val="16"/>
              </w:rPr>
              <w:t>Total Deposits</w:t>
            </w:r>
          </w:p>
          <w:p w14:paraId="6DC6798B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$115.6M</w:t>
            </w:r>
          </w:p>
          <w:p w14:paraId="7231CD11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Core deposit base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9503E0" w14:textId="77777777" w:rsidR="00ED39D4" w:rsidRDefault="00B64704">
            <w:r>
              <w:rPr>
                <w:color w:val="AACCEE"/>
                <w:sz w:val="16"/>
                <w:szCs w:val="16"/>
              </w:rPr>
              <w:t>FHLB Advances</w:t>
            </w:r>
          </w:p>
          <w:p w14:paraId="1EC2AE93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$20.4M</w:t>
            </w:r>
          </w:p>
          <w:p w14:paraId="2DAFFD2B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Funding support</w:t>
            </w:r>
          </w:p>
        </w:tc>
      </w:tr>
    </w:tbl>
    <w:p w14:paraId="5BC9A09A" w14:textId="77777777" w:rsidR="00ED39D4" w:rsidRDefault="00ED39D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ED39D4" w14:paraId="743F2640" w14:textId="77777777">
        <w:trPr>
          <w:tblHeader/>
        </w:trPr>
        <w:tc>
          <w:tcPr>
            <w:tcW w:w="39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3193F" w14:textId="77777777" w:rsidR="00ED39D4" w:rsidRDefault="00B64704">
            <w:r>
              <w:rPr>
                <w:b/>
                <w:bCs/>
                <w:color w:val="FFFFFF"/>
              </w:rPr>
              <w:t>Balance Sheet Item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C75E8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Mar 2026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40DF7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Mar 2025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8778C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Change</w:t>
            </w:r>
          </w:p>
        </w:tc>
      </w:tr>
      <w:tr w:rsidR="00ED39D4" w14:paraId="08468896" w14:textId="77777777">
        <w:tc>
          <w:tcPr>
            <w:tcW w:w="9360" w:type="dxa"/>
            <w:gridSpan w:val="4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B50C6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t>Assets</w:t>
            </w:r>
          </w:p>
        </w:tc>
      </w:tr>
      <w:tr w:rsidR="00ED39D4" w14:paraId="674948D9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28F01" w14:textId="77777777" w:rsidR="00ED39D4" w:rsidRDefault="00B64704">
            <w:r>
              <w:rPr>
                <w:color w:val="000000"/>
              </w:rPr>
              <w:t>Cash &amp; Fed Res./FHLB Deposits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4C8CB" w14:textId="77777777" w:rsidR="00ED39D4" w:rsidRDefault="00B64704">
            <w:pPr>
              <w:jc w:val="right"/>
            </w:pPr>
            <w:r>
              <w:rPr>
                <w:color w:val="000000"/>
              </w:rPr>
              <w:t>4,699,544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7ECC4" w14:textId="77777777" w:rsidR="00ED39D4" w:rsidRDefault="00B64704">
            <w:pPr>
              <w:jc w:val="right"/>
            </w:pPr>
            <w:r>
              <w:rPr>
                <w:color w:val="000000"/>
              </w:rPr>
              <w:t>5,535,392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2C696" w14:textId="77777777" w:rsidR="00ED39D4" w:rsidRDefault="00B64704">
            <w:pPr>
              <w:jc w:val="right"/>
            </w:pPr>
            <w:r>
              <w:rPr>
                <w:color w:val="C0392B"/>
              </w:rPr>
              <w:t>(835,848)</w:t>
            </w:r>
          </w:p>
        </w:tc>
      </w:tr>
      <w:tr w:rsidR="00ED39D4" w14:paraId="1024C2AC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C9D4E" w14:textId="77777777" w:rsidR="00ED39D4" w:rsidRDefault="00B64704">
            <w:r>
              <w:rPr>
                <w:color w:val="000000"/>
              </w:rPr>
              <w:t>MBS/CMO/SBA Investments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B5F1A" w14:textId="77777777" w:rsidR="00ED39D4" w:rsidRDefault="00B64704">
            <w:pPr>
              <w:jc w:val="right"/>
            </w:pPr>
            <w:r>
              <w:rPr>
                <w:color w:val="000000"/>
              </w:rPr>
              <w:t>42,406,539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C30E7" w14:textId="77777777" w:rsidR="00ED39D4" w:rsidRDefault="00B64704">
            <w:pPr>
              <w:jc w:val="right"/>
            </w:pPr>
            <w:r>
              <w:rPr>
                <w:color w:val="000000"/>
              </w:rPr>
              <w:t>45,922,651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CE5B3" w14:textId="77777777" w:rsidR="00ED39D4" w:rsidRDefault="00B64704">
            <w:pPr>
              <w:jc w:val="right"/>
            </w:pPr>
            <w:r>
              <w:rPr>
                <w:color w:val="C0392B"/>
              </w:rPr>
              <w:t>(3,516,112)</w:t>
            </w:r>
          </w:p>
        </w:tc>
      </w:tr>
      <w:tr w:rsidR="00ED39D4" w14:paraId="40DC5846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CEE43" w14:textId="77777777" w:rsidR="00ED39D4" w:rsidRDefault="00B64704">
            <w:r>
              <w:rPr>
                <w:color w:val="000000"/>
              </w:rPr>
              <w:t>Mortgage Loans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D7FDE" w14:textId="77777777" w:rsidR="00ED39D4" w:rsidRDefault="00B64704">
            <w:pPr>
              <w:jc w:val="right"/>
            </w:pPr>
            <w:r>
              <w:rPr>
                <w:color w:val="000000"/>
              </w:rPr>
              <w:t>68,484,979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F477C" w14:textId="77777777" w:rsidR="00ED39D4" w:rsidRDefault="00B64704">
            <w:pPr>
              <w:jc w:val="right"/>
            </w:pPr>
            <w:r>
              <w:rPr>
                <w:color w:val="000000"/>
              </w:rPr>
              <w:t>63,134,874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61FBD" w14:textId="77777777" w:rsidR="00ED39D4" w:rsidRDefault="00B64704">
            <w:pPr>
              <w:jc w:val="right"/>
            </w:pPr>
            <w:r>
              <w:rPr>
                <w:color w:val="1A6B3C"/>
              </w:rPr>
              <w:t>+5,350,105</w:t>
            </w:r>
          </w:p>
        </w:tc>
      </w:tr>
      <w:tr w:rsidR="00ED39D4" w14:paraId="687C2982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33B43" w14:textId="77777777" w:rsidR="00ED39D4" w:rsidRDefault="00B64704">
            <w:r>
              <w:rPr>
                <w:color w:val="000000"/>
              </w:rPr>
              <w:t>Commercial 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55E45" w14:textId="77777777" w:rsidR="00ED39D4" w:rsidRDefault="00B64704">
            <w:pPr>
              <w:jc w:val="right"/>
            </w:pPr>
            <w:r>
              <w:rPr>
                <w:color w:val="000000"/>
              </w:rPr>
              <w:t>4,922,009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E4A3E" w14:textId="77777777" w:rsidR="00ED39D4" w:rsidRDefault="00B64704">
            <w:pPr>
              <w:jc w:val="right"/>
            </w:pPr>
            <w:r>
              <w:rPr>
                <w:color w:val="000000"/>
              </w:rPr>
              <w:t>3,540,172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309CF" w14:textId="77777777" w:rsidR="00ED39D4" w:rsidRDefault="00B64704">
            <w:pPr>
              <w:jc w:val="right"/>
            </w:pPr>
            <w:r>
              <w:rPr>
                <w:color w:val="1A6B3C"/>
              </w:rPr>
              <w:t>+1,381,837</w:t>
            </w:r>
          </w:p>
        </w:tc>
      </w:tr>
      <w:tr w:rsidR="00ED39D4" w14:paraId="4D42925D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13BDC" w14:textId="77777777" w:rsidR="00ED39D4" w:rsidRDefault="00B64704">
            <w:r>
              <w:rPr>
                <w:color w:val="000000"/>
              </w:rPr>
              <w:t>Consumer Loans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26CBF" w14:textId="77777777" w:rsidR="00ED39D4" w:rsidRDefault="00B64704">
            <w:pPr>
              <w:jc w:val="right"/>
            </w:pPr>
            <w:r>
              <w:rPr>
                <w:color w:val="000000"/>
              </w:rPr>
              <w:t>18,919,959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29EBE" w14:textId="77777777" w:rsidR="00ED39D4" w:rsidRDefault="00B64704">
            <w:pPr>
              <w:jc w:val="right"/>
            </w:pPr>
            <w:r>
              <w:rPr>
                <w:color w:val="000000"/>
              </w:rPr>
              <w:t>11,321,170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0EA8A" w14:textId="77777777" w:rsidR="00ED39D4" w:rsidRDefault="00B64704">
            <w:pPr>
              <w:jc w:val="right"/>
            </w:pPr>
            <w:r>
              <w:rPr>
                <w:color w:val="1A6B3C"/>
              </w:rPr>
              <w:t>+7,598,789</w:t>
            </w:r>
          </w:p>
        </w:tc>
      </w:tr>
      <w:tr w:rsidR="00ED39D4" w14:paraId="6E43D20B" w14:textId="77777777">
        <w:tc>
          <w:tcPr>
            <w:tcW w:w="39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5D8A6" w14:textId="77777777" w:rsidR="00ED39D4" w:rsidRDefault="00B64704">
            <w:r>
              <w:rPr>
                <w:b/>
                <w:bCs/>
                <w:color w:val="FFFFFF"/>
              </w:rPr>
              <w:t>TOTAL ASSETS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0A22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126,476,328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28C2D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120,185,424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85B4F" w14:textId="77777777" w:rsidR="00ED39D4" w:rsidRDefault="00B64704">
            <w:pPr>
              <w:jc w:val="right"/>
            </w:pPr>
            <w:r>
              <w:rPr>
                <w:b/>
                <w:bCs/>
                <w:color w:val="90EE90"/>
              </w:rPr>
              <w:t>+10,290,904</w:t>
            </w:r>
          </w:p>
        </w:tc>
      </w:tr>
      <w:tr w:rsidR="00ED39D4" w14:paraId="6D5ABD08" w14:textId="77777777">
        <w:tc>
          <w:tcPr>
            <w:tcW w:w="9360" w:type="dxa"/>
            <w:gridSpan w:val="4"/>
            <w:tcBorders>
              <w:top w:val="single" w:sz="4" w:space="0" w:color="2C4D6E"/>
              <w:left w:val="single" w:sz="4" w:space="0" w:color="2C4D6E"/>
              <w:bottom w:val="single" w:sz="4" w:space="0" w:color="2C4D6E"/>
              <w:right w:val="single" w:sz="4" w:space="0" w:color="2C4D6E"/>
            </w:tcBorders>
            <w:shd w:val="clear" w:color="auto" w:fill="2C4D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DE303" w14:textId="77777777" w:rsidR="00ED39D4" w:rsidRDefault="00B64704">
            <w:r>
              <w:rPr>
                <w:b/>
                <w:bCs/>
                <w:color w:val="FFFFFF"/>
                <w:sz w:val="17"/>
                <w:szCs w:val="17"/>
              </w:rPr>
              <w:t>Liabilities &amp; Equity</w:t>
            </w:r>
          </w:p>
        </w:tc>
      </w:tr>
      <w:tr w:rsidR="00ED39D4" w14:paraId="5DE2B55A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2DF08" w14:textId="77777777" w:rsidR="00ED39D4" w:rsidRDefault="00B64704">
            <w:r>
              <w:rPr>
                <w:color w:val="000000"/>
              </w:rPr>
              <w:t>DDA Accounts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30AF3" w14:textId="77777777" w:rsidR="00ED39D4" w:rsidRDefault="00B64704">
            <w:pPr>
              <w:jc w:val="right"/>
            </w:pPr>
            <w:r>
              <w:rPr>
                <w:color w:val="000000"/>
              </w:rPr>
              <w:t>20,689,389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7EC56" w14:textId="77777777" w:rsidR="00ED39D4" w:rsidRDefault="00B64704">
            <w:pPr>
              <w:jc w:val="right"/>
            </w:pPr>
            <w:r>
              <w:rPr>
                <w:color w:val="000000"/>
              </w:rPr>
              <w:t>21,041,114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273D6" w14:textId="77777777" w:rsidR="00ED39D4" w:rsidRDefault="00B64704">
            <w:pPr>
              <w:jc w:val="right"/>
            </w:pPr>
            <w:r>
              <w:rPr>
                <w:color w:val="C0392B"/>
              </w:rPr>
              <w:t>(351,725)</w:t>
            </w:r>
          </w:p>
        </w:tc>
      </w:tr>
      <w:tr w:rsidR="00ED39D4" w14:paraId="706E6C05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42B04" w14:textId="77777777" w:rsidR="00ED39D4" w:rsidRDefault="00B64704">
            <w:r>
              <w:rPr>
                <w:color w:val="000000"/>
              </w:rPr>
              <w:t>Savings Accounts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312D2" w14:textId="77777777" w:rsidR="00ED39D4" w:rsidRDefault="00B64704">
            <w:pPr>
              <w:jc w:val="right"/>
            </w:pPr>
            <w:r>
              <w:rPr>
                <w:color w:val="000000"/>
              </w:rPr>
              <w:t>45,641,094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5B803" w14:textId="77777777" w:rsidR="00ED39D4" w:rsidRDefault="00B64704">
            <w:pPr>
              <w:jc w:val="right"/>
            </w:pPr>
            <w:r>
              <w:rPr>
                <w:color w:val="000000"/>
              </w:rPr>
              <w:t>46,481,468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12E00" w14:textId="77777777" w:rsidR="00ED39D4" w:rsidRDefault="00B64704">
            <w:pPr>
              <w:jc w:val="right"/>
            </w:pPr>
            <w:r>
              <w:rPr>
                <w:color w:val="C0392B"/>
              </w:rPr>
              <w:t>(840,374)</w:t>
            </w:r>
          </w:p>
        </w:tc>
      </w:tr>
      <w:tr w:rsidR="00ED39D4" w14:paraId="518A15C5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2FA98" w14:textId="77777777" w:rsidR="00ED39D4" w:rsidRDefault="00B64704">
            <w:r>
              <w:rPr>
                <w:color w:val="000000"/>
              </w:rPr>
              <w:t>Brokered CDs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47FF2" w14:textId="77777777" w:rsidR="00ED39D4" w:rsidRDefault="00B64704">
            <w:pPr>
              <w:jc w:val="right"/>
            </w:pPr>
            <w:r>
              <w:rPr>
                <w:color w:val="000000"/>
              </w:rPr>
              <w:t>9,028,000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D41E0" w14:textId="77777777" w:rsidR="00ED39D4" w:rsidRDefault="00B64704">
            <w:pPr>
              <w:jc w:val="right"/>
            </w:pPr>
            <w:r>
              <w:rPr>
                <w:color w:val="000000"/>
              </w:rPr>
              <w:t>7,528,000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51BD9" w14:textId="77777777" w:rsidR="00ED39D4" w:rsidRDefault="00B64704">
            <w:pPr>
              <w:jc w:val="right"/>
            </w:pPr>
            <w:r>
              <w:rPr>
                <w:color w:val="1A6B3C"/>
              </w:rPr>
              <w:t>+1,500,000</w:t>
            </w:r>
          </w:p>
        </w:tc>
      </w:tr>
      <w:tr w:rsidR="00ED39D4" w14:paraId="534D2E15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1FA69" w14:textId="77777777" w:rsidR="00ED39D4" w:rsidRDefault="00B64704">
            <w:r>
              <w:rPr>
                <w:color w:val="000000"/>
              </w:rPr>
              <w:t>FHLB Advances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71CC" w14:textId="77777777" w:rsidR="00ED39D4" w:rsidRDefault="00B64704">
            <w:pPr>
              <w:jc w:val="right"/>
            </w:pPr>
            <w:r>
              <w:rPr>
                <w:color w:val="000000"/>
              </w:rPr>
              <w:t>20,352,502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A8F46" w14:textId="77777777" w:rsidR="00ED39D4" w:rsidRDefault="00B64704">
            <w:pPr>
              <w:jc w:val="right"/>
            </w:pPr>
            <w:r>
              <w:rPr>
                <w:color w:val="000000"/>
              </w:rPr>
              <w:t>19,389,116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6D69" w14:textId="77777777" w:rsidR="00ED39D4" w:rsidRDefault="00B64704">
            <w:pPr>
              <w:jc w:val="right"/>
            </w:pPr>
            <w:r>
              <w:rPr>
                <w:color w:val="1A6B3C"/>
              </w:rPr>
              <w:t>+963,386</w:t>
            </w:r>
          </w:p>
        </w:tc>
      </w:tr>
      <w:tr w:rsidR="00ED39D4" w14:paraId="30CE616D" w14:textId="77777777"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DCCC5" w14:textId="77777777" w:rsidR="00ED39D4" w:rsidRDefault="00B64704">
            <w:r>
              <w:rPr>
                <w:color w:val="000000"/>
              </w:rPr>
              <w:t>Total Equity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5860D" w14:textId="77777777" w:rsidR="00ED39D4" w:rsidRDefault="00B64704">
            <w:pPr>
              <w:jc w:val="right"/>
            </w:pPr>
            <w:r>
              <w:rPr>
                <w:color w:val="000000"/>
              </w:rPr>
              <w:t>9,523,131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44417" w14:textId="77777777" w:rsidR="00ED39D4" w:rsidRDefault="00B64704">
            <w:pPr>
              <w:jc w:val="right"/>
            </w:pPr>
            <w:r>
              <w:rPr>
                <w:color w:val="000000"/>
              </w:rPr>
              <w:t>8,663,408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4F601" w14:textId="77777777" w:rsidR="00ED39D4" w:rsidRDefault="00B64704">
            <w:pPr>
              <w:jc w:val="right"/>
            </w:pPr>
            <w:r>
              <w:rPr>
                <w:color w:val="1A6B3C"/>
              </w:rPr>
              <w:t>+859,723</w:t>
            </w:r>
          </w:p>
        </w:tc>
      </w:tr>
      <w:tr w:rsidR="00ED39D4" w14:paraId="7E1C981E" w14:textId="77777777">
        <w:tc>
          <w:tcPr>
            <w:tcW w:w="39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C5D00" w14:textId="77777777" w:rsidR="00ED39D4" w:rsidRDefault="00B64704">
            <w:r>
              <w:rPr>
                <w:b/>
                <w:bCs/>
                <w:color w:val="FFFFFF"/>
              </w:rPr>
              <w:t>TOTAL LIAB. &amp; EQUITY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8B100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126,476,328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B2B56" w14:textId="77777777" w:rsidR="00ED39D4" w:rsidRDefault="00B64704">
            <w:pPr>
              <w:jc w:val="right"/>
            </w:pPr>
            <w:r>
              <w:rPr>
                <w:b/>
                <w:bCs/>
                <w:color w:val="FFFFFF"/>
              </w:rPr>
              <w:t>120,185,424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A5004" w14:textId="77777777" w:rsidR="00ED39D4" w:rsidRDefault="00B64704">
            <w:pPr>
              <w:jc w:val="right"/>
            </w:pPr>
            <w:r>
              <w:rPr>
                <w:b/>
                <w:bCs/>
                <w:color w:val="90EE90"/>
              </w:rPr>
              <w:t>+10,290,904</w:t>
            </w:r>
          </w:p>
        </w:tc>
      </w:tr>
    </w:tbl>
    <w:p w14:paraId="2A04C1F8" w14:textId="77777777" w:rsidR="00ED39D4" w:rsidRDefault="00ED39D4">
      <w:pPr>
        <w:spacing w:after="240"/>
      </w:pPr>
    </w:p>
    <w:p w14:paraId="1391FF5E" w14:textId="77777777" w:rsidR="00ED39D4" w:rsidRDefault="00B64704">
      <w:pPr>
        <w:pBdr>
          <w:bottom w:val="single" w:sz="8" w:space="0" w:color="C8A96E"/>
        </w:pBdr>
        <w:spacing w:before="280" w:after="60"/>
      </w:pPr>
      <w:r>
        <w:rPr>
          <w:b/>
          <w:bCs/>
          <w:color w:val="1B3A5C"/>
          <w:sz w:val="26"/>
          <w:szCs w:val="26"/>
        </w:rPr>
        <w:lastRenderedPageBreak/>
        <w:t>CAPITAL ADEQUACY</w:t>
      </w:r>
    </w:p>
    <w:p w14:paraId="62FE7C6F" w14:textId="77777777" w:rsidR="00ED39D4" w:rsidRDefault="00ED39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D39D4" w14:paraId="670553C9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F88C82" w14:textId="77777777" w:rsidR="00ED39D4" w:rsidRDefault="00B64704">
            <w:r>
              <w:rPr>
                <w:color w:val="AACCEE"/>
                <w:sz w:val="16"/>
                <w:szCs w:val="16"/>
              </w:rPr>
              <w:t>CBLR</w:t>
            </w:r>
          </w:p>
          <w:p w14:paraId="75333D6D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9.04%</w:t>
            </w:r>
          </w:p>
          <w:p w14:paraId="49C87582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Community Bank Leverage Ratio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50E042" w14:textId="77777777" w:rsidR="00ED39D4" w:rsidRDefault="00B64704">
            <w:r>
              <w:rPr>
                <w:color w:val="AACCEE"/>
                <w:sz w:val="16"/>
                <w:szCs w:val="16"/>
              </w:rPr>
              <w:t>Minimum Required</w:t>
            </w:r>
          </w:p>
          <w:p w14:paraId="7BB80A42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9.00%</w:t>
            </w:r>
          </w:p>
          <w:p w14:paraId="5E6E6E5A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Regulatory Threshold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8C4D95" w14:textId="77777777" w:rsidR="00ED39D4" w:rsidRDefault="00B64704">
            <w:r>
              <w:rPr>
                <w:color w:val="AACCEE"/>
                <w:sz w:val="16"/>
                <w:szCs w:val="16"/>
              </w:rPr>
              <w:t>Buffer</w:t>
            </w:r>
          </w:p>
          <w:p w14:paraId="1A8933A2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+0.04%</w:t>
            </w:r>
          </w:p>
          <w:p w14:paraId="1C8E93E9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Above minimum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5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CD251E" w14:textId="77777777" w:rsidR="00ED39D4" w:rsidRDefault="00B64704">
            <w:r>
              <w:rPr>
                <w:color w:val="AACCEE"/>
                <w:sz w:val="16"/>
                <w:szCs w:val="16"/>
              </w:rPr>
              <w:t>Equity Capital</w:t>
            </w:r>
          </w:p>
          <w:p w14:paraId="6D15B0B6" w14:textId="77777777" w:rsidR="00ED39D4" w:rsidRDefault="00B64704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$9.5M</w:t>
            </w:r>
          </w:p>
          <w:p w14:paraId="74291486" w14:textId="77777777" w:rsidR="00ED39D4" w:rsidRDefault="00B64704">
            <w:pPr>
              <w:spacing w:before="20"/>
            </w:pPr>
            <w:r>
              <w:rPr>
                <w:i/>
                <w:iCs/>
                <w:color w:val="AACCEE"/>
                <w:sz w:val="16"/>
                <w:szCs w:val="16"/>
              </w:rPr>
              <w:t>+$860K vs. Mar '25</w:t>
            </w:r>
          </w:p>
        </w:tc>
      </w:tr>
    </w:tbl>
    <w:p w14:paraId="526C30A4" w14:textId="77777777" w:rsidR="00ED39D4" w:rsidRDefault="00ED39D4">
      <w:pPr>
        <w:spacing w:after="160"/>
      </w:pPr>
    </w:p>
    <w:p w14:paraId="1B92EFA1" w14:textId="424DEABD" w:rsidR="00ED39D4" w:rsidRDefault="00B64704">
      <w:pPr>
        <w:spacing w:after="160"/>
      </w:pPr>
      <w:r>
        <w:rPr>
          <w:color w:val="000000"/>
        </w:rPr>
        <w:t xml:space="preserve">KSB's Community Bank Leverage Ratio stands at 9.04% as of March 31, 2026, calculated on an adjusted basis excluding unrealized gains and losses from both equity and total assets (adjusted equity of $11.62M / adjusted assets of $128.57M). This exceeds the 9.00% regulatory minimum by a margin of +0.04% — a modest buffer. With the Grafton Branch opening planned for </w:t>
      </w:r>
      <w:r w:rsidR="00651BF5">
        <w:rPr>
          <w:color w:val="000000"/>
        </w:rPr>
        <w:t>January, 2027</w:t>
      </w:r>
      <w:r>
        <w:rPr>
          <w:color w:val="000000"/>
        </w:rPr>
        <w:t>, the Board should monitor this ratio closely as capital is deployed. Management should present projected CBLR through 2027 under base and stress scenarios. Total equity grew $859,723 year-over-year, reflecting strong earnings retention and partial recovery of unrealized investment losses.</w:t>
      </w:r>
    </w:p>
    <w:p w14:paraId="6EFFA41D" w14:textId="77777777" w:rsidR="00ED39D4" w:rsidRDefault="00ED39D4">
      <w:pPr>
        <w:spacing w:after="80"/>
      </w:pPr>
    </w:p>
    <w:p w14:paraId="6047E851" w14:textId="77777777" w:rsidR="00ED39D4" w:rsidRDefault="00B64704">
      <w:pPr>
        <w:pBdr>
          <w:bottom w:val="single" w:sz="8" w:space="0" w:color="C8A96E"/>
        </w:pBdr>
        <w:spacing w:before="280" w:after="60"/>
      </w:pPr>
      <w:r>
        <w:rPr>
          <w:b/>
          <w:bCs/>
          <w:color w:val="1B3A5C"/>
          <w:sz w:val="26"/>
          <w:szCs w:val="26"/>
        </w:rPr>
        <w:t>KEY OBSERVATIONS &amp; DISCUSSION POINTS</w:t>
      </w:r>
    </w:p>
    <w:p w14:paraId="41A847F6" w14:textId="77777777" w:rsidR="00ED39D4" w:rsidRDefault="00ED39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D39D4" w14:paraId="525AFD4D" w14:textId="77777777"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D8EB7" w14:textId="77777777" w:rsidR="00ED39D4" w:rsidRDefault="00B64704">
            <w:r>
              <w:rPr>
                <w:b/>
                <w:bCs/>
                <w:color w:val="FFFFFF"/>
              </w:rPr>
              <w:t>Revenue Growth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90755" w14:textId="77777777" w:rsidR="00ED39D4" w:rsidRDefault="00B64704">
            <w:r>
              <w:rPr>
                <w:color w:val="000000"/>
              </w:rPr>
              <w:t>Total revenue of $3.71M in March represents a $647,322 MTD increase over February, driven by interest income growth (+$534,616 MTD). Non-interest income also performed strongly, up $112,681 MTD with secondary mortgage sales contributing $129,811 and cash value income up $38,501.</w:t>
            </w:r>
          </w:p>
        </w:tc>
      </w:tr>
      <w:tr w:rsidR="00ED39D4" w14:paraId="4C1461A6" w14:textId="77777777"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4605F" w14:textId="77777777" w:rsidR="00ED39D4" w:rsidRDefault="00B64704">
            <w:r>
              <w:rPr>
                <w:b/>
                <w:bCs/>
                <w:color w:val="FFFFFF"/>
              </w:rPr>
              <w:t>Expense Management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1D77B" w14:textId="3D332302" w:rsidR="00ED39D4" w:rsidRDefault="00B64704">
            <w:r>
              <w:rPr>
                <w:color w:val="000000"/>
              </w:rPr>
              <w:t>Total expenses increased $597,482 MTD. Compensation costs are the largest driver at $1.02M in March, reflecting a $157,618 MTD increase. Data processing expense of $233,362 includes Fiserv conversion</w:t>
            </w:r>
            <w:r w:rsidR="00651BF5">
              <w:rPr>
                <w:color w:val="000000"/>
              </w:rPr>
              <w:t xml:space="preserve"> costs</w:t>
            </w:r>
            <w:r>
              <w:rPr>
                <w:color w:val="000000"/>
              </w:rPr>
              <w:t>. Revenue grew faster (+21.1%) than expenses (+20.7%), sustaining positive net income momentum.</w:t>
            </w:r>
          </w:p>
        </w:tc>
      </w:tr>
      <w:tr w:rsidR="00ED39D4" w14:paraId="3D520826" w14:textId="77777777"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30096" w14:textId="77777777" w:rsidR="00ED39D4" w:rsidRDefault="00B64704">
            <w:r>
              <w:rPr>
                <w:b/>
                <w:bCs/>
                <w:color w:val="FFFFFF"/>
              </w:rPr>
              <w:t>Loan Portfolio Growth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A47D2" w14:textId="77777777" w:rsidR="00ED39D4" w:rsidRDefault="00B64704">
            <w:r>
              <w:rPr>
                <w:color w:val="000000"/>
              </w:rPr>
              <w:t>Gross loans increased $6.89M year-over-year to $117.9M. Mortgage loans led with +$5.35M (+8.5%); Consumer Loans grew +$7.60M (+67.1%) and now represent $18.9M. The Consumer Loan growth rate warrants a portfolio quality review, including delinquency trends, underwriting standards, and concentration risk relative to capital.</w:t>
            </w:r>
          </w:p>
        </w:tc>
      </w:tr>
      <w:tr w:rsidR="00ED39D4" w14:paraId="2244DC79" w14:textId="77777777"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F70E0" w14:textId="77777777" w:rsidR="00ED39D4" w:rsidRDefault="00B64704">
            <w:r>
              <w:rPr>
                <w:b/>
                <w:bCs/>
                <w:color w:val="FFFFFF"/>
              </w:rPr>
              <w:t>Deposit Mix Shift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9F766" w14:textId="77777777" w:rsidR="00ED39D4" w:rsidRDefault="00B64704">
            <w:r>
              <w:rPr>
                <w:color w:val="000000"/>
              </w:rPr>
              <w:t>Total deposits grew $4.75M year-over-year to $115.6M. Brokered Money Market ($5.03M) is a new 2026 funding source. National CD Rateline declined $3.0M YOY — a favorable shift. Core DDA and Savings accounts declined a combined $1.19M YOY. Management should present a deposit mix strategy and cost-of-funds analysis.</w:t>
            </w:r>
          </w:p>
        </w:tc>
      </w:tr>
      <w:tr w:rsidR="00ED39D4" w14:paraId="2FF58539" w14:textId="77777777"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CACE52" w14:textId="77777777" w:rsidR="00ED39D4" w:rsidRDefault="00B64704">
            <w:r>
              <w:rPr>
                <w:b/>
                <w:bCs/>
                <w:color w:val="FFFFFF"/>
              </w:rPr>
              <w:t>Capital Adequacy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9FAC0" w14:textId="62E84A51" w:rsidR="00ED39D4" w:rsidRDefault="00B64704">
            <w:r>
              <w:rPr>
                <w:color w:val="000000"/>
              </w:rPr>
              <w:t>CBLR of 9.04% (adjusted, excluding unrealized gains/losses) is above the 9.00% regulatory minimum by +0.04% — a thin but compliant buffer. Adjusted equity of $11.62M divided by adjusted assets of $128.57M. With Grafton Branch deployment approaching, the Board should request projected CBLR through 2027 under base and stress scenarios to ensure continued compliance.</w:t>
            </w:r>
            <w:r w:rsidR="00651BF5">
              <w:rPr>
                <w:color w:val="000000"/>
              </w:rPr>
              <w:t xml:space="preserve"> The conversion will add necessary capital cushioning.</w:t>
            </w:r>
          </w:p>
        </w:tc>
      </w:tr>
      <w:tr w:rsidR="00ED39D4" w14:paraId="088BEA92" w14:textId="77777777"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049DB7" w14:textId="77777777" w:rsidR="00ED39D4" w:rsidRDefault="00B64704">
            <w:r>
              <w:rPr>
                <w:b/>
                <w:bCs/>
                <w:color w:val="FFFFFF"/>
              </w:rPr>
              <w:t>Net Income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376A8" w14:textId="77777777" w:rsidR="00ED39D4" w:rsidRDefault="00B64704">
            <w:r>
              <w:rPr>
                <w:color w:val="000000"/>
              </w:rPr>
              <w:t>MTD net income of $49,339 and YTD net income of $226,933 represent a $186,300 improvement over the prior year figure of $40,633. The bank is tracking well ahead of the prior year on an earnings basis. Unrealized Gain/Loss improved $567,708 YOY to ($2.10M), reflecting partial investment portfolio recovery.</w:t>
            </w:r>
          </w:p>
        </w:tc>
      </w:tr>
    </w:tbl>
    <w:p w14:paraId="7AB286DA" w14:textId="77777777" w:rsidR="00ED39D4" w:rsidRDefault="00ED39D4">
      <w:pPr>
        <w:spacing w:after="200"/>
      </w:pPr>
    </w:p>
    <w:p w14:paraId="2DEC52A8" w14:textId="77777777" w:rsidR="00ED39D4" w:rsidRDefault="00ED39D4">
      <w:pPr>
        <w:pBdr>
          <w:bottom w:val="single" w:sz="4" w:space="0" w:color="BBBBBB"/>
        </w:pBdr>
        <w:spacing w:after="80"/>
      </w:pPr>
    </w:p>
    <w:p w14:paraId="5E2BBB70" w14:textId="77777777" w:rsidR="00ED39D4" w:rsidRDefault="00B64704">
      <w:pPr>
        <w:spacing w:before="80"/>
      </w:pPr>
      <w:r>
        <w:rPr>
          <w:i/>
          <w:iCs/>
          <w:color w:val="555555"/>
          <w:sz w:val="15"/>
          <w:szCs w:val="15"/>
        </w:rPr>
        <w:t>This report is prepared from internal management accounts and is intended solely for Board of Directors review. Figures are unaudited. All dollar amounts in USD. Source: KeySavings Bank Revenue &amp; Expenditure Statement and Comparative Balance Sheet, March 31, 2026.</w:t>
      </w:r>
    </w:p>
    <w:sectPr w:rsidR="00ED39D4">
      <w:headerReference w:type="default" r:id="rId7"/>
      <w:footerReference w:type="default" r:id="rId8"/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10EF" w14:textId="77777777" w:rsidR="00B64704" w:rsidRDefault="00B64704">
      <w:r>
        <w:separator/>
      </w:r>
    </w:p>
  </w:endnote>
  <w:endnote w:type="continuationSeparator" w:id="0">
    <w:p w14:paraId="294DCF18" w14:textId="77777777" w:rsidR="00B64704" w:rsidRDefault="00B64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F9A1" w14:textId="77777777" w:rsidR="00ED39D4" w:rsidRDefault="00ED39D4">
    <w:pPr>
      <w:pBdr>
        <w:top w:val="single" w:sz="4" w:space="0" w:color="BBBBBB"/>
      </w:pBdr>
      <w:spacing w:before="60"/>
    </w:pPr>
  </w:p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D39D4" w14:paraId="6FE2707C" w14:textId="77777777"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D737879" w14:textId="77777777" w:rsidR="00ED39D4" w:rsidRDefault="00B64704">
          <w:r>
            <w:rPr>
              <w:i/>
              <w:iCs/>
              <w:color w:val="555555"/>
              <w:sz w:val="14"/>
              <w:szCs w:val="14"/>
            </w:rPr>
            <w:t>For Board Use Only — Not for Distribution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1E16B68" w14:textId="77777777" w:rsidR="00ED39D4" w:rsidRDefault="00B64704">
          <w:pPr>
            <w:jc w:val="right"/>
          </w:pPr>
          <w:r>
            <w:rPr>
              <w:color w:val="555555"/>
              <w:sz w:val="14"/>
              <w:szCs w:val="14"/>
            </w:rPr>
            <w:t xml:space="preserve">Page </w:t>
          </w:r>
          <w:r>
            <w:rPr>
              <w:color w:val="555555"/>
              <w:sz w:val="14"/>
              <w:szCs w:val="14"/>
            </w:rPr>
            <w:fldChar w:fldCharType="begin"/>
          </w:r>
          <w:r>
            <w:rPr>
              <w:color w:val="555555"/>
              <w:sz w:val="14"/>
              <w:szCs w:val="14"/>
            </w:rPr>
            <w:instrText>PAGE</w:instrText>
          </w:r>
          <w:r>
            <w:rPr>
              <w:color w:val="555555"/>
              <w:sz w:val="14"/>
              <w:szCs w:val="14"/>
            </w:rPr>
            <w:fldChar w:fldCharType="separate"/>
          </w:r>
          <w:r w:rsidR="00651BF5">
            <w:rPr>
              <w:noProof/>
              <w:color w:val="555555"/>
              <w:sz w:val="14"/>
              <w:szCs w:val="14"/>
            </w:rPr>
            <w:t>1</w:t>
          </w:r>
          <w:r>
            <w:rPr>
              <w:color w:val="555555"/>
              <w:sz w:val="14"/>
              <w:szCs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D5F6E" w14:textId="77777777" w:rsidR="00B64704" w:rsidRDefault="00B64704">
      <w:r>
        <w:separator/>
      </w:r>
    </w:p>
  </w:footnote>
  <w:footnote w:type="continuationSeparator" w:id="0">
    <w:p w14:paraId="2CA8B453" w14:textId="77777777" w:rsidR="00B64704" w:rsidRDefault="00B64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D39D4" w14:paraId="0ADF38E1" w14:textId="77777777"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93683C0" w14:textId="77777777" w:rsidR="00ED39D4" w:rsidRDefault="00B64704">
          <w:r>
            <w:rPr>
              <w:b/>
              <w:bCs/>
              <w:color w:val="1B3A5C"/>
              <w:sz w:val="16"/>
              <w:szCs w:val="16"/>
            </w:rPr>
            <w:t>KeySavings Bank — CONFIDENTIAL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B691F35" w14:textId="77777777" w:rsidR="00ED39D4" w:rsidRDefault="00B64704">
          <w:pPr>
            <w:jc w:val="right"/>
          </w:pPr>
          <w:r>
            <w:rPr>
              <w:color w:val="555555"/>
              <w:sz w:val="16"/>
              <w:szCs w:val="16"/>
            </w:rPr>
            <w:t>Board of Directors Report  |  March 31, 2026</w:t>
          </w:r>
        </w:p>
      </w:tc>
    </w:tr>
  </w:tbl>
  <w:p w14:paraId="3095D6B2" w14:textId="77777777" w:rsidR="00ED39D4" w:rsidRDefault="00ED39D4">
    <w:pPr>
      <w:pBdr>
        <w:bottom w:val="single" w:sz="6" w:space="0" w:color="BBBBBB"/>
      </w:pBdr>
      <w:spacing w:before="4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43166"/>
    <w:multiLevelType w:val="hybridMultilevel"/>
    <w:tmpl w:val="88326F46"/>
    <w:lvl w:ilvl="0" w:tplc="6CA8F4AE">
      <w:start w:val="1"/>
      <w:numFmt w:val="bullet"/>
      <w:lvlText w:val="●"/>
      <w:lvlJc w:val="left"/>
      <w:pPr>
        <w:ind w:left="720" w:hanging="360"/>
      </w:pPr>
    </w:lvl>
    <w:lvl w:ilvl="1" w:tplc="6842047A">
      <w:start w:val="1"/>
      <w:numFmt w:val="bullet"/>
      <w:lvlText w:val="○"/>
      <w:lvlJc w:val="left"/>
      <w:pPr>
        <w:ind w:left="1440" w:hanging="360"/>
      </w:pPr>
    </w:lvl>
    <w:lvl w:ilvl="2" w:tplc="2A184E6E">
      <w:start w:val="1"/>
      <w:numFmt w:val="bullet"/>
      <w:lvlText w:val="■"/>
      <w:lvlJc w:val="left"/>
      <w:pPr>
        <w:ind w:left="2160" w:hanging="360"/>
      </w:pPr>
    </w:lvl>
    <w:lvl w:ilvl="3" w:tplc="277639F4">
      <w:start w:val="1"/>
      <w:numFmt w:val="bullet"/>
      <w:lvlText w:val="●"/>
      <w:lvlJc w:val="left"/>
      <w:pPr>
        <w:ind w:left="2880" w:hanging="360"/>
      </w:pPr>
    </w:lvl>
    <w:lvl w:ilvl="4" w:tplc="C04235F6">
      <w:start w:val="1"/>
      <w:numFmt w:val="bullet"/>
      <w:lvlText w:val="○"/>
      <w:lvlJc w:val="left"/>
      <w:pPr>
        <w:ind w:left="3600" w:hanging="360"/>
      </w:pPr>
    </w:lvl>
    <w:lvl w:ilvl="5" w:tplc="6CC8B83C">
      <w:start w:val="1"/>
      <w:numFmt w:val="bullet"/>
      <w:lvlText w:val="■"/>
      <w:lvlJc w:val="left"/>
      <w:pPr>
        <w:ind w:left="4320" w:hanging="360"/>
      </w:pPr>
    </w:lvl>
    <w:lvl w:ilvl="6" w:tplc="5E2C4F7E">
      <w:start w:val="1"/>
      <w:numFmt w:val="bullet"/>
      <w:lvlText w:val="●"/>
      <w:lvlJc w:val="left"/>
      <w:pPr>
        <w:ind w:left="5040" w:hanging="360"/>
      </w:pPr>
    </w:lvl>
    <w:lvl w:ilvl="7" w:tplc="E5B6329E">
      <w:start w:val="1"/>
      <w:numFmt w:val="bullet"/>
      <w:lvlText w:val="●"/>
      <w:lvlJc w:val="left"/>
      <w:pPr>
        <w:ind w:left="5760" w:hanging="360"/>
      </w:pPr>
    </w:lvl>
    <w:lvl w:ilvl="8" w:tplc="4C42D91A">
      <w:start w:val="1"/>
      <w:numFmt w:val="bullet"/>
      <w:lvlText w:val="●"/>
      <w:lvlJc w:val="left"/>
      <w:pPr>
        <w:ind w:left="6480" w:hanging="360"/>
      </w:pPr>
    </w:lvl>
  </w:abstractNum>
  <w:num w:numId="1" w16cid:durableId="1556548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D4"/>
    <w:rsid w:val="002653F4"/>
    <w:rsid w:val="00651BF5"/>
    <w:rsid w:val="006D5278"/>
    <w:rsid w:val="008B739A"/>
    <w:rsid w:val="00B64704"/>
    <w:rsid w:val="00ED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7463"/>
  <w15:docId w15:val="{E3AF833C-89F6-44C0-BA9D-B5AE43D2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5166</Characters>
  <Application>Microsoft Office Word</Application>
  <DocSecurity>4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Taylor Pool</cp:lastModifiedBy>
  <cp:revision>2</cp:revision>
  <dcterms:created xsi:type="dcterms:W3CDTF">2026-05-12T03:31:00Z</dcterms:created>
  <dcterms:modified xsi:type="dcterms:W3CDTF">2026-05-12T03:31:00Z</dcterms:modified>
</cp:coreProperties>
</file>