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GTSAM库用于2D &amp;</w:t>
      </w:r>
      <w:r>
        <w:rPr>
          <w:rFonts w:eastAsia="等线" w:ascii="Arial" w:cs="Arial" w:hAnsi="Arial"/>
          <w:b w:val="true"/>
          <w:sz w:val="52"/>
        </w:rPr>
        <w:t>3D</w:t>
      </w:r>
      <w:r>
        <w:rPr>
          <w:rFonts w:eastAsia="等线" w:ascii="Arial" w:cs="Arial" w:hAnsi="Arial"/>
          <w:b w:val="true"/>
          <w:sz w:val="52"/>
        </w:rPr>
        <w:t xml:space="preserve"> PoseSLAM</w:t>
      </w:r>
    </w:p>
    <w:p>
      <w:pPr>
        <w:pStyle w:val="2"/>
        <w:spacing w:before="320" w:after="120" w:line="288" w:lineRule="auto"/>
        <w:ind w:left="0"/>
        <w:jc w:val="left"/>
        <w:outlineLvl w:val="1"/>
      </w:pPr>
      <w:r>
        <w:rPr>
          <w:rFonts w:eastAsia="等线" w:ascii="Arial" w:cs="Arial" w:hAnsi="Arial"/>
          <w:color w:val="3370ff"/>
          <w:sz w:val="32"/>
        </w:rPr>
        <w:t xml:space="preserve">1. </w:t>
      </w:r>
      <w:r>
        <w:rPr>
          <w:rFonts w:eastAsia="等线" w:ascii="Arial" w:cs="Arial" w:hAnsi="Arial"/>
          <w:b w:val="true"/>
          <w:sz w:val="32"/>
        </w:rPr>
        <w:t>PoseSLAM简介</w:t>
      </w:r>
    </w:p>
    <w:p>
      <w:pPr>
        <w:spacing w:before="120" w:after="120" w:line="288" w:lineRule="auto"/>
        <w:ind w:left="0" w:firstLine="420"/>
        <w:jc w:val="left"/>
      </w:pPr>
      <w:r>
        <w:rPr>
          <w:rFonts w:eastAsia="等线" w:ascii="Arial" w:cs="Arial" w:hAnsi="Arial"/>
          <w:b w:val="true"/>
          <w:sz w:val="22"/>
        </w:rPr>
        <w:t>位姿</w:t>
      </w:r>
      <w:r>
        <w:rPr>
          <w:rFonts w:eastAsia="等线" w:ascii="Arial" w:cs="Arial" w:hAnsi="Arial"/>
          <w:b w:val="true"/>
          <w:sz w:val="22"/>
        </w:rPr>
        <w:t>SLAM</w:t>
      </w:r>
      <w:r>
        <w:rPr>
          <w:rFonts w:eastAsia="等线" w:ascii="Arial" w:cs="Arial" w:hAnsi="Arial"/>
          <w:sz w:val="22"/>
        </w:rPr>
        <w:t>（PoseSLAM）是同时定位与地图构建（SLAM）的变体，只优化机器人的</w:t>
      </w:r>
      <w:r>
        <w:rPr>
          <w:rFonts w:eastAsia="等线" w:ascii="Arial" w:cs="Arial" w:hAnsi="Arial"/>
          <w:b w:val="true"/>
          <w:sz w:val="22"/>
        </w:rPr>
        <w:t>位姿</w:t>
      </w:r>
      <w:r>
        <w:rPr>
          <w:rFonts w:eastAsia="等线" w:ascii="Arial" w:cs="Arial" w:hAnsi="Arial"/>
          <w:sz w:val="22"/>
        </w:rPr>
        <w:t>，而并不显式地对外部环境构建地图。SLAM的目标是，在给定传感器观测数据的同时，对机器人进行定位，并且对环境的地图进行构建。除了轮式里程计，对于在平面上移动的机器人最常用的传感器是平面激光雷达。它既能在连续姿态之间提供里程计约束，也能在机器人重新访问之前探索过的环境部分时提供回环约束。由于激光雷达的数据量比较庞大，对一个稠密的三维环境地图显式地进行优化并不现实。而如果能够重建机器人位姿的轨迹，通过简单地将所有的激光雷达测量值重投影到与第一个位姿对齐的坐标系中，就可以得到一个稠密的三维地图。</w:t>
      </w:r>
    </w:p>
    <w:p>
      <w:pPr>
        <w:pStyle w:val="3"/>
        <w:spacing w:before="300" w:after="120" w:line="288" w:lineRule="auto"/>
        <w:ind w:left="0"/>
        <w:jc w:val="left"/>
        <w:outlineLvl w:val="2"/>
      </w:pPr>
      <w:r>
        <w:rPr>
          <w:rFonts w:eastAsia="等线" w:ascii="Arial" w:cs="Arial" w:hAnsi="Arial"/>
          <w:b w:val="true"/>
          <w:sz w:val="30"/>
        </w:rPr>
        <w:t>1.1 位姿表示</w:t>
      </w:r>
    </w:p>
    <w:p>
      <w:pPr>
        <w:pStyle w:val="4"/>
        <w:spacing w:before="260" w:after="120" w:line="288" w:lineRule="auto"/>
        <w:ind w:left="0"/>
        <w:jc w:val="left"/>
        <w:outlineLvl w:val="3"/>
      </w:pPr>
      <w:r>
        <w:rPr>
          <w:rFonts w:eastAsia="等线" w:ascii="Arial" w:cs="Arial" w:hAnsi="Arial"/>
          <w:b w:val="true"/>
          <w:sz w:val="28"/>
        </w:rPr>
        <w:t>二维旋转与二维刚体变换</w:t>
      </w:r>
    </w:p>
    <w:p>
      <w:pPr>
        <w:spacing w:before="120" w:after="120" w:line="288" w:lineRule="auto"/>
        <w:ind w:left="0" w:firstLine="420"/>
        <w:jc w:val="left"/>
      </w:pPr>
      <w:r>
        <w:rPr>
          <w:rFonts w:eastAsia="等线" w:ascii="Arial" w:cs="Arial" w:hAnsi="Arial"/>
          <w:sz w:val="22"/>
        </w:rPr>
        <w:t>二维旋转通常有三种表示形式：角度、复数、（2x2）旋转矩阵。 下式</w:t>
      </w:r>
      <w:r>
        <w:rPr>
          <w:rFonts w:eastAsia="等线" w:ascii="Arial" w:cs="Arial" w:hAnsi="Arial"/>
          <w:sz w:val="22"/>
          <w:shd w:fill="f76964"/>
        </w:rPr>
        <w:t>(1)</w:t>
      </w:r>
    </w:p>
    <w:p>
      <w:pPr>
        <w:spacing w:before="120" w:after="120" w:line="288" w:lineRule="auto"/>
        <w:ind w:left="0"/>
        <w:jc w:val="center"/>
      </w:pPr>
      <w:r>
        <w:drawing>
          <wp:inline distT="0" distR="0" distB="0" distL="0">
            <wp:extent cx="2495550" cy="590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495550" cy="59055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式中第一个箭头指示一个（我们不希望的）多对一的映射。</w:t>
      </w:r>
    </w:p>
    <w:p>
      <w:pPr>
        <w:spacing w:before="120" w:after="120" w:line="288" w:lineRule="auto"/>
        <w:ind w:left="453"/>
        <w:jc w:val="left"/>
      </w:pPr>
      <w:r>
        <w:rPr>
          <w:rFonts w:eastAsia="等线" w:ascii="Arial" w:cs="Arial" w:hAnsi="Arial"/>
          <w:sz w:val="22"/>
        </w:rPr>
        <w:t xml:space="preserve"> </w:t>
      </w:r>
      <w:r>
        <w:rPr>
          <w:rFonts w:eastAsia="等线" w:ascii="Arial" w:cs="Arial" w:hAnsi="Arial"/>
          <w:sz w:val="22"/>
        </w:rPr>
      </w:r>
      <m:oMath xmlns:m="http://schemas.openxmlformats.org/officeDocument/2006/math" xmlns:mml="http://www.w3.org/1998/Math/MathML">
        <m:r>
          <w:rPr>
            <w:rFonts w:ascii="Cambria Math" w:hAnsi="Cambria Math"/>
          </w:rPr>
          <m:t>SO</m:t>
        </m:r>
        <m:d>
          <m:dPr>
            <m:sepChr m:val=","/>
          </m:dPr>
          <m:e>
            <m:r>
              <w:rPr>
                <w:rFonts w:ascii="Cambria Math" w:hAnsi="Cambria Math"/>
              </w:rPr>
              <m:t>2</m:t>
            </m:r>
          </m:e>
        </m:d>
      </m:oMath>
      <w:r>
        <w:rPr>
          <w:rFonts w:eastAsia="等线" w:ascii="Arial" w:cs="Arial" w:hAnsi="Arial"/>
          <w:sz w:val="22"/>
        </w:rPr>
        <w:t>：表示机器人的二维旋转。</w:t>
      </w:r>
    </w:p>
    <w:p>
      <w:pPr>
        <w:spacing w:before="120" w:after="120" w:line="288" w:lineRule="auto"/>
        <w:ind w:left="0" w:firstLine="420"/>
        <w:jc w:val="left"/>
      </w:pPr>
      <w:r>
        <w:rPr>
          <w:rFonts w:eastAsia="等线" w:ascii="Arial" w:cs="Arial" w:hAnsi="Arial"/>
          <w:sz w:val="22"/>
        </w:rPr>
      </w:r>
      <m:oMath xmlns:m="http://schemas.openxmlformats.org/officeDocument/2006/math" xmlns:mml="http://www.w3.org/1998/Math/MathML">
        <m:r>
          <w:rPr>
            <w:rFonts w:ascii="Cambria Math" w:hAnsi="Cambria Math"/>
          </w:rPr>
          <m:t>SE</m:t>
        </m:r>
        <m:d>
          <m:dPr>
            <m:sepChr m:val=","/>
          </m:dPr>
          <m:e>
            <m:r>
              <w:rPr>
                <w:rFonts w:ascii="Cambria Math" w:hAnsi="Cambria Math"/>
              </w:rPr>
              <m:t>2</m:t>
            </m:r>
          </m:e>
        </m:d>
      </m:oMath>
      <w:r>
        <w:rPr>
          <w:rFonts w:eastAsia="等线" w:ascii="Arial" w:cs="Arial" w:hAnsi="Arial"/>
          <w:sz w:val="22"/>
        </w:rPr>
        <w:t>：表示机器人的二维位姿，</w:t>
      </w:r>
      <w:r>
        <w:rPr>
          <w:rFonts w:eastAsia="等线" w:ascii="Arial" w:cs="Arial" w:hAnsi="Arial"/>
          <w:b w:val="true"/>
          <w:sz w:val="22"/>
        </w:rPr>
        <w:t>相对位姿</w:t>
      </w:r>
      <w:r>
        <w:rPr>
          <w:rFonts w:eastAsia="等线" w:ascii="Arial" w:cs="Arial" w:hAnsi="Arial"/>
          <w:sz w:val="22"/>
        </w:rPr>
        <w:t xml:space="preserve">也是 </w:t>
      </w:r>
      <w:r>
        <w:rPr>
          <w:rFonts w:eastAsia="等线" w:ascii="Arial" w:cs="Arial" w:hAnsi="Arial"/>
          <w:sz w:val="22"/>
        </w:rPr>
      </w:r>
      <m:oMath xmlns:m="http://schemas.openxmlformats.org/officeDocument/2006/math" xmlns:mml="http://www.w3.org/1998/Math/MathML">
        <m:r>
          <w:rPr>
            <w:rFonts w:ascii="Cambria Math" w:hAnsi="Cambria Math"/>
          </w:rPr>
          <m:t>SE</m:t>
        </m:r>
        <m:d>
          <m:dPr>
            <m:sepChr m:val=","/>
          </m:dPr>
          <m:e>
            <m:r>
              <w:rPr>
                <w:rFonts w:ascii="Cambria Math" w:hAnsi="Cambria Math"/>
              </w:rPr>
              <m:t>2</m:t>
            </m:r>
          </m:e>
        </m:d>
      </m:oMath>
      <w:r>
        <w:rPr>
          <w:rFonts w:eastAsia="等线" w:ascii="Arial" w:cs="Arial" w:hAnsi="Arial"/>
          <w:sz w:val="22"/>
        </w:rPr>
        <w:t>中的元素。</w:t>
      </w:r>
    </w:p>
    <w:p>
      <w:pPr>
        <w:pStyle w:val="4"/>
        <w:spacing w:before="260" w:after="120" w:line="288" w:lineRule="auto"/>
        <w:ind w:left="0"/>
        <w:jc w:val="left"/>
        <w:outlineLvl w:val="3"/>
      </w:pPr>
      <w:r>
        <w:rPr>
          <w:rFonts w:eastAsia="等线" w:ascii="Arial" w:cs="Arial" w:hAnsi="Arial"/>
          <w:b w:val="true"/>
          <w:sz w:val="28"/>
        </w:rPr>
        <w:t>三维旋转与三维刚体变换</w:t>
      </w:r>
    </w:p>
    <w:p>
      <w:pPr>
        <w:spacing w:before="120" w:after="120" w:line="288" w:lineRule="auto"/>
        <w:ind w:left="453"/>
        <w:jc w:val="left"/>
      </w:pPr>
      <w:r>
        <w:rPr>
          <w:rFonts w:eastAsia="等线" w:ascii="Arial" w:cs="Arial" w:hAnsi="Arial"/>
          <w:sz w:val="22"/>
        </w:rPr>
        <w:t>三维旋转对应有四种表现形式：轴-角、单位四元数、（3x3）旋转矩阵、欧拉角。 下式</w:t>
      </w:r>
      <w:r>
        <w:rPr>
          <w:rFonts w:eastAsia="等线" w:ascii="Arial" w:cs="Arial" w:hAnsi="Arial"/>
          <w:sz w:val="22"/>
          <w:shd w:fill="f76964"/>
        </w:rPr>
        <w:t>(2)</w:t>
      </w:r>
    </w:p>
    <w:p>
      <w:pPr>
        <w:spacing w:before="120" w:after="120" w:line="288" w:lineRule="auto"/>
        <w:ind w:left="0"/>
        <w:jc w:val="center"/>
      </w:pPr>
      <w:r>
        <w:drawing>
          <wp:inline distT="0" distR="0" distB="0" distL="0">
            <wp:extent cx="3390900" cy="4095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3390900" cy="40957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式中，轴-角到</w:t>
      </w:r>
      <w:r>
        <w:rPr>
          <w:rFonts w:eastAsia="等线" w:ascii="Arial" w:cs="Arial" w:hAnsi="Arial"/>
          <w:sz w:val="22"/>
        </w:rPr>
      </w:r>
      <m:oMath xmlns:m="http://schemas.openxmlformats.org/officeDocument/2006/math" xmlns:mml="http://www.w3.org/1998/Math/MathML">
        <m:r>
          <w:rPr>
            <w:rFonts w:ascii="Cambria Math" w:hAnsi="Cambria Math"/>
          </w:rPr>
          <m:t>SO</m:t>
        </m:r>
        <m:d>
          <m:dPr>
            <m:sepChr m:val=","/>
          </m:dPr>
          <m:e>
            <m:r>
              <w:rPr>
                <w:rFonts w:ascii="Cambria Math" w:hAnsi="Cambria Math"/>
              </w:rPr>
              <m:t>3</m:t>
            </m:r>
          </m:e>
        </m:d>
      </m:oMath>
      <w:r>
        <w:rPr>
          <w:rFonts w:eastAsia="等线" w:ascii="Arial" w:cs="Arial" w:hAnsi="Arial"/>
          <w:sz w:val="22"/>
        </w:rPr>
        <w:t xml:space="preserve">因为标量角度θ，存在多对一映射；单位四元数存在 </w:t>
      </w:r>
      <w:r>
        <w:rPr>
          <w:rFonts w:eastAsia="等线" w:ascii="Arial" w:cs="Arial" w:hAnsi="Arial"/>
          <w:sz w:val="22"/>
        </w:rPr>
      </w:r>
      <m:oMath xmlns:m="http://schemas.openxmlformats.org/officeDocument/2006/math" xmlns:mml="http://www.w3.org/1998/Math/MathML">
        <m:r>
          <w:rPr>
            <w:rFonts w:ascii="Cambria Math" w:hAnsi="Cambria Math"/>
          </w:rPr>
          <m:t>q和-q</m:t>
        </m:r>
      </m:oMath>
      <w:r>
        <w:rPr>
          <w:rFonts w:eastAsia="等线" w:ascii="Arial" w:cs="Arial" w:hAnsi="Arial"/>
          <w:sz w:val="22"/>
        </w:rPr>
        <w:t>代表同一个旋转，到</w:t>
      </w:r>
      <w:r>
        <w:rPr>
          <w:rFonts w:eastAsia="等线" w:ascii="Arial" w:cs="Arial" w:hAnsi="Arial"/>
          <w:sz w:val="22"/>
        </w:rPr>
      </w:r>
      <m:oMath xmlns:m="http://schemas.openxmlformats.org/officeDocument/2006/math" xmlns:mml="http://www.w3.org/1998/Math/MathML">
        <m:r>
          <w:rPr>
            <w:rFonts w:ascii="Cambria Math" w:hAnsi="Cambria Math"/>
          </w:rPr>
          <m:t>SO</m:t>
        </m:r>
        <m:d>
          <m:dPr>
            <m:sepChr m:val=","/>
          </m:dPr>
          <m:e>
            <m:r>
              <w:rPr>
                <w:rFonts w:ascii="Cambria Math" w:hAnsi="Cambria Math"/>
              </w:rPr>
              <m:t>3</m:t>
            </m:r>
          </m:e>
        </m:d>
      </m:oMath>
      <w:r>
        <w:rPr>
          <w:rFonts w:eastAsia="等线" w:ascii="Arial" w:cs="Arial" w:hAnsi="Arial"/>
          <w:sz w:val="22"/>
        </w:rPr>
        <w:t>存在二对一的映射；欧拉角因为奇异性，到旋转矩阵存在多对一的映射。</w:t>
      </w:r>
    </w:p>
    <w:p>
      <w:pPr>
        <w:pStyle w:val="3"/>
        <w:spacing w:before="300" w:after="120" w:line="288" w:lineRule="auto"/>
        <w:ind w:left="0"/>
        <w:jc w:val="left"/>
        <w:outlineLvl w:val="2"/>
      </w:pPr>
      <w:r>
        <w:rPr>
          <w:rFonts w:eastAsia="等线" w:ascii="Arial" w:cs="Arial" w:hAnsi="Arial"/>
          <w:b w:val="true"/>
          <w:sz w:val="30"/>
        </w:rPr>
        <w:t>1.2 局部位姿坐标</w:t>
      </w:r>
    </w:p>
    <w:p>
      <w:pPr>
        <w:spacing w:before="120" w:after="120" w:line="288" w:lineRule="auto"/>
        <w:ind w:left="0" w:firstLine="420"/>
        <w:jc w:val="left"/>
      </w:pPr>
      <w:r>
        <w:rPr>
          <w:rFonts w:eastAsia="等线" w:ascii="Arial" w:cs="Arial" w:hAnsi="Arial"/>
          <w:sz w:val="22"/>
        </w:rPr>
        <w:t>解决了二维和三维的位姿表示问题后，接下来就是如何在二维或三维的位姿上进行优化。与处理旋转矩阵的过程一样，优化解变成了一个局部参数化的过程，使用指数映射将每次迭代的增量更新转换到位姿流形上。在的情况下，通常会考虑变化率，以及通过乘以一个有限的时间量</w:t>
      </w:r>
      <w:r>
        <w:rPr>
          <w:rFonts w:eastAsia="等线" w:ascii="Arial" w:cs="Arial" w:hAnsi="Arial"/>
          <w:b w:val="true"/>
          <w:sz w:val="22"/>
        </w:rPr>
        <w:t xml:space="preserve"> </w:t>
      </w:r>
      <w:r>
        <w:rPr>
          <w:rFonts w:eastAsia="等线" w:ascii="Arial" w:cs="Arial" w:hAnsi="Arial"/>
          <w:b w:val="true"/>
          <w:sz w:val="22"/>
        </w:rPr>
      </w:r>
      <m:oMath xmlns:m="http://schemas.openxmlformats.org/officeDocument/2006/math" xmlns:mml="http://www.w3.org/1998/Math/MathML">
        <m:r>
          <w:rPr>
            <w:rFonts w:ascii="Cambria Math" w:hAnsi="Cambria Math"/>
          </w:rPr>
          <m:t>Δτ</m:t>
        </m:r>
      </m:oMath>
      <w:r>
        <w:rPr>
          <w:rFonts w:eastAsia="等线" w:ascii="Arial" w:cs="Arial" w:hAnsi="Arial"/>
          <w:sz w:val="22"/>
        </w:rPr>
        <w:t>得到的一个增量</w:t>
      </w:r>
      <w:r>
        <w:rPr>
          <w:rFonts w:eastAsia="等线" w:ascii="Arial" w:cs="Arial" w:hAnsi="Arial"/>
          <w:b w:val="true"/>
          <w:sz w:val="22"/>
        </w:rPr>
        <w:t xml:space="preserve"> </w:t>
      </w:r>
      <w:r>
        <w:rPr>
          <w:rFonts w:eastAsia="等线" w:ascii="Arial" w:cs="Arial" w:hAnsi="Arial"/>
          <w:b w:val="true"/>
          <w:sz w:val="22"/>
        </w:rPr>
      </w:r>
      <m:oMath xmlns:m="http://schemas.openxmlformats.org/officeDocument/2006/math" xmlns:mml="http://www.w3.org/1998/Math/MathML">
        <m:r>
          <w:rPr>
            <w:rFonts w:ascii="Cambria Math" w:hAnsi="Cambria Math"/>
          </w:rPr>
          <m:t>ξ</m:t>
        </m:r>
      </m:oMath>
      <w:r>
        <w:rPr>
          <w:rFonts w:eastAsia="等线" w:ascii="Arial" w:cs="Arial" w:hAnsi="Arial"/>
          <w:sz w:val="22"/>
        </w:rPr>
        <w:t>。特别地，定义</w:t>
      </w:r>
      <w:r>
        <w:rPr>
          <w:rFonts w:eastAsia="等线" w:ascii="Arial" w:cs="Arial" w:hAnsi="Arial"/>
          <w:b w:val="true"/>
          <w:sz w:val="22"/>
        </w:rPr>
        <w:t xml:space="preserve">角速度 </w:t>
      </w:r>
      <w:r>
        <w:rPr>
          <w:rFonts w:eastAsia="等线" w:ascii="Arial" w:cs="Arial" w:hAnsi="Arial"/>
          <w:b w:val="true"/>
          <w:sz w:val="22"/>
        </w:rPr>
      </w:r>
      <m:oMath xmlns:m="http://schemas.openxmlformats.org/officeDocument/2006/math" xmlns:mml="http://www.w3.org/1998/Math/MathML">
        <m:r>
          <w:rPr>
            <w:rFonts w:ascii="Cambria Math" w:hAnsi="Cambria Math"/>
          </w:rPr>
          <m:t>w</m:t>
        </m:r>
      </m:oMath>
      <w:r>
        <w:rPr>
          <w:rFonts w:eastAsia="等线" w:ascii="Arial" w:cs="Arial" w:hAnsi="Arial"/>
          <w:sz w:val="22"/>
        </w:rPr>
        <w:t>，</w:t>
      </w:r>
      <w:r>
        <w:rPr>
          <w:rFonts w:eastAsia="等线" w:ascii="Arial" w:cs="Arial" w:hAnsi="Arial"/>
          <w:b w:val="true"/>
          <w:sz w:val="22"/>
        </w:rPr>
        <w:t xml:space="preserve">平移速度 </w:t>
      </w:r>
      <w:r>
        <w:rPr>
          <w:rFonts w:eastAsia="等线" w:ascii="Arial" w:cs="Arial" w:hAnsi="Arial"/>
          <w:b w:val="true"/>
          <w:sz w:val="22"/>
        </w:rPr>
      </w:r>
      <m:oMath xmlns:m="http://schemas.openxmlformats.org/officeDocument/2006/math" xmlns:mml="http://www.w3.org/1998/Math/MathML">
        <m:r>
          <w:rPr>
            <w:rFonts w:ascii="Cambria Math" w:hAnsi="Cambria Math"/>
          </w:rPr>
          <m:t>v</m:t>
        </m:r>
      </m:oMath>
      <w:r>
        <w:rPr>
          <w:rFonts w:eastAsia="等线" w:ascii="Arial" w:cs="Arial" w:hAnsi="Arial"/>
          <w:sz w:val="22"/>
        </w:rPr>
        <w:t>，并将</w:t>
      </w:r>
      <w:r>
        <w:rPr>
          <w:rFonts w:eastAsia="等线" w:ascii="Arial" w:cs="Arial" w:hAnsi="Arial"/>
          <w:b w:val="true"/>
          <w:sz w:val="22"/>
        </w:rPr>
        <w:t xml:space="preserve"> </w:t>
      </w:r>
      <w:r>
        <w:rPr>
          <w:rFonts w:eastAsia="等线" w:ascii="Arial" w:cs="Arial" w:hAnsi="Arial"/>
          <w:b w:val="true"/>
          <w:sz w:val="22"/>
        </w:rPr>
      </w:r>
      <m:oMath xmlns:m="http://schemas.openxmlformats.org/officeDocument/2006/math" xmlns:mml="http://www.w3.org/1998/Math/MathML">
        <m:r>
          <w:rPr>
            <w:rFonts w:ascii="Cambria Math" w:hAnsi="Cambria Math"/>
          </w:rPr>
          <m:t>ξ</m:t>
        </m:r>
      </m:oMath>
      <w:r>
        <w:rPr>
          <w:rFonts w:eastAsia="等线" w:ascii="Arial" w:cs="Arial" w:hAnsi="Arial"/>
          <w:sz w:val="22"/>
        </w:rPr>
        <w:t>定义为，下式</w:t>
      </w:r>
      <w:r>
        <w:rPr>
          <w:rFonts w:eastAsia="等线" w:ascii="Arial" w:cs="Arial" w:hAnsi="Arial"/>
          <w:sz w:val="22"/>
          <w:shd w:fill="f76964"/>
        </w:rPr>
        <w:t>(3)</w:t>
      </w:r>
    </w:p>
    <w:p>
      <w:pPr>
        <w:spacing w:before="120" w:after="120" w:line="288" w:lineRule="auto"/>
        <w:ind w:left="0"/>
        <w:jc w:val="center"/>
      </w:pPr>
      <w:r>
        <w:drawing>
          <wp:inline distT="0" distR="0" distB="0" distL="0">
            <wp:extent cx="1162050" cy="5905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1162050" cy="59055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 xml:space="preserve">对于二维或者三维的情况，都可以再次使用指数映射来讲局部位姿坐标 </w:t>
      </w:r>
      <w:r>
        <w:rPr>
          <w:rFonts w:eastAsia="等线" w:ascii="Arial" w:cs="Arial" w:hAnsi="Arial"/>
          <w:sz w:val="22"/>
        </w:rPr>
      </w:r>
      <m:oMath xmlns:m="http://schemas.openxmlformats.org/officeDocument/2006/math" xmlns:mml="http://www.w3.org/1998/Math/MathML">
        <m:r>
          <w:rPr>
            <w:rFonts w:ascii="Cambria Math" w:hAnsi="Cambria Math"/>
          </w:rPr>
          <m:t>ξ</m:t>
        </m:r>
      </m:oMath>
      <w:r>
        <w:rPr>
          <w:rFonts w:eastAsia="等线" w:ascii="Arial" w:cs="Arial" w:hAnsi="Arial"/>
          <w:sz w:val="22"/>
        </w:rPr>
        <w:t xml:space="preserve">映射到一个初始位姿估计 </w:t>
      </w:r>
      <w:r>
        <w:rPr>
          <w:rFonts w:eastAsia="等线" w:ascii="Arial" w:cs="Arial" w:hAnsi="Arial"/>
          <w:sz w:val="22"/>
        </w:rPr>
      </w:r>
      <m:oMath xmlns:m="http://schemas.openxmlformats.org/officeDocument/2006/math" xmlns:mml="http://www.w3.org/1998/Math/MathML">
        <m:r>
          <w:rPr>
            <w:rFonts w:ascii="Cambria Math" w:hAnsi="Cambria Math"/>
          </w:rPr>
          <m:t>x0</m:t>
        </m:r>
      </m:oMath>
      <w:r>
        <w:rPr>
          <w:rFonts w:eastAsia="等线" w:ascii="Arial" w:cs="Arial" w:hAnsi="Arial"/>
          <w:sz w:val="22"/>
        </w:rPr>
        <w:t>附近的值。下式</w:t>
      </w:r>
      <w:r>
        <w:rPr>
          <w:rFonts w:eastAsia="等线" w:ascii="Arial" w:cs="Arial" w:hAnsi="Arial"/>
          <w:sz w:val="22"/>
          <w:shd w:fill="f76964"/>
        </w:rPr>
        <w:t>(4)</w:t>
      </w:r>
    </w:p>
    <w:p>
      <w:pPr>
        <w:spacing w:before="120" w:after="120" w:line="288" w:lineRule="auto"/>
        <w:ind w:left="0"/>
        <w:jc w:val="center"/>
      </w:pPr>
      <w:r>
        <w:drawing>
          <wp:inline distT="0" distR="0" distB="0" distL="0">
            <wp:extent cx="1552575" cy="3905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1552575" cy="3905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1.3 位姿优化</w:t>
      </w:r>
    </w:p>
    <w:p>
      <w:pPr>
        <w:spacing w:before="120" w:after="120" w:line="288" w:lineRule="auto"/>
        <w:ind w:left="0" w:firstLine="420"/>
        <w:jc w:val="left"/>
      </w:pPr>
      <w:r>
        <w:rPr>
          <w:rFonts w:eastAsia="等线" w:ascii="Arial" w:cs="Arial" w:hAnsi="Arial"/>
          <w:sz w:val="22"/>
        </w:rPr>
        <w:t xml:space="preserve">首先考虑一个在单独的位姿 </w:t>
      </w:r>
      <w:r>
        <w:rPr>
          <w:rFonts w:eastAsia="等线" w:ascii="Arial" w:cs="Arial" w:hAnsi="Arial"/>
          <w:sz w:val="22"/>
        </w:rPr>
      </w:r>
      <m:oMath xmlns:m="http://schemas.openxmlformats.org/officeDocument/2006/math" xmlns:mml="http://www.w3.org/1998/Math/MathML">
        <m:r>
          <w:rPr>
            <w:rFonts w:ascii="Cambria Math" w:hAnsi="Cambria Math"/>
          </w:rPr>
          <m:t>x∈SE</m:t>
        </m:r>
        <m:d>
          <m:dPr>
            <m:sepChr m:val=","/>
          </m:dPr>
          <m:e>
            <m:r>
              <w:rPr>
                <w:rFonts w:ascii="Cambria Math" w:hAnsi="Cambria Math"/>
              </w:rPr>
              <m:t>2</m:t>
            </m:r>
          </m:e>
        </m:d>
        <m:r>
          <w:rPr>
            <w:rFonts w:ascii="Cambria Math" w:hAnsi="Cambria Math"/>
          </w:rPr>
          <m:t>或x∈SE</m:t>
        </m:r>
        <m:d>
          <m:dPr>
            <m:sepChr m:val=","/>
          </m:dPr>
          <m:e>
            <m:r>
              <w:rPr>
                <w:rFonts w:ascii="Cambria Math" w:hAnsi="Cambria Math"/>
              </w:rPr>
              <m:t>3</m:t>
            </m:r>
          </m:e>
        </m:d>
      </m:oMath>
      <w:r>
        <w:rPr>
          <w:rFonts w:eastAsia="等线" w:ascii="Arial" w:cs="Arial" w:hAnsi="Arial"/>
          <w:sz w:val="22"/>
        </w:rPr>
        <w:t>上简单的最小化问题。下式</w:t>
      </w:r>
      <w:r>
        <w:rPr>
          <w:rFonts w:eastAsia="等线" w:ascii="Arial" w:cs="Arial" w:hAnsi="Arial"/>
          <w:sz w:val="22"/>
          <w:shd w:fill="f76964"/>
        </w:rPr>
        <w:t>(5)</w:t>
      </w:r>
    </w:p>
    <w:p>
      <w:pPr>
        <w:spacing w:before="120" w:after="120" w:line="288" w:lineRule="auto"/>
        <w:ind w:left="0"/>
        <w:jc w:val="center"/>
      </w:pPr>
      <w:r>
        <w:drawing>
          <wp:inline distT="0" distR="0" distB="0" distL="0">
            <wp:extent cx="2190750" cy="4095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2190750" cy="40957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而为了最小化这个目标函数，需要表示非线性测量方程是如何在基位姿附近运作。下式</w:t>
      </w:r>
      <w:r>
        <w:rPr>
          <w:rFonts w:eastAsia="等线" w:ascii="Arial" w:cs="Arial" w:hAnsi="Arial"/>
          <w:sz w:val="22"/>
          <w:shd w:fill="f76964"/>
        </w:rPr>
        <w:t>(6)</w:t>
      </w:r>
    </w:p>
    <w:p>
      <w:pPr>
        <w:spacing w:before="120" w:after="120" w:line="288" w:lineRule="auto"/>
        <w:ind w:left="0"/>
        <w:jc w:val="center"/>
      </w:pPr>
      <w:r>
        <w:drawing>
          <wp:inline distT="0" distR="0" distB="0" distL="0">
            <wp:extent cx="2057400" cy="3905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9"/>
                    <a:stretch>
                      <a:fillRect/>
                    </a:stretch>
                  </pic:blipFill>
                  <pic:spPr>
                    <a:xfrm>
                      <a:off x="0" y="0"/>
                      <a:ext cx="2057400" cy="39052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当有了近似公式后，就可以最小化关于局部坐标的目标函数：下式</w:t>
      </w:r>
      <w:r>
        <w:rPr>
          <w:rFonts w:eastAsia="等线" w:ascii="Arial" w:cs="Arial" w:hAnsi="Arial"/>
          <w:sz w:val="22"/>
          <w:shd w:fill="f76964"/>
        </w:rPr>
        <w:t>(7)</w:t>
      </w:r>
    </w:p>
    <w:p>
      <w:pPr>
        <w:spacing w:before="120" w:after="120" w:line="288" w:lineRule="auto"/>
        <w:ind w:left="0"/>
        <w:jc w:val="center"/>
      </w:pPr>
      <w:r>
        <w:drawing>
          <wp:inline distT="0" distR="0" distB="0" distL="0">
            <wp:extent cx="2686050" cy="5429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0"/>
                    <a:stretch>
                      <a:fillRect/>
                    </a:stretch>
                  </pic:blipFill>
                  <pic:spPr>
                    <a:xfrm>
                      <a:off x="0" y="0"/>
                      <a:ext cx="2686050" cy="5429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1.4 位姿</w:t>
      </w:r>
      <w:r>
        <w:rPr>
          <w:rFonts w:eastAsia="等线" w:ascii="Arial" w:cs="Arial" w:hAnsi="Arial"/>
          <w:b w:val="true"/>
          <w:sz w:val="30"/>
        </w:rPr>
        <w:t>SLAM</w:t>
      </w:r>
    </w:p>
    <w:p>
      <w:pPr>
        <w:spacing w:before="120" w:after="120" w:line="288" w:lineRule="auto"/>
        <w:ind w:left="0" w:firstLine="420"/>
        <w:jc w:val="left"/>
      </w:pPr>
      <w:r>
        <w:rPr>
          <w:rFonts w:eastAsia="等线" w:ascii="Arial" w:cs="Arial" w:hAnsi="Arial"/>
          <w:sz w:val="22"/>
        </w:rPr>
        <w:t>在位姿</w:t>
      </w:r>
      <w:r>
        <w:rPr>
          <w:rFonts w:eastAsia="等线" w:ascii="Arial" w:cs="Arial" w:hAnsi="Arial"/>
          <w:sz w:val="22"/>
        </w:rPr>
        <w:t>SLAM</w:t>
      </w:r>
      <w:r>
        <w:rPr>
          <w:rFonts w:eastAsia="等线" w:ascii="Arial" w:cs="Arial" w:hAnsi="Arial"/>
          <w:sz w:val="22"/>
        </w:rPr>
        <w:t>中，当然不希望只能不恢复一个位姿，而是希望恢复整个轨迹中的所有位姿。一般来讲，位姿SLAM中会涉及两种类型的因子：一元因子，如位姿先验或（例如从GPS中获得的）绝对位姿测量；以及二元因子（例如从激光雷达得到的相对位姿约束）。</w:t>
      </w:r>
    </w:p>
    <w:p>
      <w:pPr>
        <w:spacing w:before="120" w:after="120" w:line="288" w:lineRule="auto"/>
        <w:ind w:left="0" w:firstLine="420"/>
        <w:jc w:val="left"/>
      </w:pPr>
      <w:r>
        <w:rPr>
          <w:rFonts w:eastAsia="等线" w:ascii="Arial" w:cs="Arial" w:hAnsi="Arial"/>
          <w:sz w:val="22"/>
        </w:rPr>
        <w:t>最终优化将-在每一次迭代中-通过对下面的线性化观测因子的和进行最小化，来求解所有位姿的局部坐标。</w:t>
      </w:r>
    </w:p>
    <w:p>
      <w:pPr>
        <w:pStyle w:val="2"/>
        <w:spacing w:before="320" w:after="120" w:line="288" w:lineRule="auto"/>
        <w:ind w:left="0"/>
        <w:jc w:val="left"/>
        <w:outlineLvl w:val="1"/>
      </w:pPr>
      <w:r>
        <w:rPr>
          <w:rFonts w:eastAsia="等线" w:ascii="Arial" w:cs="Arial" w:hAnsi="Arial"/>
          <w:color w:val="3370ff"/>
          <w:sz w:val="32"/>
        </w:rPr>
        <w:t xml:space="preserve">2. </w:t>
      </w:r>
      <w:r>
        <w:rPr>
          <w:rFonts w:eastAsia="等线" w:ascii="Arial" w:cs="Arial" w:hAnsi="Arial"/>
          <w:b w:val="true"/>
          <w:sz w:val="32"/>
        </w:rPr>
        <w:t>2D PoseSLAMexample</w:t>
      </w:r>
    </w:p>
    <w:p>
      <w:pPr>
        <w:pStyle w:val="3"/>
        <w:spacing w:before="300" w:after="120" w:line="288" w:lineRule="auto"/>
        <w:ind w:left="0"/>
        <w:jc w:val="left"/>
        <w:outlineLvl w:val="2"/>
      </w:pPr>
      <w:r>
        <w:rPr>
          <w:rFonts w:eastAsia="等线" w:ascii="Arial" w:cs="Arial" w:hAnsi="Arial"/>
          <w:b w:val="true"/>
          <w:sz w:val="30"/>
        </w:rPr>
        <w:t>2.1 带回环</w:t>
      </w:r>
    </w:p>
    <w:p>
      <w:pPr>
        <w:spacing w:before="120" w:after="120" w:line="288" w:lineRule="auto"/>
        <w:ind w:left="0"/>
        <w:jc w:val="center"/>
      </w:pPr>
      <w:r>
        <w:drawing>
          <wp:inline distT="0" distR="0" distB="0" distL="0">
            <wp:extent cx="4857750" cy="24479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1"/>
                    <a:stretch>
                      <a:fillRect/>
                    </a:stretch>
                  </pic:blipFill>
                  <pic:spPr>
                    <a:xfrm>
                      <a:off x="0" y="0"/>
                      <a:ext cx="4857750" cy="24479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案例说明：机器人由原点</w:t>
      </w:r>
      <w:r>
        <w:rPr>
          <w:rFonts w:eastAsia="等线" w:ascii="Arial" w:cs="Arial" w:hAnsi="Arial"/>
          <w:b w:val="true"/>
          <w:sz w:val="22"/>
        </w:rPr>
        <w:t>x1</w:t>
      </w:r>
      <w:r>
        <w:rPr>
          <w:rFonts w:eastAsia="等线" w:ascii="Arial" w:cs="Arial" w:hAnsi="Arial"/>
          <w:sz w:val="22"/>
        </w:rPr>
        <w:t xml:space="preserve">（0，0）→ </w:t>
      </w:r>
      <w:r>
        <w:rPr>
          <w:rFonts w:eastAsia="等线" w:ascii="Arial" w:cs="Arial" w:hAnsi="Arial"/>
          <w:b w:val="true"/>
          <w:sz w:val="22"/>
        </w:rPr>
        <w:t>x2</w:t>
      </w:r>
      <w:r>
        <w:rPr>
          <w:rFonts w:eastAsia="等线" w:ascii="Arial" w:cs="Arial" w:hAnsi="Arial"/>
          <w:sz w:val="22"/>
        </w:rPr>
        <w:t xml:space="preserve">（2，0）→ </w:t>
      </w:r>
      <w:r>
        <w:rPr>
          <w:rFonts w:eastAsia="等线" w:ascii="Arial" w:cs="Arial" w:hAnsi="Arial"/>
          <w:b w:val="true"/>
          <w:sz w:val="22"/>
        </w:rPr>
        <w:t>x3</w:t>
      </w:r>
      <w:r>
        <w:rPr>
          <w:rFonts w:eastAsia="等线" w:ascii="Arial" w:cs="Arial" w:hAnsi="Arial"/>
          <w:sz w:val="22"/>
        </w:rPr>
        <w:t xml:space="preserve">（4，0）→ </w:t>
      </w:r>
      <w:r>
        <w:rPr>
          <w:rFonts w:eastAsia="等线" w:ascii="Arial" w:cs="Arial" w:hAnsi="Arial"/>
          <w:b w:val="true"/>
          <w:sz w:val="22"/>
        </w:rPr>
        <w:t>x4</w:t>
      </w:r>
      <w:r>
        <w:rPr>
          <w:rFonts w:eastAsia="等线" w:ascii="Arial" w:cs="Arial" w:hAnsi="Arial"/>
          <w:sz w:val="22"/>
        </w:rPr>
        <w:t xml:space="preserve">（4，2）→ </w:t>
      </w:r>
      <w:r>
        <w:rPr>
          <w:rFonts w:eastAsia="等线" w:ascii="Arial" w:cs="Arial" w:hAnsi="Arial"/>
          <w:b w:val="true"/>
          <w:sz w:val="22"/>
        </w:rPr>
        <w:t>x5</w:t>
      </w:r>
      <w:r>
        <w:rPr>
          <w:rFonts w:eastAsia="等线" w:ascii="Arial" w:cs="Arial" w:hAnsi="Arial"/>
          <w:sz w:val="22"/>
        </w:rPr>
        <w:t xml:space="preserve">（2，2）→ </w:t>
      </w:r>
      <w:r>
        <w:rPr>
          <w:rFonts w:eastAsia="等线" w:ascii="Arial" w:cs="Arial" w:hAnsi="Arial"/>
          <w:b w:val="true"/>
          <w:sz w:val="22"/>
        </w:rPr>
        <w:t>x2</w:t>
      </w:r>
      <w:r>
        <w:rPr>
          <w:rFonts w:eastAsia="等线" w:ascii="Arial" w:cs="Arial" w:hAnsi="Arial"/>
          <w:sz w:val="22"/>
        </w:rPr>
        <w:t>（2，0）形成一个闭环轨迹，给定一组与之对应且有误差的观测值，通过因子图优化求解出估计值并与真值作比较。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265"/>
        <w:gridCol w:w="1815"/>
        <w:gridCol w:w="1215"/>
        <w:gridCol w:w="795"/>
        <w:gridCol w:w="435"/>
        <w:gridCol w:w="870"/>
        <w:gridCol w:w="870"/>
      </w:tblGrid>
      <w:tr>
        <w:tc>
          <w:tcPr>
            <w:tcW w:w="2265" w:type="dxa"/>
            <w:tcMar>
              <w:top w:type="dxa" w:w="60"/>
              <w:left w:type="dxa" w:w="120"/>
              <w:bottom w:type="dxa" w:w="30"/>
              <w:right w:type="dxa" w:w="120"/>
            </w:tcMar>
          </w:tcPr>
          <w:p>
            <w:pPr>
              <w:spacing w:before="120" w:after="120" w:line="288" w:lineRule="auto"/>
              <w:ind w:left="0"/>
              <w:jc w:val="center"/>
            </w:pPr>
          </w:p>
        </w:tc>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(PriorFactor、BetweenFactor)</w:t>
            </w:r>
          </w:p>
        </w:tc>
        <w:tc>
          <w:tcPr>
            <w:tcW w:w="12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(ExpressionFactor)</w:t>
            </w:r>
          </w:p>
        </w:tc>
        <w:tc>
          <w:tcPr>
            <w:tcW w:w="7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高斯牛顿法</w:t>
            </w:r>
          </w:p>
        </w:tc>
        <w:tc>
          <w:tcPr>
            <w:tcW w:w="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LM法</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time（ms）</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error</w:t>
            </w:r>
          </w:p>
        </w:tc>
      </w:tr>
      <w:tr>
        <w:tc>
          <w:tcPr>
            <w:tcW w:w="22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Pose2SLAMExample.cpp</w:t>
            </w:r>
          </w:p>
        </w:tc>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center"/>
            </w:pPr>
          </w:p>
        </w:tc>
        <w:tc>
          <w:tcPr>
            <w:tcW w:w="7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435" w:type="dxa"/>
            <w:tcMar>
              <w:top w:type="dxa" w:w="60"/>
              <w:left w:type="dxa" w:w="120"/>
              <w:bottom w:type="dxa" w:w="30"/>
              <w:right w:type="dxa" w:w="120"/>
            </w:tcMar>
          </w:tcPr>
          <w:p>
            <w:pPr>
              <w:spacing w:before="120" w:after="120" w:line="288" w:lineRule="auto"/>
              <w:ind w:left="0"/>
              <w:jc w:val="center"/>
            </w:pP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2.361532</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e-20</w:t>
            </w:r>
          </w:p>
        </w:tc>
      </w:tr>
      <w:tr>
        <w:tc>
          <w:tcPr>
            <w:tcW w:w="22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Pose2SLAMExample_graphviz.cpp</w:t>
            </w:r>
          </w:p>
        </w:tc>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center"/>
            </w:pPr>
          </w:p>
        </w:tc>
        <w:tc>
          <w:tcPr>
            <w:tcW w:w="795" w:type="dxa"/>
            <w:tcMar>
              <w:top w:type="dxa" w:w="60"/>
              <w:left w:type="dxa" w:w="120"/>
              <w:bottom w:type="dxa" w:w="30"/>
              <w:right w:type="dxa" w:w="120"/>
            </w:tcMar>
          </w:tcPr>
          <w:p>
            <w:pPr>
              <w:spacing w:before="120" w:after="120" w:line="288" w:lineRule="auto"/>
              <w:ind w:left="0"/>
              <w:jc w:val="center"/>
            </w:pPr>
          </w:p>
        </w:tc>
        <w:tc>
          <w:tcPr>
            <w:tcW w:w="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4.2087</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e-13</w:t>
            </w:r>
          </w:p>
        </w:tc>
      </w:tr>
      <w:tr>
        <w:tc>
          <w:tcPr>
            <w:tcW w:w="22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Pose2SLAMwSPCG.cpp</w:t>
            </w:r>
          </w:p>
        </w:tc>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center"/>
            </w:pPr>
          </w:p>
        </w:tc>
        <w:tc>
          <w:tcPr>
            <w:tcW w:w="795" w:type="dxa"/>
            <w:tcMar>
              <w:top w:type="dxa" w:w="60"/>
              <w:left w:type="dxa" w:w="120"/>
              <w:bottom w:type="dxa" w:w="30"/>
              <w:right w:type="dxa" w:w="120"/>
            </w:tcMar>
          </w:tcPr>
          <w:p>
            <w:pPr>
              <w:spacing w:before="120" w:after="120" w:line="288" w:lineRule="auto"/>
              <w:ind w:left="0"/>
              <w:jc w:val="center"/>
            </w:pPr>
          </w:p>
        </w:tc>
        <w:tc>
          <w:tcPr>
            <w:tcW w:w="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center"/>
            </w:pPr>
          </w:p>
        </w:tc>
        <w:tc>
          <w:tcPr>
            <w:tcW w:w="870" w:type="dxa"/>
            <w:tcMar>
              <w:top w:type="dxa" w:w="60"/>
              <w:left w:type="dxa" w:w="120"/>
              <w:bottom w:type="dxa" w:w="30"/>
              <w:right w:type="dxa" w:w="120"/>
            </w:tcMar>
          </w:tcPr>
          <w:p>
            <w:pPr>
              <w:spacing w:before="120" w:after="120" w:line="288" w:lineRule="auto"/>
              <w:ind w:left="0"/>
              <w:jc w:val="center"/>
            </w:pPr>
          </w:p>
        </w:tc>
      </w:tr>
      <w:tr>
        <w:tc>
          <w:tcPr>
            <w:tcW w:w="22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Pose2SLAMExampleExpression.cpp</w:t>
            </w:r>
          </w:p>
        </w:tc>
        <w:tc>
          <w:tcPr>
            <w:tcW w:w="1815" w:type="dxa"/>
            <w:tcMar>
              <w:top w:type="dxa" w:w="60"/>
              <w:left w:type="dxa" w:w="120"/>
              <w:bottom w:type="dxa" w:w="30"/>
              <w:right w:type="dxa" w:w="120"/>
            </w:tcMar>
          </w:tcPr>
          <w:p>
            <w:pPr>
              <w:spacing w:before="120" w:after="120" w:line="288" w:lineRule="auto"/>
              <w:ind w:left="0"/>
              <w:jc w:val="center"/>
            </w:pPr>
          </w:p>
        </w:tc>
        <w:tc>
          <w:tcPr>
            <w:tcW w:w="12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w:t>
            </w:r>
          </w:p>
        </w:tc>
        <w:tc>
          <w:tcPr>
            <w:tcW w:w="435" w:type="dxa"/>
            <w:tcMar>
              <w:top w:type="dxa" w:w="60"/>
              <w:left w:type="dxa" w:w="120"/>
              <w:bottom w:type="dxa" w:w="30"/>
              <w:right w:type="dxa" w:w="120"/>
            </w:tcMar>
          </w:tcPr>
          <w:p>
            <w:pPr>
              <w:spacing w:before="120" w:after="120" w:line="288" w:lineRule="auto"/>
              <w:ind w:left="0"/>
              <w:jc w:val="center"/>
            </w:pP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1.62113</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e-22</w:t>
            </w:r>
          </w:p>
        </w:tc>
      </w:tr>
    </w:tbl>
    <w:p>
      <w:pPr>
        <w:pStyle w:val="4"/>
        <w:spacing w:before="260" w:after="120" w:line="288" w:lineRule="auto"/>
        <w:ind w:left="0"/>
        <w:jc w:val="left"/>
        <w:outlineLvl w:val="3"/>
      </w:pPr>
      <w:r>
        <w:rPr>
          <w:rFonts w:eastAsia="等线" w:ascii="Arial" w:cs="Arial" w:hAnsi="Arial"/>
          <w:b w:val="true"/>
          <w:sz w:val="28"/>
        </w:rPr>
        <w:t>A. 构建因子图（Graph）</w:t>
      </w:r>
    </w:p>
    <w:p>
      <w:pPr>
        <w:pStyle w:val="4"/>
        <w:spacing w:before="260" w:after="120" w:line="288" w:lineRule="auto"/>
        <w:ind w:left="453"/>
        <w:jc w:val="left"/>
        <w:outlineLvl w:val="3"/>
      </w:pPr>
      <w:r>
        <w:rPr>
          <w:rFonts w:eastAsia="等线" w:ascii="Arial" w:cs="Arial" w:hAnsi="Arial"/>
          <w:b w:val="true"/>
          <w:sz w:val="28"/>
        </w:rPr>
        <w:t>① 非线性因子图（NonlinearFactorGraph）</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1. Create a factor graph container and add factors to it</w:t>
              <w:br/>
            </w:r>
            <w:r>
              <w:rPr>
                <w:rFonts w:eastAsia="Consolas" w:ascii="Consolas" w:cs="Consolas" w:hAnsi="Consolas"/>
                <w:sz w:val="22"/>
              </w:rPr>
              <w:t xml:space="preserve">  NonlinearFactorGraph graph;</w:t>
            </w:r>
          </w:p>
        </w:tc>
      </w:tr>
    </w:tbl>
    <w:p>
      <w:pPr>
        <w:pStyle w:val="4"/>
        <w:spacing w:before="260" w:after="120" w:line="288" w:lineRule="auto"/>
        <w:ind w:left="453"/>
        <w:jc w:val="left"/>
        <w:outlineLvl w:val="3"/>
      </w:pPr>
      <w:r>
        <w:rPr>
          <w:rFonts w:eastAsia="等线" w:ascii="Arial" w:cs="Arial" w:hAnsi="Arial"/>
          <w:b w:val="true"/>
          <w:sz w:val="28"/>
        </w:rPr>
        <w:t>② 表达式因子图（ExpressionFactorGraph）</w:t>
      </w:r>
    </w:p>
    <w:p>
      <w:pPr>
        <w:spacing w:before="120" w:after="120" w:line="288" w:lineRule="auto"/>
        <w:ind w:left="453"/>
        <w:jc w:val="left"/>
      </w:pPr>
      <w:r>
        <w:rPr>
          <w:rFonts w:eastAsia="等线" w:ascii="Arial" w:cs="Arial" w:hAnsi="Arial"/>
          <w:sz w:val="22"/>
        </w:rPr>
        <w:t>自动微分表达式因子图框架：GTSAM库提供的一种简单的方法来描述状态、噪声和因子。使用自动微分表达式，可以更轻松地实现导数的计算，从而使优化更有效。</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1. Create a factor graph container and add factors to it</w:t>
              <w:br/>
            </w:r>
            <w:r>
              <w:rPr>
                <w:rFonts w:eastAsia="Consolas" w:ascii="Consolas" w:cs="Consolas" w:hAnsi="Consolas"/>
                <w:sz w:val="22"/>
              </w:rPr>
              <w:t xml:space="preserve">  ExpressionFactorGraph graph;</w:t>
            </w:r>
          </w:p>
        </w:tc>
      </w:tr>
    </w:tbl>
    <w:p>
      <w:pPr>
        <w:pStyle w:val="4"/>
        <w:spacing w:before="260" w:after="120" w:line="288" w:lineRule="auto"/>
        <w:ind w:left="0"/>
        <w:jc w:val="left"/>
        <w:outlineLvl w:val="3"/>
      </w:pPr>
      <w:r>
        <w:rPr>
          <w:rFonts w:eastAsia="等线" w:ascii="Arial" w:cs="Arial" w:hAnsi="Arial"/>
          <w:b w:val="true"/>
          <w:sz w:val="28"/>
        </w:rPr>
        <w:t>B. 添加因子（Factor）</w:t>
      </w:r>
    </w:p>
    <w:p>
      <w:pPr>
        <w:pStyle w:val="4"/>
        <w:spacing w:before="260" w:after="120" w:line="288" w:lineRule="auto"/>
        <w:ind w:left="453"/>
        <w:jc w:val="left"/>
        <w:outlineLvl w:val="3"/>
      </w:pPr>
      <w:r>
        <w:rPr>
          <w:rFonts w:eastAsia="等线" w:ascii="Arial" w:cs="Arial" w:hAnsi="Arial"/>
          <w:b w:val="true"/>
          <w:sz w:val="28"/>
        </w:rPr>
        <w:t>①添加一元因子（PriorFactor）和二元因子（BetweenFactor）</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2a. Add a prior on the first pose, setting it to the origin</w:t>
              <w:br/>
              <w:t xml:space="preserve">  // A prior factor consists of a mean and a noise model (covariance matrix)</w:t>
              <w:br/>
              <w:t xml:space="preserve">  noiseModel::Diagonal::shared_ptr priorNoise = noiseModel::Diagonal::Sigmas(Vector3(0.3, 0.3, 0.1));</w:t>
              <w:br/>
              <w:t xml:space="preserve">  graph.emplace_shared&lt;PriorFactor&lt;Pose2&gt; &gt;(1, Pose2(0, 0, 0), priorNoise);</w:t>
              <w:br/>
              <w:br/>
              <w:t xml:space="preserve">  // For simplicity, we will use the same noise model for odometry and loop closures</w:t>
              <w:br/>
              <w:t xml:space="preserve">  noiseModel::Diagonal::shared_ptr model = noiseModel::Diagonal::Sigmas(Vector3(0.2, 0.2, 0.1));</w:t>
              <w:br/>
              <w:br/>
              <w:t xml:space="preserve">  // 2b. Add odometry factors</w:t>
              <w:br/>
              <w:t xml:space="preserve">  // Create odometry (Between) factors between consecutive poses</w:t>
              <w:br/>
              <w:t xml:space="preserve">  graph.emplace_shared&lt;BetweenFactor&lt;Pose2&gt; &gt;(1, 2, Pose2(2, 0, 0     ), model);</w:t>
              <w:br/>
              <w:t xml:space="preserve">  graph.emplace_shared&lt;BetweenFactor&lt;Pose2&gt; &gt;(2, 3, Pose2(2, 0, M_PI_2), model);</w:t>
              <w:br/>
              <w:t xml:space="preserve">  graph.emplace_shared&lt;BetweenFactor&lt;Pose2&gt; &gt;(3, 4, Pose2(2, 0, M_PI_2), model);</w:t>
              <w:br/>
              <w:t xml:space="preserve">  graph.emplace_shared&lt;BetweenFactor&lt;Pose2&gt; &gt;(4, 5, Pose2(2, 0, M_PI_2), model);</w:t>
              <w:br/>
              <w:br/>
              <w:t xml:space="preserve">  // 2c. Add the loop closure constraint</w:t>
              <w:br/>
              <w:t xml:space="preserve">  // This factor encodes the fact that we have returned to the same pose. In real systems,</w:t>
              <w:br/>
              <w:t xml:space="preserve">  // these constraints may be identified in many ways, such as appearance-based techniques</w:t>
              <w:br/>
              <w:t xml:space="preserve">  // with camera images. We will use another Between Factor to enforce this constraint:</w:t>
              <w:br/>
              <w:t xml:space="preserve">  graph.emplace_shared&lt;BetweenFactor&lt;Pose2&gt; &gt;(5, 2, Pose2(2, 0, M_PI_2), model);</w:t>
              <w:br/>
            </w:r>
            <w:r>
              <w:rPr>
                <w:rFonts w:eastAsia="Consolas" w:ascii="Consolas" w:cs="Consolas" w:hAnsi="Consolas"/>
                <w:sz w:val="22"/>
              </w:rPr>
              <w:t xml:space="preserve">  graph.print("\nFactor Graph:\n"); // print</w:t>
            </w:r>
          </w:p>
        </w:tc>
      </w:tr>
    </w:tbl>
    <w:p>
      <w:pPr>
        <w:pStyle w:val="4"/>
        <w:spacing w:before="260" w:after="120" w:line="288" w:lineRule="auto"/>
        <w:ind w:left="453"/>
        <w:jc w:val="left"/>
        <w:outlineLvl w:val="3"/>
      </w:pPr>
      <w:r>
        <w:rPr>
          <w:rFonts w:eastAsia="等线" w:ascii="Arial" w:cs="Arial" w:hAnsi="Arial"/>
          <w:b w:val="true"/>
          <w:sz w:val="28"/>
        </w:rPr>
        <w:t>②添加ExpressionFactor因子</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Create Expressions for unknowns</w:t>
              <w:br/>
              <w:t xml:space="preserve">  Pose2_ x1(1), x2(2), x3(3), x4(4), x5(5);</w:t>
              <w:br/>
              <w:br/>
              <w:t xml:space="preserve">  // 2a. Add a prior on the first pose, setting it to the origin</w:t>
              <w:br/>
              <w:t xml:space="preserve">  noiseModel::Diagonal::shared_ptr priorNoise = noiseModel::Diagonal::Sigmas(Vector3(0.3, 0.3, 0.1));</w:t>
              <w:br/>
              <w:t xml:space="preserve">  graph.addExpressionFactor(x1, Pose2(0, 0, 0), priorNoise);</w:t>
              <w:br/>
              <w:br/>
              <w:t xml:space="preserve">  // For simplicity, we will use the same noise model for odometry and loop closures</w:t>
              <w:br/>
              <w:t xml:space="preserve">  noiseModel::Diagonal::shared_ptr model = noiseModel::Diagonal::Sigmas(Vector3(0.2, 0.2, 0.1));</w:t>
              <w:br/>
              <w:br/>
              <w:t xml:space="preserve">  // 2b. Add odometry factors</w:t>
              <w:br/>
              <w:t xml:space="preserve">  graph.addExpressionFactor(between(x1,x2), Pose2(2, 0, 0     ), model);</w:t>
              <w:br/>
              <w:t xml:space="preserve">  graph.addExpressionFactor(between(x2,x3), Pose2(2, 0, M_PI_2), model);</w:t>
              <w:br/>
              <w:t xml:space="preserve">  graph.addExpressionFactor(between(x3,x4), Pose2(2, 0, M_PI_2), model);</w:t>
              <w:br/>
              <w:t xml:space="preserve">  graph.addExpressionFactor(between(x4,x5), Pose2(2, 0, M_PI_2), model);</w:t>
              <w:br/>
              <w:br/>
              <w:t xml:space="preserve">  // 2c. Add the loop closure constraint</w:t>
              <w:br/>
              <w:t xml:space="preserve">  graph.addExpressionFactor(between(x5,x2), Pose2(2, 0, M_PI_2), model);</w:t>
              <w:br/>
            </w:r>
            <w:r>
              <w:rPr>
                <w:rFonts w:eastAsia="Consolas" w:ascii="Consolas" w:cs="Consolas" w:hAnsi="Consolas"/>
                <w:sz w:val="22"/>
              </w:rPr>
              <w:t xml:space="preserve">  graph.print("\nFactor Graph:\n"); // print</w:t>
            </w:r>
          </w:p>
        </w:tc>
      </w:tr>
    </w:tbl>
    <w:p>
      <w:pPr>
        <w:pStyle w:val="4"/>
        <w:spacing w:before="260" w:after="120" w:line="288" w:lineRule="auto"/>
        <w:ind w:left="0"/>
        <w:jc w:val="left"/>
        <w:outlineLvl w:val="3"/>
      </w:pPr>
      <w:r>
        <w:rPr>
          <w:rFonts w:eastAsia="等线" w:ascii="Arial" w:cs="Arial" w:hAnsi="Arial"/>
          <w:b w:val="true"/>
          <w:sz w:val="28"/>
        </w:rPr>
        <w:t>C. 添加初始估计值（Value）</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3. Create the data structure to hold the initialEstimate estimate to the solution</w:t>
              <w:br/>
              <w:t xml:space="preserve">  // For illustrative purposes, these have been deliberately set to incorrect values</w:t>
              <w:br/>
              <w:t xml:space="preserve">  Values initialEstimate;</w:t>
              <w:br/>
              <w:t xml:space="preserve">  initialEstimate.insert(1, Pose2(0.5, 0.0,  0.2   ));</w:t>
              <w:br/>
              <w:t xml:space="preserve">  initialEstimate.insert(2, Pose2(2.3, 0.1, -0.2   ));</w:t>
              <w:br/>
              <w:t xml:space="preserve">  initialEstimate.insert(3, Pose2(4.1, 0.1,  M_PI_2));</w:t>
              <w:br/>
              <w:t xml:space="preserve">  initialEstimate.insert(4, Pose2(4.0, 2.0,  M_PI  ));</w:t>
              <w:br/>
              <w:t xml:space="preserve">  initialEstimate.insert(5, Pose2(2.1, 2.1, -M_PI_2));</w:t>
              <w:br/>
            </w:r>
            <w:r>
              <w:rPr>
                <w:rFonts w:eastAsia="Consolas" w:ascii="Consolas" w:cs="Consolas" w:hAnsi="Consolas"/>
                <w:sz w:val="22"/>
              </w:rPr>
              <w:t xml:space="preserve">  initialEstimate.print("\nInitial Estimate:\n"); // print</w:t>
            </w:r>
          </w:p>
        </w:tc>
      </w:tr>
    </w:tbl>
    <w:p>
      <w:pPr>
        <w:pStyle w:val="4"/>
        <w:spacing w:before="260" w:after="120" w:line="288" w:lineRule="auto"/>
        <w:ind w:left="0"/>
        <w:jc w:val="left"/>
        <w:outlineLvl w:val="3"/>
      </w:pPr>
      <w:r>
        <w:rPr>
          <w:rFonts w:eastAsia="等线" w:ascii="Arial" w:cs="Arial" w:hAnsi="Arial"/>
          <w:b w:val="true"/>
          <w:sz w:val="28"/>
        </w:rPr>
        <w:t>D. 初始化优化求解器并求解（Optimizer）</w:t>
      </w:r>
    </w:p>
    <w:p>
      <w:pPr>
        <w:pStyle w:val="4"/>
        <w:spacing w:before="260" w:after="120" w:line="288" w:lineRule="auto"/>
        <w:ind w:left="453"/>
        <w:jc w:val="left"/>
        <w:outlineLvl w:val="3"/>
      </w:pPr>
      <w:r>
        <w:rPr>
          <w:rFonts w:eastAsia="等线" w:ascii="Arial" w:cs="Arial" w:hAnsi="Arial"/>
          <w:b w:val="true"/>
          <w:sz w:val="28"/>
        </w:rPr>
        <w:t>① 高斯牛顿法</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4. Optimize the initial values using a Gauss-Newton nonlinear optimizer</w:t>
              <w:br/>
              <w:t xml:space="preserve">  // The optimizer accepts an optional set of configuration parameters,</w:t>
              <w:br/>
              <w:t xml:space="preserve">  // controlling things like convergence criteria, the type of linear</w:t>
              <w:br/>
              <w:t xml:space="preserve">  // system solver to use, and the amount of information displayed during</w:t>
              <w:br/>
              <w:t xml:space="preserve">  // optimization. We will set a few parameters as a demonstration.</w:t>
              <w:br/>
              <w:t xml:space="preserve">  GaussNewtonParams parameters;</w:t>
              <w:br/>
              <w:t xml:space="preserve">  // Stop iterating once the change in error between steps is less than this value</w:t>
              <w:br/>
              <w:t xml:space="preserve">  parameters.relativeErrorTol = 1e-5;</w:t>
              <w:br/>
              <w:t xml:space="preserve">  // Do not perform more than N iteration steps</w:t>
              <w:br/>
              <w:t xml:space="preserve">  parameters.maxIterations = 100;</w:t>
              <w:br/>
              <w:t xml:space="preserve">  // Create the optimizer ...</w:t>
              <w:br/>
              <w:t xml:space="preserve">  GaussNewtonOptimizer optimizer(graph, initialEstimate, parameters);</w:t>
              <w:br/>
              <w:t xml:space="preserve">  // ... and optimize</w:t>
              <w:br/>
              <w:t xml:space="preserve">  Values result = optimizer.optimize();</w:t>
              <w:br/>
            </w:r>
            <w:r>
              <w:rPr>
                <w:rFonts w:eastAsia="Consolas" w:ascii="Consolas" w:cs="Consolas" w:hAnsi="Consolas"/>
                <w:sz w:val="22"/>
              </w:rPr>
              <w:t xml:space="preserve">  result.print("Final Result:\n");</w:t>
            </w:r>
          </w:p>
        </w:tc>
      </w:tr>
    </w:tbl>
    <w:p>
      <w:pPr>
        <w:pStyle w:val="4"/>
        <w:spacing w:before="260" w:after="120" w:line="288" w:lineRule="auto"/>
        <w:ind w:left="453"/>
        <w:jc w:val="left"/>
        <w:outlineLvl w:val="3"/>
      </w:pPr>
      <w:r>
        <w:rPr>
          <w:rFonts w:eastAsia="等线" w:ascii="Arial" w:cs="Arial" w:hAnsi="Arial"/>
          <w:b w:val="true"/>
          <w:sz w:val="28"/>
        </w:rPr>
        <w:t>② LM法</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4. Single Step Optimization using Levenberg-Marquardt</w:t>
              <w:br/>
              <w:t xml:space="preserve">  LevenbergMarquardtParams parameters;</w:t>
              <w:br/>
              <w:t xml:space="preserve">  parameters.verbosity = NonlinearOptimizerParams::ERROR;</w:t>
              <w:br/>
              <w:t xml:space="preserve">  parameters.verbosityLM = LevenbergMarquardtParams::LAMBDA;</w:t>
              <w:br/>
              <w:br/>
              <w:t xml:space="preserve">  // LM is still the outer optimization loop, but by specifying "Iterative" below</w:t>
              <w:br/>
              <w:t xml:space="preserve">  // We indicate that an iterative linear solver should be used.</w:t>
              <w:br/>
              <w:t xml:space="preserve">  // In addition, the *type* of the iterativeParams decides on the type of</w:t>
              <w:br/>
              <w:t xml:space="preserve">  // iterative solver, in this case the SPCG (subgraph PCG)</w:t>
              <w:br/>
              <w:t xml:space="preserve">  parameters.linearSolverType = NonlinearOptimizerParams::Iterative;</w:t>
              <w:br/>
              <w:t xml:space="preserve">  parameters.iterativeParams = boost::make_shared&lt;SubgraphSolverParameters&gt;();</w:t>
              <w:br/>
              <w:br/>
              <w:t xml:space="preserve">  LevenbergMarquardtOptimizer optimizer(graph, initialEstimate, parameters);</w:t>
              <w:br/>
              <w:t xml:space="preserve">  Values result = optimizer.optimize();</w:t>
              <w:br/>
            </w:r>
            <w:r>
              <w:rPr>
                <w:rFonts w:eastAsia="Consolas" w:ascii="Consolas" w:cs="Consolas" w:hAnsi="Consolas"/>
                <w:sz w:val="22"/>
              </w:rPr>
              <w:t xml:space="preserve">  result.print("Final Result:\n");</w:t>
            </w:r>
          </w:p>
        </w:tc>
      </w:tr>
    </w:tbl>
    <w:p>
      <w:pPr>
        <w:pStyle w:val="4"/>
        <w:spacing w:before="260" w:after="120" w:line="288" w:lineRule="auto"/>
        <w:ind w:left="0"/>
        <w:jc w:val="left"/>
        <w:outlineLvl w:val="3"/>
      </w:pPr>
      <w:r>
        <w:rPr>
          <w:rFonts w:eastAsia="等线" w:ascii="Arial" w:cs="Arial" w:hAnsi="Arial"/>
          <w:b w:val="true"/>
          <w:sz w:val="28"/>
        </w:rPr>
        <w:t>E. 打印优化结果</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w:t>
              <w:br w:type="textWrapping"/>
            </w:r>
            <w:r>
              <w:rPr>
                <w:rFonts w:eastAsia="Consolas" w:ascii="Consolas" w:cs="Consolas" w:hAnsi="Consolas"/>
                <w:sz w:val="22"/>
              </w:rPr>
              <w:t>// 5. Calculate and print marginal covariances for all variables</w:t>
              <w:br/>
              <w:t xml:space="preserve">  cout.precision(3);</w:t>
              <w:br/>
              <w:t xml:space="preserve">  Marginals marginals(graph, result);</w:t>
              <w:br/>
              <w:t xml:space="preserve"><![CDATA[  cout << "x1 covariance:\n" << marginals.marginalCovariance(1) << endl;]]></w:t>
              <w:br/>
              <w:t xml:space="preserve"><![CDATA[  cout << "x2 covariance:\n" << marginals.marginalCovariance(2) << endl;]]></w:t>
              <w:br/>
              <w:t xml:space="preserve"><![CDATA[  cout << "x3 covariance:\n" << marginals.marginalCovariance(3) << endl;]]></w:t>
              <w:br/>
              <w:t xml:space="preserve"><![CDATA[  cout << "x4 covariance:\n" << marginals.marginalCovariance(4) << endl;]]></w:t>
              <w:br/>
            </w:r>
            <w:r>
              <w:rPr>
                <w:rFonts w:eastAsia="Consolas" w:ascii="Consolas" w:cs="Consolas" w:hAnsi="Consolas"/>
                <w:sz w:val="22"/>
              </w:rPr>
              <w:t xml:space="preserve"><![CDATA[  cout << "x5 covariance:\n" << marginals.marginalCovariance(5) << endl;]]></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2.2 noisyToyGragh.txt</w:t>
      </w:r>
    </w:p>
    <w:p>
      <w:pPr>
        <w:spacing w:before="120" w:after="120" w:line="288" w:lineRule="auto"/>
        <w:ind w:left="0"/>
        <w:jc w:val="left"/>
      </w:pPr>
      <w:r>
        <w:rPr>
          <w:rFonts w:eastAsia="等线" w:ascii="Arial" w:cs="Arial" w:hAnsi="Arial"/>
          <w:sz w:val="22"/>
        </w:rPr>
        <w:t>案例说明：该noisyToyGragh.txt为g2o格式的数据文件内容如下：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VERTEX_SE2 0 0.000000 0.000000 0.000000</w:t>
              <w:br/>
              <w:t>VERTEX_SE2 1 0.774115 1.183389 1.576173</w:t>
              <w:br/>
              <w:t>VERTEX_SE2 2 -0.262420 2.047059 -3.127594</w:t>
              <w:br/>
              <w:t>VERTEX_SE2 3 -1.605649 0.993891 -1.561134</w:t>
              <w:br/>
              <w:t>EDGE_SE2 0 1 0.774115 1.183389 1.576173 1.000000 0.000000 0.000000 1.000000 0.000000 1.000000</w:t>
              <w:br/>
              <w:t>EDGE_SE2 1 2 0.869231 1.031877 1.579418 1.000000 0.000000 0.000000 1.000000 0.000000 1.000000</w:t>
              <w:br/>
              <w:t>EDGE_SE2 2 3 1.357840 1.034262 1.566460 1.000000 0.000000 0.000000 1.000000 0.000000 1.000000</w:t>
              <w:br/>
              <w:t>EDGE_SE2 2 0 0.303492 1.865011 -3.113898 1.000000 0.000000 0.000000 1.000000 0.000000 1.000000</w:t>
              <w:br/>
            </w:r>
            <w:r>
              <w:rPr>
                <w:rFonts w:eastAsia="Consolas" w:ascii="Consolas" w:cs="Consolas" w:hAnsi="Consolas"/>
                <w:sz w:val="22"/>
              </w:rPr>
              <w:t>EDGE_SE2 0 3 -0.928526 0.993695 -1.563542 1.000000 0.000000 0.000000 1.000000 0.000000 1.000000</w:t>
            </w:r>
          </w:p>
        </w:tc>
      </w:tr>
    </w:tbl>
    <w:p>
      <w:pPr>
        <w:pStyle w:val="4"/>
        <w:spacing w:before="260" w:after="120" w:line="288" w:lineRule="auto"/>
        <w:ind w:left="0"/>
        <w:jc w:val="left"/>
        <w:outlineLvl w:val="3"/>
      </w:pPr>
      <w:r>
        <w:rPr>
          <w:rFonts w:eastAsia="等线" w:ascii="Arial" w:cs="Arial" w:hAnsi="Arial"/>
          <w:b w:val="true"/>
          <w:sz w:val="28"/>
        </w:rPr>
        <w:t>A. Pose2SLAMExample_g2o.cpp</w:t>
      </w:r>
    </w:p>
    <w:p>
      <w:pPr>
        <w:spacing w:before="120" w:after="120" w:line="288" w:lineRule="auto"/>
        <w:ind w:left="0" w:firstLine="420"/>
        <w:jc w:val="left"/>
      </w:pPr>
      <w:r>
        <w:rPr>
          <w:rFonts w:eastAsia="等线" w:ascii="Arial" w:cs="Arial" w:hAnsi="Arial"/>
          <w:sz w:val="22"/>
        </w:rPr>
        <w:t>读取g2o文件数据后，使用NonlinearFactorGraph和高斯牛顿法求解。</w:t>
      </w:r>
    </w:p>
    <w:p>
      <w:pPr>
        <w:pStyle w:val="4"/>
        <w:spacing w:before="260" w:after="120" w:line="288" w:lineRule="auto"/>
        <w:ind w:left="0"/>
        <w:jc w:val="left"/>
        <w:outlineLvl w:val="3"/>
      </w:pPr>
      <w:r>
        <w:rPr>
          <w:rFonts w:eastAsia="等线" w:ascii="Arial" w:cs="Arial" w:hAnsi="Arial"/>
          <w:b w:val="true"/>
          <w:sz w:val="28"/>
        </w:rPr>
        <w:t>B. Pose2SLAMExample_lago.cpp</w:t>
      </w:r>
    </w:p>
    <w:p>
      <w:pPr>
        <w:spacing w:before="120" w:after="120" w:line="288" w:lineRule="auto"/>
        <w:ind w:left="0" w:firstLine="420"/>
        <w:jc w:val="left"/>
      </w:pPr>
      <w:r>
        <w:rPr>
          <w:rFonts w:eastAsia="等线" w:ascii="Arial" w:cs="Arial" w:hAnsi="Arial"/>
          <w:sz w:val="22"/>
        </w:rPr>
        <w:t>读取g2o文件数据后，同样构建NonliearFactorGraph，但是使用线性逼近（Linear Approximation for Graph Optimization）的方法求解。</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3555"/>
        <w:gridCol w:w="1500"/>
        <w:gridCol w:w="1500"/>
      </w:tblGrid>
      <w:tr>
        <w:tc>
          <w:tcPr>
            <w:tcW w:w="3555" w:type="dxa"/>
            <w:tcMar>
              <w:top w:type="dxa" w:w="60"/>
              <w:left w:type="dxa" w:w="120"/>
              <w:bottom w:type="dxa" w:w="30"/>
              <w:right w:type="dxa" w:w="120"/>
            </w:tcMar>
          </w:tcPr>
          <w:p>
            <w:pPr>
              <w:spacing w:before="120" w:after="120" w:line="288" w:lineRule="auto"/>
              <w:ind w:left="0"/>
              <w:jc w:val="center"/>
            </w:pP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time（ms）</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error</w:t>
            </w:r>
          </w:p>
        </w:tc>
      </w:tr>
      <w:tr>
        <w:tc>
          <w:tcPr>
            <w:tcW w:w="35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Pose2SLAMExample_g2o.cpp</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2.05807</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e-23</w:t>
            </w:r>
          </w:p>
        </w:tc>
      </w:tr>
      <w:tr>
        <w:tc>
          <w:tcPr>
            <w:tcW w:w="35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Pose2SLAMExample_lago.cpp</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1.617291</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e-21</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2.3 w100.graph</w:t>
      </w:r>
    </w:p>
    <w:p>
      <w:pPr>
        <w:spacing w:before="120" w:after="120" w:line="288" w:lineRule="auto"/>
        <w:ind w:left="0"/>
        <w:jc w:val="left"/>
      </w:pPr>
      <w:r>
        <w:rPr>
          <w:rFonts w:eastAsia="等线" w:ascii="Arial" w:cs="Arial" w:hAnsi="Arial"/>
          <w:sz w:val="22"/>
        </w:rPr>
        <w:t>案例说明：读取100个2D位姿的数据，构建NonlinearFactorGraph并使用LM法求解。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930"/>
        <w:gridCol w:w="1500"/>
        <w:gridCol w:w="1500"/>
      </w:tblGrid>
      <w:tr>
        <w:tc>
          <w:tcPr>
            <w:tcW w:w="3930" w:type="dxa"/>
            <w:tcMar>
              <w:top w:type="dxa" w:w="60"/>
              <w:left w:type="dxa" w:w="120"/>
              <w:bottom w:type="dxa" w:w="30"/>
              <w:right w:type="dxa" w:w="120"/>
            </w:tcMar>
          </w:tcPr>
          <w:p>
            <w:pPr>
              <w:spacing w:before="120" w:after="120" w:line="288" w:lineRule="auto"/>
              <w:ind w:left="0"/>
              <w:jc w:val="center"/>
            </w:pP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time（ms）</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error</w:t>
            </w:r>
          </w:p>
        </w:tc>
      </w:tr>
      <w:tr>
        <w:tc>
          <w:tcPr>
            <w:tcW w:w="39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Pose2SLAMExample_graph.cpp</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13.0231</w:t>
            </w:r>
          </w:p>
        </w:tc>
        <w:tc>
          <w:tcPr>
            <w:tcW w:w="150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e-15</w:t>
            </w:r>
          </w:p>
        </w:tc>
      </w:tr>
    </w:tbl>
    <w:p>
      <w:pPr>
        <w:pStyle w:val="3"/>
        <w:spacing w:before="300" w:after="120" w:line="288" w:lineRule="auto"/>
        <w:ind w:left="0"/>
        <w:jc w:val="left"/>
        <w:outlineLvl w:val="2"/>
      </w:pPr>
      <w:r>
        <w:rPr>
          <w:rFonts w:eastAsia="等线" w:ascii="Arial" w:cs="Arial" w:hAnsi="Arial"/>
          <w:b w:val="true"/>
          <w:sz w:val="30"/>
        </w:rPr>
        <w:t>2.4 N个关联位姿</w:t>
      </w:r>
    </w:p>
    <w:p>
      <w:pPr>
        <w:spacing w:before="120" w:after="120" w:line="288" w:lineRule="auto"/>
        <w:ind w:left="0"/>
        <w:jc w:val="left"/>
      </w:pPr>
      <w:r>
        <w:rPr>
          <w:rFonts w:eastAsia="等线" w:ascii="Arial" w:cs="Arial" w:hAnsi="Arial"/>
          <w:sz w:val="22"/>
        </w:rPr>
        <w:t>案例说明：本</w:t>
      </w:r>
      <w:r>
        <w:rPr>
          <w:rFonts w:eastAsia="等线" w:ascii="Arial" w:cs="Arial" w:hAnsi="Arial"/>
          <w:sz w:val="22"/>
        </w:rPr>
        <w:t>cpp</w:t>
      </w:r>
      <w:r>
        <w:rPr>
          <w:rFonts w:eastAsia="等线" w:ascii="Arial" w:cs="Arial" w:hAnsi="Arial"/>
          <w:sz w:val="22"/>
        </w:rPr>
        <w:t>为</w:t>
      </w:r>
      <w:r>
        <w:rPr>
          <w:rFonts w:eastAsia="等线" w:ascii="Arial" w:cs="Arial" w:hAnsi="Arial"/>
          <w:sz w:val="22"/>
        </w:rPr>
        <w:t>压力测试</w:t>
      </w:r>
      <w:r>
        <w:rPr>
          <w:rFonts w:eastAsia="等线" w:ascii="Arial" w:cs="Arial" w:hAnsi="Arial"/>
          <w:sz w:val="22"/>
        </w:rPr>
        <w:t>，测试gtsam库的运行效率上限？</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color w:val="3370ff"/>
          <w:sz w:val="32"/>
        </w:rPr>
        <w:t xml:space="preserve">3. </w:t>
      </w:r>
      <w:r>
        <w:rPr>
          <w:rFonts w:eastAsia="等线" w:ascii="Arial" w:cs="Arial" w:hAnsi="Arial"/>
          <w:b w:val="true"/>
          <w:sz w:val="32"/>
        </w:rPr>
        <w:t>3D</w:t>
      </w:r>
      <w:r>
        <w:rPr>
          <w:rFonts w:eastAsia="等线" w:ascii="Arial" w:cs="Arial" w:hAnsi="Arial"/>
          <w:b w:val="true"/>
          <w:sz w:val="32"/>
        </w:rPr>
        <w:t xml:space="preserve"> PoseSLAMexample</w:t>
      </w:r>
    </w:p>
    <w:p>
      <w:pPr>
        <w:pStyle w:val="3"/>
        <w:spacing w:before="300" w:after="120" w:line="288" w:lineRule="auto"/>
        <w:ind w:left="0"/>
        <w:jc w:val="left"/>
        <w:outlineLvl w:val="2"/>
      </w:pPr>
      <w:r>
        <w:rPr>
          <w:rFonts w:eastAsia="等线" w:ascii="Arial" w:cs="Arial" w:hAnsi="Arial"/>
          <w:b w:val="true"/>
          <w:sz w:val="30"/>
        </w:rPr>
        <w:t>3.1 pose3example.txt</w:t>
      </w:r>
    </w:p>
    <w:p>
      <w:pPr>
        <w:spacing w:before="120" w:after="120" w:line="288" w:lineRule="auto"/>
        <w:ind w:left="0"/>
        <w:jc w:val="left"/>
      </w:pPr>
      <w:r>
        <w:rPr>
          <w:rFonts w:eastAsia="等线" w:ascii="Arial" w:cs="Arial" w:hAnsi="Arial"/>
          <w:sz w:val="22"/>
        </w:rPr>
        <w:t>案例说明：读取pose3example.txt中的5个位姿数据和协方差矩阵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VERTEX_SE3:QUAT 0 0.000000 0.000000 0.000000 0.000000 0.000000 0.000000 1.000000</w:t>
              <w:br/>
              <w:t>VERTEX_SE3:QUAT 1 1.001367 0.015390 0.004948 0.190253 0.283162 -0.392318 0.854230</w:t>
              <w:br/>
              <w:t>VERTEX_SE3:QUAT 2 1.993500 0.023275 0.003793 -0.351729 -0.597838 0.584174 0.421446</w:t>
              <w:br/>
              <w:t>VERTEX_SE3:QUAT 3 2.004291 1.024305 0.018047 0.331798 -0.200659 0.919323 0.067024</w:t>
              <w:br/>
              <w:t>VERTEX_SE3:QUAT 4 0.999908 1.055073 0.020212 -0.035697 -0.462490 0.445933 0.765488</w:t>
              <w:br/>
              <w:t>EDGE_SE3:QUAT 0 1   1.001367 0.015390 0.004948   0.190253 0.283162 -0.392318 0.854230   10000.000000 0.000000 0.000000 0.000000 0.000000 0.000000   10000.000000 0.000000 0.000000 0.000000 0.000000   10000.000000 0.000000 0.000000 0.000000   10000.000000 0.000000 0.000000   10000.000000 0.000000   10000.000000</w:t>
              <w:br/>
              <w:t>EDGE_SE3:QUAT 1 2   0.523923 0.776654 0.326659   0.311512 0.656877 -0.678505 0.105373   10000.000000 0.000000 0.000000 0.000000 0.000000 0.000000   10000.000000 0.000000 0.000000 0.000000 0.000000   10000.000000 0.000000 0.000000 0.000000   10000.000000 0.000000 0.000000   10000.000000 0.000000   10000.000000</w:t>
              <w:br/>
              <w:t>EDGE_SE3:QUAT 2 3   0.910927 0.055169 -0.411761   0.595795 -0.561677 0.079353 0.568551   10000.000000 0.000000 0.000000 0.000000 0.000000 0.000000   10000.000000 0.000000 0.000000 0.000000 0.000000   10000.000000 0.000000 0.000000 0.000000   10000.000000 0.000000 0.000000   10000.000000 0.000000   10000.000000</w:t>
              <w:br/>
              <w:t>EDGE_SE3:QUAT 3 4   0.775288 0.228798 -0.596923   -0.592077 0.303380 -0.513226 0.542221   10000.000000 0.000000 0.000000 0.000000 0.000000 0.000000   10000.000000 0.000000 0.000000 0.000000 0.000000   10000.000000 0.000000 0.000000 0.000000   10000.000000 0.000000 0.000000   10000.000000 0.000000   10000.000000</w:t>
              <w:br/>
              <w:t>EDGE_SE3:QUAT 1 4   -0.577841 0.628016 -0.543592   -0.125250 -0.534379 0.769122 0.327419   10000.000000 0.000000 0.000000 0.000000 0.000000 0.000000   10000.000000 0.000000 0.000000 0.000000 0.000000   10000.000000 0.000000 0.000000 0.000000   10000.000000 0.000000 0.000000   10000.000000 0.000000   10000.000000</w:t>
              <w:br/>
            </w:r>
            <w:r>
              <w:rPr>
                <w:rFonts w:eastAsia="Consolas" w:ascii="Consolas" w:cs="Consolas" w:hAnsi="Consolas"/>
                <w:sz w:val="22"/>
              </w:rPr>
              <w:t>EDGE_SE3:QUAT 3 0   -0.623267 0.086928 0.773222   0.104639 0.627755 0.766795 0.083672   10000.000000 0.000000 0.000000 0.000000 0.000000 0.000000   10000.000000 0.000000 0.000000 0.000000 0.000000   10000.000000 0.000000 0.000000 0.000000   10000.000000 0.000000 0.000000   10000.000000 0.000000   10000.000000</w:t>
            </w:r>
          </w:p>
        </w:tc>
      </w:tr>
    </w:tbl>
    <w:p>
      <w:pPr>
        <w:pStyle w:val="4"/>
        <w:spacing w:before="260" w:after="120" w:line="288" w:lineRule="auto"/>
        <w:ind w:left="0"/>
        <w:jc w:val="left"/>
        <w:outlineLvl w:val="3"/>
      </w:pPr>
      <w:r>
        <w:rPr>
          <w:rFonts w:eastAsia="等线" w:ascii="Arial" w:cs="Arial" w:hAnsi="Arial"/>
          <w:b w:val="true"/>
          <w:sz w:val="28"/>
        </w:rPr>
        <w:t>A. 高斯牛顿法</w:t>
      </w:r>
    </w:p>
    <w:p>
      <w:pPr>
        <w:spacing w:before="120" w:after="120" w:line="288" w:lineRule="auto"/>
        <w:ind w:left="0" w:firstLine="420"/>
        <w:jc w:val="left"/>
      </w:pPr>
      <w:r>
        <w:rPr>
          <w:rFonts w:eastAsia="等线" w:ascii="Arial" w:cs="Arial" w:hAnsi="Arial"/>
          <w:sz w:val="22"/>
        </w:rPr>
        <w:t>Gauss-Newton优化器比LM优化器更快但更不稳定。Gauss-Newton只在当前估计值是优化目标函数的局部极小值点时才能保证快速收敛。而当当前估计值不在局部极小值点附近时，Gauss-Newton可能会发散。</w:t>
      </w:r>
    </w:p>
    <w:p>
      <w:pPr>
        <w:spacing w:before="120" w:after="120" w:line="288" w:lineRule="auto"/>
        <w:ind w:left="0" w:firstLine="420"/>
        <w:jc w:val="left"/>
      </w:pPr>
      <w:r>
        <w:rPr>
          <w:rFonts w:eastAsia="等线" w:ascii="Arial" w:cs="Arial" w:hAnsi="Arial"/>
          <w:sz w:val="22"/>
        </w:rPr>
        <w:t>相比之下，LM优化器的性能更加稳定，因为它使用一种自适应的方式来控制步长大小，从而可以在不同位置的优化问题中获得更好的收敛性能。</w:t>
      </w:r>
    </w:p>
    <w:p>
      <w:pPr>
        <w:spacing w:before="120" w:after="120" w:line="288" w:lineRule="auto"/>
        <w:ind w:left="0" w:firstLine="420"/>
        <w:jc w:val="left"/>
      </w:pPr>
      <w:r>
        <w:rPr>
          <w:rFonts w:eastAsia="等线" w:ascii="Arial" w:cs="Arial" w:hAnsi="Arial"/>
          <w:sz w:val="22"/>
        </w:rPr>
        <w:t>因此，如果计算速度是最重要的因素，可以选择Gauss-Newton优化器；如果稳定性更重要，可以选择LM优化器。当然，具体选择哪种优化器还取决于问题的特性和优化的目标。</w:t>
      </w:r>
    </w:p>
    <w:p>
      <w:pPr>
        <w:pStyle w:val="4"/>
        <w:spacing w:before="260" w:after="120" w:line="288" w:lineRule="auto"/>
        <w:ind w:left="0"/>
        <w:jc w:val="left"/>
        <w:outlineLvl w:val="3"/>
      </w:pPr>
      <w:r>
        <w:rPr>
          <w:rFonts w:eastAsia="等线" w:ascii="Arial" w:cs="Arial" w:hAnsi="Arial"/>
          <w:b w:val="true"/>
          <w:sz w:val="28"/>
        </w:rPr>
        <w:t xml:space="preserve">B. </w:t>
      </w:r>
      <w:r>
        <w:rPr>
          <w:rFonts w:eastAsia="等线" w:ascii="Arial" w:cs="Arial" w:hAnsi="Arial"/>
          <w:b w:val="true"/>
          <w:sz w:val="28"/>
        </w:rPr>
        <w:t>梯度下降</w:t>
      </w:r>
      <w:r>
        <w:rPr>
          <w:rFonts w:eastAsia="等线" w:ascii="Arial" w:cs="Arial" w:hAnsi="Arial"/>
          <w:b w:val="true"/>
          <w:sz w:val="28"/>
        </w:rPr>
        <w:t>法（黎曼梯度）</w:t>
      </w:r>
    </w:p>
    <w:p>
      <w:pPr>
        <w:spacing w:before="120" w:after="120" w:line="288" w:lineRule="auto"/>
        <w:ind w:left="0" w:firstLine="420"/>
        <w:jc w:val="left"/>
      </w:pPr>
      <w:r>
        <w:rPr>
          <w:rFonts w:eastAsia="等线" w:ascii="Arial" w:cs="Arial" w:hAnsi="Arial"/>
          <w:sz w:val="22"/>
        </w:rPr>
        <w:t xml:space="preserve">黎曼梯度法可以用于处理优化问题，其中因子类型和变量类型可以是几何、李群、李代数或其他非欧几里德类型。在gtsam中，可以使用带有Riemannian（黎曼）后缀的因子类型和变量类型，例如 </w:t>
      </w:r>
      <w:r>
        <w:rPr>
          <w:rFonts w:eastAsia="Consolas" w:ascii="Consolas" w:cs="Consolas" w:hAnsi="Consolas"/>
          <w:sz w:val="22"/>
          <w:shd w:fill="EFF0F1"/>
        </w:rPr>
        <w:t>Rot3</w:t>
      </w:r>
      <w:r>
        <w:rPr>
          <w:rFonts w:eastAsia="等线" w:ascii="Arial" w:cs="Arial" w:hAnsi="Arial"/>
          <w:sz w:val="22"/>
        </w:rPr>
        <w:t xml:space="preserve"> 和 </w:t>
      </w:r>
      <w:r>
        <w:rPr>
          <w:rFonts w:eastAsia="Consolas" w:ascii="Consolas" w:cs="Consolas" w:hAnsi="Consolas"/>
          <w:sz w:val="22"/>
          <w:shd w:fill="EFF0F1"/>
        </w:rPr>
        <w:t>Rot3::Jacobian</w:t>
      </w:r>
      <w:r>
        <w:rPr>
          <w:rFonts w:eastAsia="等线" w:ascii="Arial" w:cs="Arial" w:hAnsi="Arial"/>
          <w:sz w:val="22"/>
        </w:rPr>
        <w:t xml:space="preserve">。这些类型支持黎曼梯度法，并且在 </w:t>
      </w:r>
      <w:r>
        <w:rPr>
          <w:rFonts w:eastAsia="Consolas" w:ascii="Consolas" w:cs="Consolas" w:hAnsi="Consolas"/>
          <w:sz w:val="22"/>
          <w:shd w:fill="EFF0F1"/>
        </w:rPr>
        <w:t>LevenbergMarquardtOptimizer</w:t>
      </w:r>
      <w:r>
        <w:rPr>
          <w:rFonts w:eastAsia="等线" w:ascii="Arial" w:cs="Arial" w:hAnsi="Arial"/>
          <w:sz w:val="22"/>
        </w:rPr>
        <w:t>、</w:t>
      </w:r>
      <w:r>
        <w:rPr>
          <w:rFonts w:eastAsia="Consolas" w:ascii="Consolas" w:cs="Consolas" w:hAnsi="Consolas"/>
          <w:sz w:val="22"/>
          <w:shd w:fill="EFF0F1"/>
        </w:rPr>
        <w:t>GaussNewtonOptimizer</w:t>
      </w:r>
      <w:r>
        <w:rPr>
          <w:rFonts w:eastAsia="等线" w:ascii="Arial" w:cs="Arial" w:hAnsi="Arial"/>
          <w:sz w:val="22"/>
        </w:rPr>
        <w:t xml:space="preserve"> 和 </w:t>
      </w:r>
      <w:r>
        <w:rPr>
          <w:rFonts w:eastAsia="Consolas" w:ascii="Consolas" w:cs="Consolas" w:hAnsi="Consolas"/>
          <w:sz w:val="22"/>
          <w:shd w:fill="EFF0F1"/>
        </w:rPr>
        <w:t>DoglegOptimizer</w:t>
      </w:r>
      <w:r>
        <w:rPr>
          <w:rFonts w:eastAsia="等线" w:ascii="Arial" w:cs="Arial" w:hAnsi="Arial"/>
          <w:sz w:val="22"/>
        </w:rPr>
        <w:t xml:space="preserve"> 中均可用。</w:t>
      </w:r>
    </w:p>
    <w:p>
      <w:pPr>
        <w:pStyle w:val="4"/>
        <w:spacing w:before="260" w:after="120" w:line="288" w:lineRule="auto"/>
        <w:ind w:left="0"/>
        <w:jc w:val="left"/>
        <w:outlineLvl w:val="3"/>
      </w:pPr>
      <w:r>
        <w:rPr>
          <w:rFonts w:eastAsia="等线" w:ascii="Arial" w:cs="Arial" w:hAnsi="Arial"/>
          <w:b w:val="true"/>
          <w:sz w:val="28"/>
        </w:rPr>
        <w:t>C. 弦松弛法</w:t>
      </w:r>
    </w:p>
    <w:p>
      <w:pPr>
        <w:spacing w:before="120" w:after="120" w:line="288" w:lineRule="auto"/>
        <w:ind w:left="0" w:firstLine="420"/>
        <w:jc w:val="left"/>
      </w:pPr>
      <w:r>
        <w:rPr>
          <w:rFonts w:eastAsia="等线" w:ascii="Arial" w:cs="Arial" w:hAnsi="Arial"/>
          <w:sz w:val="22"/>
        </w:rPr>
        <w:t>GTSAM库中提供了弦松弛算法（Chordal Relaxation）来处理大规模稀疏矩阵，该算法基于稀疏图的特殊结构，可以在不牺牲优化精度的情况下大幅降低计算成本。</w:t>
      </w:r>
    </w:p>
    <w:p>
      <w:pPr>
        <w:spacing w:before="120" w:after="120" w:line="288" w:lineRule="auto"/>
        <w:ind w:left="0" w:firstLine="420"/>
        <w:jc w:val="left"/>
      </w:pPr>
      <w:r>
        <w:rPr>
          <w:rFonts w:eastAsia="等线" w:ascii="Arial" w:cs="Arial" w:hAnsi="Arial"/>
          <w:sz w:val="22"/>
        </w:rPr>
        <w:t>接下来，可以使用gtsam提供的CholeskyFactor类和NonlinearFactorGraph类定义优化问题的因子图。CholeskyFactor类可以自动检测稀疏性，根据稀疏性采用不同的算法来计算分解因子。</w:t>
      </w:r>
    </w:p>
    <w:p>
      <w:pPr>
        <w:spacing w:before="120" w:after="120" w:line="288" w:lineRule="auto"/>
        <w:ind w:left="0" w:firstLine="420"/>
        <w:jc w:val="left"/>
      </w:pPr>
      <w:r>
        <w:rPr>
          <w:rFonts w:eastAsia="等线" w:ascii="Arial" w:cs="Arial" w:hAnsi="Arial"/>
          <w:sz w:val="22"/>
        </w:rPr>
        <w:t>在优化完成后，可以使用Marginals类计算各个变量的边缘协方差矩阵。</w:t>
      </w:r>
    </w:p>
    <w:p>
      <w:pPr>
        <w:spacing w:before="120" w:after="120" w:line="288" w:lineRule="auto"/>
        <w:ind w:left="0" w:firstLine="420"/>
        <w:jc w:val="left"/>
      </w:pPr>
      <w:r>
        <w:rPr>
          <w:rFonts w:eastAsia="等线" w:ascii="Arial" w:cs="Arial" w:hAnsi="Arial"/>
          <w:sz w:val="22"/>
        </w:rPr>
        <w:t>需要注意的是，弦松弛算法不适用于所有的稀疏矩阵，只有在矩阵具有一定的结构性时才能取得优秀的计算效果。因此，在使用弦松弛算法之前，需要先评估矩阵结构，以决定是否适用弦松弛算法来优化问题。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295"/>
        <w:gridCol w:w="1485"/>
        <w:gridCol w:w="1485"/>
      </w:tblGrid>
      <w:tr>
        <w:tc>
          <w:tcPr>
            <w:tcW w:w="5295" w:type="dxa"/>
            <w:tcMar>
              <w:top w:type="dxa" w:w="60"/>
              <w:left w:type="dxa" w:w="120"/>
              <w:bottom w:type="dxa" w:w="30"/>
              <w:right w:type="dxa" w:w="120"/>
            </w:tcMar>
          </w:tcPr>
          <w:p>
            <w:pPr>
              <w:spacing w:before="120" w:after="120" w:line="288" w:lineRule="auto"/>
              <w:ind w:left="0"/>
              <w:jc w:val="center"/>
            </w:pP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time（ms）</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error</w:t>
            </w:r>
          </w:p>
        </w:tc>
      </w:tr>
      <w:tr>
        <w:tc>
          <w:tcPr>
            <w:tcW w:w="52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Pose3SLAMExample_g2o.cpp</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4.085662</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e-09</w:t>
            </w:r>
          </w:p>
        </w:tc>
      </w:tr>
      <w:tr>
        <w:tc>
          <w:tcPr>
            <w:tcW w:w="52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Pose3SLAMExample_initializePose3Gradient.cpp</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2.76227</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e-03</w:t>
            </w:r>
          </w:p>
        </w:tc>
      </w:tr>
      <w:tr>
        <w:tc>
          <w:tcPr>
            <w:tcW w:w="529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Pose3SLAMExample_initializePose3Chordal.cpp</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2.67711</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e-12</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3.2 Pose3SLAMExampleExpressions_BearingRangeWithTransform.cpp</w:t>
      </w:r>
    </w:p>
    <w:p>
      <w:pPr>
        <w:spacing w:before="120" w:after="120" w:line="288" w:lineRule="auto"/>
        <w:ind w:left="0"/>
        <w:jc w:val="left"/>
      </w:pPr>
      <w:r>
        <w:rPr>
          <w:rFonts w:eastAsia="等线" w:ascii="Arial" w:cs="Arial" w:hAnsi="Arial"/>
          <w:sz w:val="22"/>
        </w:rPr>
        <w:t>案例说明：该</w:t>
      </w:r>
      <w:r>
        <w:rPr>
          <w:rFonts w:eastAsia="等线" w:ascii="Arial" w:cs="Arial" w:hAnsi="Arial"/>
          <w:sz w:val="22"/>
        </w:rPr>
        <w:t>cpp</w:t>
      </w:r>
      <w:r>
        <w:rPr>
          <w:rFonts w:eastAsia="等线" w:ascii="Arial" w:cs="Arial" w:hAnsi="Arial"/>
          <w:sz w:val="22"/>
        </w:rPr>
        <w:t>文件使用ExpressionFactorGraph表达式因子图，创建机器人的运动轨迹和一些点的位置，同时指定一些噪声模型，添加包括初始姿态先验、每个位姿的BearingRange因子、位姿之间的因子。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715"/>
        <w:gridCol w:w="1290"/>
        <w:gridCol w:w="1290"/>
      </w:tblGrid>
      <w:tr>
        <w:tc>
          <w:tcPr>
            <w:tcW w:w="5715" w:type="dxa"/>
            <w:tcMar>
              <w:top w:type="dxa" w:w="60"/>
              <w:left w:type="dxa" w:w="120"/>
              <w:bottom w:type="dxa" w:w="30"/>
              <w:right w:type="dxa" w:w="120"/>
            </w:tcMar>
          </w:tcPr>
          <w:p>
            <w:pPr>
              <w:spacing w:before="120" w:after="120" w:line="288" w:lineRule="auto"/>
              <w:ind w:left="0"/>
              <w:jc w:val="center"/>
            </w:pPr>
          </w:p>
        </w:tc>
        <w:tc>
          <w:tcPr>
            <w:tcW w:w="129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time（ms）</w:t>
            </w:r>
          </w:p>
        </w:tc>
        <w:tc>
          <w:tcPr>
            <w:tcW w:w="129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error</w:t>
            </w:r>
          </w:p>
        </w:tc>
      </w:tr>
      <w:tr>
        <w:tc>
          <w:tcPr>
            <w:tcW w:w="57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Pose3SLAMExampleExpressions_BearingRangeWithTransform.cpp</w:t>
            </w:r>
          </w:p>
        </w:tc>
        <w:tc>
          <w:tcPr>
            <w:tcW w:w="129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17.7804</w:t>
            </w:r>
          </w:p>
        </w:tc>
        <w:tc>
          <w:tcPr>
            <w:tcW w:w="129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e-25</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 xml:space="preserve">3.3 </w:t>
      </w:r>
      <w:r>
        <w:rPr>
          <w:rFonts w:eastAsia="等线" w:ascii="Arial" w:cs="Arial" w:hAnsi="Arial"/>
          <w:b w:val="true"/>
          <w:sz w:val="30"/>
        </w:rPr>
        <w:t>Pose3Localization.cpp</w:t>
      </w:r>
    </w:p>
    <w:p>
      <w:pPr>
        <w:spacing w:before="120" w:after="120" w:line="288" w:lineRule="auto"/>
        <w:ind w:left="0"/>
        <w:jc w:val="left"/>
      </w:pPr>
      <w:r>
        <w:rPr>
          <w:rFonts w:eastAsia="等线" w:ascii="Arial" w:cs="Arial" w:hAnsi="Arial"/>
          <w:sz w:val="22"/>
        </w:rPr>
        <w:t>暂时没法运行，涉及values类的新成员函数，以及一些智能指针的应用。</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color w:val="3370ff"/>
          <w:sz w:val="32"/>
        </w:rPr>
        <w:t xml:space="preserve">4. </w:t>
      </w:r>
      <w:r>
        <w:rPr>
          <w:rFonts w:eastAsia="等线" w:ascii="Arial" w:cs="Arial" w:hAnsi="Arial"/>
          <w:b w:val="true"/>
          <w:sz w:val="32"/>
        </w:rPr>
        <w:t>总结与分析</w:t>
      </w:r>
    </w:p>
    <w:p>
      <w:pPr>
        <w:spacing w:before="120" w:after="120" w:line="288" w:lineRule="auto"/>
        <w:ind w:left="0"/>
        <w:jc w:val="left"/>
      </w:pP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jpeg" Type="http://schemas.openxmlformats.org/officeDocument/2006/relationships/image"/><Relationship Id="rId11" Target="media/image8.png" Type="http://schemas.openxmlformats.org/officeDocument/2006/relationships/image"/><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jpeg" Type="http://schemas.openxmlformats.org/officeDocument/2006/relationships/image"/><Relationship Id="rId5" Target="media/image2.jpeg" Type="http://schemas.openxmlformats.org/officeDocument/2006/relationships/image"/><Relationship Id="rId6" Target="media/image3.jpeg" Type="http://schemas.openxmlformats.org/officeDocument/2006/relationships/image"/><Relationship Id="rId7" Target="media/image4.jpeg" Type="http://schemas.openxmlformats.org/officeDocument/2006/relationships/image"/><Relationship Id="rId8" Target="media/image5.jpeg" Type="http://schemas.openxmlformats.org/officeDocument/2006/relationships/image"/><Relationship Id="rId9"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2023-03-24T01:38:40Z</dcterms:created>
  <dc:creator>Apache POI</dc:creator>
</cp:coreProperties>
</file>