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B5" w:rsidRDefault="00A81C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056701">
        <w:rPr>
          <w:rFonts w:ascii="Gungsuh" w:eastAsia="Gungsuh" w:hAnsi="Gungsuh" w:cs="Gungsuh"/>
          <w:sz w:val="24"/>
          <w:szCs w:val="24"/>
        </w:rPr>
        <w:t>R05546022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056701">
        <w:rPr>
          <w:rFonts w:asciiTheme="minorEastAsia" w:hAnsiTheme="minorEastAsia" w:cs="Gungsuh" w:hint="eastAsia"/>
          <w:sz w:val="24"/>
          <w:szCs w:val="24"/>
        </w:rPr>
        <w:t>工</w:t>
      </w:r>
      <w:proofErr w:type="gramStart"/>
      <w:r w:rsidR="00056701">
        <w:rPr>
          <w:rFonts w:asciiTheme="minorEastAsia" w:hAnsiTheme="minorEastAsia" w:cs="Gungsuh" w:hint="eastAsia"/>
          <w:sz w:val="24"/>
          <w:szCs w:val="24"/>
        </w:rPr>
        <w:t>工</w:t>
      </w:r>
      <w:proofErr w:type="gramEnd"/>
      <w:r w:rsidR="00056701">
        <w:rPr>
          <w:rFonts w:asciiTheme="minorEastAsia" w:hAnsiTheme="minorEastAsia" w:cs="Gungsuh" w:hint="eastAsia"/>
          <w:sz w:val="24"/>
          <w:szCs w:val="24"/>
        </w:rPr>
        <w:t>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056701">
        <w:rPr>
          <w:rFonts w:asciiTheme="minorEastAsia" w:hAnsiTheme="minorEastAsia" w:cs="Gungsuh" w:hint="eastAsia"/>
          <w:sz w:val="24"/>
          <w:szCs w:val="24"/>
        </w:rPr>
        <w:t>謝立成</w:t>
      </w:r>
      <w:r w:rsidR="00056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09B5" w:rsidRDefault="002809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9B5" w:rsidRDefault="00A81CB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RNN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 )</w:t>
      </w:r>
    </w:p>
    <w:p w:rsidR="0027400F" w:rsidRDefault="00A81CBF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 xml:space="preserve">Layer (type)                 Output Shape              </w:t>
      </w:r>
      <w:proofErr w:type="spellStart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Param</w:t>
      </w:r>
      <w:proofErr w:type="spellEnd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 xml:space="preserve"> #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=================================================================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embedding_</w:t>
      </w:r>
      <w:proofErr w:type="gramStart"/>
      <w:r w:rsidR="00A81CBF">
        <w:rPr>
          <w:rFonts w:ascii="Consolas" w:eastAsia="新細明體" w:hAnsi="Consolas" w:cs="新細明體"/>
          <w:color w:val="B1BFC2"/>
          <w:sz w:val="24"/>
          <w:szCs w:val="24"/>
        </w:rPr>
        <w:t>1</w:t>
      </w: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(</w:t>
      </w:r>
      <w:proofErr w:type="gramEnd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Embedding)      (None, None, 260)         14376440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_________________________________________________________________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lstm_</w:t>
      </w:r>
      <w:proofErr w:type="gramStart"/>
      <w:r w:rsidR="00A81CBF">
        <w:rPr>
          <w:rFonts w:ascii="Consolas" w:eastAsia="新細明體" w:hAnsi="Consolas" w:cs="新細明體"/>
          <w:color w:val="B1BFC2"/>
          <w:sz w:val="24"/>
          <w:szCs w:val="24"/>
        </w:rPr>
        <w:t>1</w:t>
      </w: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(</w:t>
      </w:r>
      <w:proofErr w:type="gramEnd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LSTM)                (None, 256)               529408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_________________________________________________________________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dense_</w:t>
      </w:r>
      <w:r w:rsidR="00A81CBF">
        <w:rPr>
          <w:rFonts w:ascii="Consolas" w:eastAsia="新細明體" w:hAnsi="Consolas" w:cs="新細明體"/>
          <w:color w:val="B1BFC2"/>
          <w:sz w:val="24"/>
          <w:szCs w:val="24"/>
        </w:rPr>
        <w:t>1</w:t>
      </w: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(Dense)              (None, 1)                 257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=================================================================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 xml:space="preserve">Total </w:t>
      </w:r>
      <w:proofErr w:type="spellStart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params</w:t>
      </w:r>
      <w:proofErr w:type="spellEnd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: 14,906,105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 xml:space="preserve">Trainable </w:t>
      </w:r>
      <w:proofErr w:type="spellStart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params</w:t>
      </w:r>
      <w:proofErr w:type="spellEnd"/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: 529,665</w:t>
      </w:r>
    </w:p>
    <w:p w:rsidR="0027400F" w:rsidRPr="0027400F" w:rsidRDefault="0027400F" w:rsidP="002740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>N</w:t>
      </w:r>
      <w:r>
        <w:rPr>
          <w:rFonts w:ascii="Consolas" w:eastAsia="新細明體" w:hAnsi="Consolas" w:cs="新細明體"/>
          <w:color w:val="B1BFC2"/>
          <w:sz w:val="24"/>
          <w:szCs w:val="24"/>
        </w:rPr>
        <w:t xml:space="preserve">on-trainable </w:t>
      </w:r>
      <w:proofErr w:type="spellStart"/>
      <w:r>
        <w:rPr>
          <w:rFonts w:ascii="Consolas" w:eastAsia="新細明體" w:hAnsi="Consolas" w:cs="新細明體"/>
          <w:color w:val="B1BFC2"/>
          <w:sz w:val="24"/>
          <w:szCs w:val="24"/>
        </w:rPr>
        <w:t>params</w:t>
      </w:r>
      <w:proofErr w:type="spellEnd"/>
      <w:r>
        <w:rPr>
          <w:rFonts w:ascii="Consolas" w:eastAsia="新細明體" w:hAnsi="Consolas" w:cs="新細明體"/>
          <w:color w:val="B1BFC2"/>
          <w:sz w:val="24"/>
          <w:szCs w:val="24"/>
        </w:rPr>
        <w:t>: 14,376,440</w:t>
      </w:r>
      <w:r w:rsidRPr="0027400F">
        <w:rPr>
          <w:rFonts w:ascii="Consolas" w:eastAsia="新細明體" w:hAnsi="Consolas" w:cs="新細明體"/>
          <w:color w:val="B1BFC2"/>
          <w:sz w:val="24"/>
          <w:szCs w:val="24"/>
        </w:rPr>
        <w:t xml:space="preserve"> </w:t>
      </w:r>
    </w:p>
    <w:p w:rsidR="0027400F" w:rsidRDefault="00A77849" w:rsidP="0027400F">
      <w:pPr>
        <w:widowControl w:val="0"/>
        <w:pBdr>
          <w:top w:val="none" w:sz="0" w:space="0" w:color="auto"/>
        </w:pBdr>
        <w:spacing w:after="320"/>
        <w:rPr>
          <w:rFonts w:ascii="Consolas" w:eastAsia="新細明體" w:hAnsi="Consolas" w:cs="新細明體"/>
          <w:noProof/>
          <w:color w:val="B1BFC2"/>
          <w:sz w:val="24"/>
          <w:szCs w:val="24"/>
        </w:rPr>
      </w:pPr>
      <w:r>
        <w:rPr>
          <w:rFonts w:ascii="Consolas" w:eastAsia="新細明體" w:hAnsi="Consolas" w:cs="新細明體"/>
          <w:noProof/>
          <w:color w:val="B1BFC2"/>
          <w:sz w:val="24"/>
          <w:szCs w:val="24"/>
        </w:rPr>
        <w:drawing>
          <wp:inline distT="0" distB="0" distL="0" distR="0">
            <wp:extent cx="3177476" cy="2385695"/>
            <wp:effectExtent l="0" t="0" r="4445" b="0"/>
            <wp:docPr id="1" name="圖片 1" descr="C:\Users\user\AppData\Local\Microsoft\Windows\INetCache\Content.Word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a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65" cy="241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1C3">
        <w:rPr>
          <w:rFonts w:ascii="Consolas" w:eastAsia="新細明體" w:hAnsi="Consolas" w:cs="新細明體"/>
          <w:noProof/>
          <w:color w:val="B1BFC2"/>
          <w:sz w:val="24"/>
          <w:szCs w:val="24"/>
        </w:rPr>
        <w:drawing>
          <wp:inline distT="0" distB="0" distL="0" distR="0" wp14:anchorId="674DEACA" wp14:editId="333532E8">
            <wp:extent cx="2867559" cy="2189090"/>
            <wp:effectExtent l="0" t="0" r="9525" b="1905"/>
            <wp:docPr id="2" name="圖片 2" descr="C:\Users\user\AppData\Local\Microsoft\Windows\INetCache\Content.Word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lo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3" r="8095"/>
                    <a:stretch/>
                  </pic:blipFill>
                  <pic:spPr bwMode="auto">
                    <a:xfrm>
                      <a:off x="0" y="0"/>
                      <a:ext cx="2920901" cy="22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41C" w:rsidRPr="002F2C0E" w:rsidRDefault="0065341C" w:rsidP="0065341C">
      <w:pPr>
        <w:widowControl w:val="0"/>
        <w:pBdr>
          <w:top w:val="none" w:sz="0" w:space="0" w:color="auto"/>
        </w:pBdr>
        <w:spacing w:after="320"/>
        <w:ind w:firstLine="720"/>
        <w:rPr>
          <w:rFonts w:ascii="Gungsuh" w:hAnsi="Gungsuh" w:cs="Gungsuh" w:hint="eastAsia"/>
          <w:b/>
          <w:color w:val="434343"/>
          <w:sz w:val="24"/>
          <w:szCs w:val="24"/>
        </w:rPr>
      </w:pPr>
      <w:proofErr w:type="spellStart"/>
      <w:r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A</w:t>
      </w:r>
      <w:r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>ccruacy</w:t>
      </w:r>
      <w:proofErr w:type="spellEnd"/>
      <w:r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:</w:t>
      </w:r>
      <w:r w:rsidRPr="002F2C0E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 xml:space="preserve"> 0.</w:t>
      </w:r>
      <w:r w:rsidR="008A7985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>82</w:t>
      </w:r>
    </w:p>
    <w:p w:rsidR="002809B5" w:rsidRDefault="00A81CB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BOW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3900EF" w:rsidRDefault="00A81CBF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  <w:bookmarkStart w:id="0" w:name="_GoBack"/>
      <w:bookmarkEnd w:id="0"/>
    </w:p>
    <w:p w:rsidR="002809B5" w:rsidRDefault="003900EF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noProof/>
          <w:sz w:val="24"/>
          <w:szCs w:val="24"/>
        </w:rPr>
        <w:drawing>
          <wp:inline distT="0" distB="0" distL="0" distR="0" wp14:anchorId="0D8FD019" wp14:editId="612F15E3">
            <wp:extent cx="3116275" cy="2196765"/>
            <wp:effectExtent l="0" t="0" r="8255" b="0"/>
            <wp:docPr id="4" name="圖片 4" descr="C:\Users\user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1"/>
                    <a:stretch/>
                  </pic:blipFill>
                  <pic:spPr bwMode="auto">
                    <a:xfrm>
                      <a:off x="0" y="0"/>
                      <a:ext cx="3173302" cy="22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F56">
        <w:rPr>
          <w:rFonts w:ascii="Consolas" w:eastAsia="新細明體" w:hAnsi="Consolas" w:cs="新細明體"/>
          <w:noProof/>
          <w:color w:val="B1BFC2"/>
          <w:sz w:val="24"/>
          <w:szCs w:val="24"/>
        </w:rPr>
        <w:drawing>
          <wp:inline distT="0" distB="0" distL="0" distR="0">
            <wp:extent cx="2933395" cy="2148077"/>
            <wp:effectExtent l="0" t="0" r="635" b="5080"/>
            <wp:docPr id="5" name="圖片 5" descr="C:\Users\user\AppData\Local\Microsoft\Windows\INetCache\Content.Word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Figure_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0" r="4750"/>
                    <a:stretch/>
                  </pic:blipFill>
                  <pic:spPr bwMode="auto">
                    <a:xfrm>
                      <a:off x="0" y="0"/>
                      <a:ext cx="2941519" cy="215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lastRenderedPageBreak/>
        <w:t>_________________________________________________________________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Layer (type)                 Output Shape              </w:t>
      </w:r>
      <w:proofErr w:type="spellStart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Param</w:t>
      </w:r>
      <w:proofErr w:type="spellEnd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 #   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=================================================================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dense_3 (Dense)              (None, 1024)              20481024  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_________________________________________________________________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dense_4 (Dense)              (None, 256)               262400    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_________________________________________________________________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dropout_1 (Dropout)          (None, 256)               0         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_________________________________________________________________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dense_5 (Dense)              (None, 1)                 257       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=================================================================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Total </w:t>
      </w:r>
      <w:proofErr w:type="spellStart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params</w:t>
      </w:r>
      <w:proofErr w:type="spellEnd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: 20,743,681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Trainable </w:t>
      </w:r>
      <w:proofErr w:type="spellStart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params</w:t>
      </w:r>
      <w:proofErr w:type="spellEnd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: 20,743,681</w:t>
      </w:r>
    </w:p>
    <w:p w:rsidR="0065341C" w:rsidRPr="0065341C" w:rsidRDefault="0065341C" w:rsidP="00653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3238"/>
        <w:spacing w:line="330" w:lineRule="atLeast"/>
        <w:rPr>
          <w:rFonts w:ascii="Consolas" w:eastAsia="新細明體" w:hAnsi="Consolas" w:cs="新細明體"/>
          <w:color w:val="B1BFC2"/>
          <w:sz w:val="24"/>
          <w:szCs w:val="24"/>
        </w:rPr>
      </w:pPr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Non-trainable </w:t>
      </w:r>
      <w:proofErr w:type="spellStart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params</w:t>
      </w:r>
      <w:proofErr w:type="spellEnd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 xml:space="preserve">: </w:t>
      </w:r>
      <w:proofErr w:type="gramStart"/>
      <w:r w:rsidRPr="0065341C">
        <w:rPr>
          <w:rFonts w:ascii="Consolas" w:eastAsia="新細明體" w:hAnsi="Consolas" w:cs="新細明體"/>
          <w:color w:val="B1BFC2"/>
          <w:sz w:val="24"/>
          <w:szCs w:val="24"/>
        </w:rPr>
        <w:t>0</w:t>
      </w:r>
      <w:proofErr w:type="gramEnd"/>
    </w:p>
    <w:p w:rsidR="0065341C" w:rsidRPr="002F2C0E" w:rsidRDefault="00505653" w:rsidP="00505653">
      <w:pPr>
        <w:rPr>
          <w:b/>
        </w:rPr>
      </w:pPr>
      <w:r w:rsidRPr="002F2C0E">
        <w:rPr>
          <w:b/>
        </w:rPr>
        <w:t xml:space="preserve"> </w:t>
      </w:r>
      <w:proofErr w:type="spellStart"/>
      <w:r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A</w:t>
      </w:r>
      <w:r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>ccruacy</w:t>
      </w:r>
      <w:proofErr w:type="spellEnd"/>
      <w:r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:</w:t>
      </w:r>
      <w:r w:rsidRPr="002F2C0E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 xml:space="preserve"> 0.</w:t>
      </w:r>
      <w:r w:rsidR="00810322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>7</w:t>
      </w:r>
      <w:r w:rsidR="00BA7775">
        <w:rPr>
          <w:rFonts w:ascii="微軟正黑體" w:eastAsia="微軟正黑體" w:hAnsi="微軟正黑體" w:hint="eastAsia"/>
          <w:b/>
          <w:sz w:val="21"/>
          <w:szCs w:val="21"/>
          <w:shd w:val="clear" w:color="auto" w:fill="FFFFFF"/>
        </w:rPr>
        <w:t>4</w:t>
      </w:r>
    </w:p>
    <w:p w:rsidR="002809B5" w:rsidRDefault="00A81CB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 (1%) 請比較bag of word與RNN兩種不同model對於"today is a good day, but it is hot"與"today is hot, but it is a good day"這兩句的情緒分數，並討論造成差異的原因。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2809B5" w:rsidRDefault="00A81CBF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8A1FE0" w:rsidRPr="008A1FE0" w:rsidRDefault="008A1FE0" w:rsidP="00724B6F">
      <w:pPr>
        <w:widowControl w:val="0"/>
        <w:spacing w:after="320"/>
        <w:ind w:left="720"/>
        <w:rPr>
          <w:highlight w:val="white"/>
        </w:rPr>
      </w:pPr>
      <w:proofErr w:type="spellStart"/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BoW</w:t>
      </w:r>
      <w:proofErr w:type="spellEnd"/>
      <w:r>
        <w:rPr>
          <w:rFonts w:ascii="Gungsuh" w:hAnsi="Gungsuh" w:cs="Gungsuh"/>
          <w:color w:val="434343"/>
          <w:sz w:val="24"/>
          <w:szCs w:val="24"/>
          <w:highlight w:val="white"/>
        </w:rPr>
        <w:t xml:space="preserve"> </w:t>
      </w:r>
      <w:r>
        <w:rPr>
          <w:rFonts w:hint="eastAsia"/>
          <w:highlight w:val="white"/>
        </w:rPr>
        <w:t>只有使用到句子中的各個單字出現頻率，沒有順序性；因此最終的</w:t>
      </w:r>
      <w:r>
        <w:rPr>
          <w:rFonts w:hint="eastAsia"/>
          <w:highlight w:val="white"/>
        </w:rPr>
        <w:t>score(</w:t>
      </w:r>
      <w:r>
        <w:rPr>
          <w:rFonts w:ascii="Gungsuh" w:eastAsia="Gungsuh" w:hAnsi="Gungsuh" w:cs="Gungsuh"/>
          <w:color w:val="434343"/>
          <w:sz w:val="24"/>
          <w:szCs w:val="24"/>
        </w:rPr>
        <w:t>情緒分數</w:t>
      </w:r>
      <w:r>
        <w:rPr>
          <w:rFonts w:hint="eastAsia"/>
          <w:highlight w:val="white"/>
        </w:rPr>
        <w:t>)</w:t>
      </w:r>
      <w:r w:rsidR="00724B6F">
        <w:rPr>
          <w:rFonts w:hint="eastAsia"/>
          <w:highlight w:val="white"/>
        </w:rPr>
        <w:t>會是一樣的。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2"/>
        <w:gridCol w:w="3884"/>
        <w:gridCol w:w="3881"/>
      </w:tblGrid>
      <w:tr w:rsidR="00E80632" w:rsidTr="00E80632">
        <w:trPr>
          <w:trHeight w:val="395"/>
        </w:trPr>
        <w:tc>
          <w:tcPr>
            <w:tcW w:w="1752" w:type="dxa"/>
          </w:tcPr>
          <w:p w:rsidR="00E80632" w:rsidRPr="00E80632" w:rsidRDefault="00E80632" w:rsidP="00963E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 w:rsidRPr="00E80632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Model</w:t>
            </w:r>
          </w:p>
        </w:tc>
        <w:tc>
          <w:tcPr>
            <w:tcW w:w="3884" w:type="dxa"/>
          </w:tcPr>
          <w:p w:rsidR="00E80632" w:rsidRPr="00E80632" w:rsidRDefault="00E80632" w:rsidP="00963E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today is a good day, but it is hot</w:t>
            </w:r>
          </w:p>
        </w:tc>
        <w:tc>
          <w:tcPr>
            <w:tcW w:w="3881" w:type="dxa"/>
          </w:tcPr>
          <w:p w:rsidR="00E80632" w:rsidRPr="00E80632" w:rsidRDefault="00E80632" w:rsidP="00963E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today is hot, but it is a good day</w:t>
            </w:r>
          </w:p>
        </w:tc>
      </w:tr>
      <w:tr w:rsidR="00E80632" w:rsidTr="00E80632">
        <w:trPr>
          <w:trHeight w:val="387"/>
        </w:trPr>
        <w:tc>
          <w:tcPr>
            <w:tcW w:w="1752" w:type="dxa"/>
          </w:tcPr>
          <w:p w:rsidR="00E80632" w:rsidRPr="00E80632" w:rsidRDefault="00E80632" w:rsidP="00963E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 w:rsidRPr="00E80632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RNN(</w:t>
            </w:r>
            <w:r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LSTM</w:t>
            </w:r>
            <w:r w:rsidRPr="00E80632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84" w:type="dxa"/>
          </w:tcPr>
          <w:p w:rsidR="00E80632" w:rsidRPr="00E80632" w:rsidRDefault="008A1FE0" w:rsidP="00963E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score</w:t>
            </w:r>
            <w:r w:rsidR="00E80632" w:rsidRPr="00A77849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:</w:t>
            </w:r>
            <w:r w:rsidR="00E80632"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0.67884731</w:t>
            </w:r>
          </w:p>
        </w:tc>
        <w:tc>
          <w:tcPr>
            <w:tcW w:w="3881" w:type="dxa"/>
          </w:tcPr>
          <w:p w:rsidR="00E80632" w:rsidRPr="00E80632" w:rsidRDefault="008A1FE0" w:rsidP="00963E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score</w:t>
            </w:r>
            <w:r w:rsidR="00E80632" w:rsidRPr="00A77849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:</w:t>
            </w:r>
            <w:r w:rsidR="00E80632"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0.94832146</w:t>
            </w:r>
          </w:p>
        </w:tc>
      </w:tr>
      <w:tr w:rsidR="00E80632" w:rsidTr="00E80632">
        <w:trPr>
          <w:trHeight w:val="395"/>
        </w:trPr>
        <w:tc>
          <w:tcPr>
            <w:tcW w:w="1752" w:type="dxa"/>
          </w:tcPr>
          <w:p w:rsidR="00E80632" w:rsidRPr="00E80632" w:rsidRDefault="00E80632" w:rsidP="00E8063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proofErr w:type="spellStart"/>
            <w:r w:rsidRPr="00E80632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BoW+DNN</w:t>
            </w:r>
            <w:proofErr w:type="spellEnd"/>
          </w:p>
        </w:tc>
        <w:tc>
          <w:tcPr>
            <w:tcW w:w="3884" w:type="dxa"/>
          </w:tcPr>
          <w:p w:rsidR="00E80632" w:rsidRPr="00E80632" w:rsidRDefault="008A1FE0" w:rsidP="00E8063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score</w:t>
            </w:r>
            <w:r w:rsidR="00E80632" w:rsidRPr="00A77849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:</w:t>
            </w:r>
            <w:r w:rsidR="00E80632"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</w:rPr>
              <w:t>0.67285758</w:t>
            </w:r>
          </w:p>
        </w:tc>
        <w:tc>
          <w:tcPr>
            <w:tcW w:w="3881" w:type="dxa"/>
          </w:tcPr>
          <w:p w:rsidR="00E80632" w:rsidRPr="00E80632" w:rsidRDefault="008A1FE0" w:rsidP="00E8063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微軟正黑體" w:eastAsia="微軟正黑體" w:hAnsi="微軟正黑體" w:cs="Gungsuh"/>
                <w:color w:val="434343"/>
                <w:sz w:val="24"/>
                <w:szCs w:val="24"/>
                <w:highlight w:val="white"/>
              </w:rPr>
              <w:t>score</w:t>
            </w:r>
            <w:r w:rsidR="00E80632" w:rsidRPr="00A77849">
              <w:rPr>
                <w:rFonts w:ascii="微軟正黑體" w:eastAsia="微軟正黑體" w:hAnsi="微軟正黑體" w:cs="Gungsuh" w:hint="eastAsia"/>
                <w:color w:val="434343"/>
                <w:sz w:val="24"/>
                <w:szCs w:val="24"/>
                <w:highlight w:val="white"/>
              </w:rPr>
              <w:t>:</w:t>
            </w:r>
            <w:r w:rsidR="00E80632" w:rsidRPr="00E80632">
              <w:rPr>
                <w:rFonts w:ascii="微軟正黑體" w:eastAsia="微軟正黑體" w:hAnsi="微軟正黑體" w:cs="Gungsuh"/>
                <w:color w:val="434343"/>
                <w:sz w:val="24"/>
                <w:szCs w:val="24"/>
              </w:rPr>
              <w:t>0.67285758</w:t>
            </w:r>
          </w:p>
        </w:tc>
      </w:tr>
    </w:tbl>
    <w:p w:rsidR="002809B5" w:rsidRDefault="00E80632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 </w:t>
      </w:r>
      <w:r w:rsidR="00A81CBF">
        <w:rPr>
          <w:rFonts w:ascii="Gungsuh" w:eastAsia="Gungsuh" w:hAnsi="Gungsuh" w:cs="Gungsuh"/>
          <w:color w:val="434343"/>
          <w:sz w:val="24"/>
          <w:szCs w:val="24"/>
        </w:rPr>
        <w:t>(1%) 請比較"有無"包含標點符號兩種不同tokenize的方式，並討論兩者對準確率的影響。</w:t>
      </w:r>
      <w:r w:rsidR="00A81CBF"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522D0A" w:rsidRDefault="00A81CBF" w:rsidP="00522D0A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522D0A" w:rsidRPr="002F2C0E" w:rsidRDefault="003900EF" w:rsidP="00F16200">
      <w:pPr>
        <w:widowControl w:val="0"/>
        <w:spacing w:after="320"/>
        <w:ind w:firstLine="720"/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</w:pPr>
      <w:r w:rsidRPr="00A77849">
        <w:rPr>
          <w:rFonts w:ascii="微軟正黑體" w:eastAsia="微軟正黑體" w:hAnsi="微軟正黑體" w:hint="eastAsia"/>
          <w:highlight w:val="white"/>
        </w:rPr>
        <w:t>有</w:t>
      </w:r>
      <w:r w:rsidR="00522D0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標點符號之</w:t>
      </w:r>
      <w:proofErr w:type="spellStart"/>
      <w:r w:rsidR="00522D0A"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A</w:t>
      </w:r>
      <w:r w:rsidR="00522D0A"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>ccruacy</w:t>
      </w:r>
      <w:proofErr w:type="spellEnd"/>
      <w:r w:rsidR="00522D0A"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:</w:t>
      </w:r>
      <w:r w:rsidR="00522D0A" w:rsidRPr="002F2C0E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 xml:space="preserve"> 0.</w:t>
      </w:r>
      <w:r w:rsidR="00DD4A90" w:rsidRPr="002F2C0E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>82235</w:t>
      </w:r>
      <w:r w:rsidR="00522D0A"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 xml:space="preserve"> </w:t>
      </w:r>
      <w:r w:rsidR="00522D0A"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 xml:space="preserve"> </w:t>
      </w:r>
      <w:r w:rsidR="00522D0A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 xml:space="preserve">                </w:t>
      </w:r>
      <w:r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無</w:t>
      </w:r>
      <w:r w:rsidR="00522D0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標點符號之</w:t>
      </w:r>
      <w:proofErr w:type="spellStart"/>
      <w:r w:rsidR="00522D0A"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A</w:t>
      </w:r>
      <w:r w:rsidR="00522D0A"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>ccruacy</w:t>
      </w:r>
      <w:proofErr w:type="spellEnd"/>
      <w:r w:rsidR="00522D0A"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 xml:space="preserve">: </w:t>
      </w:r>
      <w:r w:rsidR="00522D0A" w:rsidRPr="002F2C0E">
        <w:rPr>
          <w:rFonts w:ascii="微軟正黑體" w:eastAsia="微軟正黑體" w:hAnsi="微軟正黑體"/>
          <w:b/>
          <w:sz w:val="21"/>
          <w:szCs w:val="21"/>
          <w:shd w:val="clear" w:color="auto" w:fill="FFFFFF"/>
        </w:rPr>
        <w:t>0.81932</w:t>
      </w:r>
    </w:p>
    <w:p w:rsidR="002809B5" w:rsidRDefault="00A81CB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請描述在你的semi-supervised方法是如何標記label，並比較有無semi-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surpervised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 xml:space="preserve"> training對準確率的影響。</w:t>
      </w:r>
    </w:p>
    <w:p w:rsidR="00056701" w:rsidRDefault="00A81CBF" w:rsidP="00056701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056701" w:rsidRPr="00A77849" w:rsidRDefault="000A2F53" w:rsidP="00056701">
      <w:pPr>
        <w:widowControl w:val="0"/>
        <w:spacing w:after="320"/>
        <w:ind w:firstLine="720"/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</w:pPr>
      <w:proofErr w:type="spellStart"/>
      <w:proofErr w:type="gramStart"/>
      <w:r w:rsidRPr="002F2C0E">
        <w:rPr>
          <w:rFonts w:ascii="微軟正黑體" w:eastAsia="微軟正黑體" w:hAnsi="微軟正黑體" w:cs="Gungsuh" w:hint="eastAsia"/>
          <w:b/>
          <w:color w:val="434343"/>
          <w:sz w:val="24"/>
          <w:szCs w:val="24"/>
          <w:highlight w:val="white"/>
        </w:rPr>
        <w:t>acc</w:t>
      </w:r>
      <w:r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>ruacy</w:t>
      </w:r>
      <w:proofErr w:type="spellEnd"/>
      <w:proofErr w:type="gramEnd"/>
      <w:r w:rsidRPr="002F2C0E">
        <w:rPr>
          <w:rFonts w:ascii="微軟正黑體" w:eastAsia="微軟正黑體" w:hAnsi="微軟正黑體" w:cs="Gungsuh"/>
          <w:b/>
          <w:color w:val="434343"/>
          <w:sz w:val="24"/>
          <w:szCs w:val="24"/>
          <w:highlight w:val="white"/>
        </w:rPr>
        <w:t xml:space="preserve"> = 0.8066</w:t>
      </w:r>
      <w:r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,which is worse than pure supervised learning</w:t>
      </w:r>
      <w:r w:rsidR="00056701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 xml:space="preserve">. </w:t>
      </w:r>
    </w:p>
    <w:p w:rsidR="00023C95" w:rsidRPr="00A77849" w:rsidRDefault="003A0908" w:rsidP="003D4D47">
      <w:pPr>
        <w:widowControl w:val="0"/>
        <w:spacing w:after="320"/>
        <w:ind w:left="720"/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</w:pPr>
      <w:r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標記方法:</w:t>
      </w:r>
      <w:r w:rsidR="002F2C0E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 xml:space="preserve"> </w:t>
      </w:r>
      <w:r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(</w:t>
      </w:r>
      <w:r w:rsidR="00AB6E8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建字庫</w:t>
      </w:r>
      <w:r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)</w:t>
      </w:r>
      <w:r w:rsidR="00AB6E8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-&gt;利用gensim.mod</w:t>
      </w:r>
      <w:r w:rsidR="00AB6E8A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el.</w:t>
      </w:r>
      <w:r w:rsidR="00AB6E8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Wo</w:t>
      </w:r>
      <w:r w:rsidR="00AB6E8A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rd2Vec</w:t>
      </w:r>
      <w:r w:rsidR="00AB6E8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建立</w:t>
      </w:r>
      <w:r w:rsidR="00AB6E8A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embedding matrix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及 Wo</w:t>
      </w:r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rd2Vec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 xml:space="preserve"> m</w:t>
      </w:r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odel -&gt;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 xml:space="preserve">利用有label之training </w:t>
      </w:r>
      <w:proofErr w:type="spellStart"/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Keras.LSTM</w:t>
      </w:r>
      <w:proofErr w:type="spellEnd"/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 xml:space="preserve"> 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 xml:space="preserve">訓練模型 </w:t>
      </w:r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-&gt;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預測</w:t>
      </w:r>
      <w:proofErr w:type="spellStart"/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training</w:t>
      </w:r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_no_label</w:t>
      </w:r>
      <w:proofErr w:type="spellEnd"/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 xml:space="preserve"> -&gt;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通過La</w:t>
      </w:r>
      <w:r w:rsidR="00023C95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beling Criterion</w:t>
      </w:r>
      <w:r w:rsidR="00023C95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的再取出來合併為training重新訓練</w:t>
      </w:r>
      <w:r w:rsidR="00522D0A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>。</w:t>
      </w:r>
    </w:p>
    <w:p w:rsidR="002809B5" w:rsidRPr="009963C0" w:rsidRDefault="00056701" w:rsidP="009963C0">
      <w:pPr>
        <w:widowControl w:val="0"/>
        <w:spacing w:after="320"/>
        <w:ind w:left="720"/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</w:pPr>
      <w:r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 xml:space="preserve">Labeling </w:t>
      </w:r>
      <w:r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 xml:space="preserve">criterion: filter out samples which its prediction of class </w:t>
      </w:r>
      <w:r w:rsidR="00792BBC" w:rsidRPr="00A77849">
        <w:rPr>
          <w:rFonts w:ascii="微軟正黑體" w:eastAsia="微軟正黑體" w:hAnsi="微軟正黑體" w:cs="Gungsuh" w:hint="eastAsia"/>
          <w:color w:val="434343"/>
          <w:sz w:val="24"/>
          <w:szCs w:val="24"/>
          <w:highlight w:val="white"/>
        </w:rPr>
        <w:t xml:space="preserve">1 </w:t>
      </w:r>
      <w:r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proba</w:t>
      </w:r>
      <w:r w:rsidR="00792BBC"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 xml:space="preserve">bility is greater than 0.95 or less than </w:t>
      </w:r>
      <w:r w:rsidRPr="00A77849">
        <w:rPr>
          <w:rFonts w:ascii="微軟正黑體" w:eastAsia="微軟正黑體" w:hAnsi="微軟正黑體" w:cs="Gungsuh"/>
          <w:color w:val="434343"/>
          <w:sz w:val="24"/>
          <w:szCs w:val="24"/>
          <w:highlight w:val="white"/>
        </w:rPr>
        <w:t>0.45</w:t>
      </w:r>
    </w:p>
    <w:sectPr w:rsidR="002809B5" w:rsidRPr="009963C0" w:rsidSect="00056701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E01B9"/>
    <w:multiLevelType w:val="multilevel"/>
    <w:tmpl w:val="7EAE6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2809B5"/>
    <w:rsid w:val="00023C95"/>
    <w:rsid w:val="00056701"/>
    <w:rsid w:val="000A2F53"/>
    <w:rsid w:val="0027400F"/>
    <w:rsid w:val="002809B5"/>
    <w:rsid w:val="002F2C0E"/>
    <w:rsid w:val="00334153"/>
    <w:rsid w:val="0035739F"/>
    <w:rsid w:val="003900EF"/>
    <w:rsid w:val="00391732"/>
    <w:rsid w:val="003A0908"/>
    <w:rsid w:val="003D4D47"/>
    <w:rsid w:val="003D798A"/>
    <w:rsid w:val="00505653"/>
    <w:rsid w:val="00522D0A"/>
    <w:rsid w:val="0065341C"/>
    <w:rsid w:val="00724B6F"/>
    <w:rsid w:val="00792BBC"/>
    <w:rsid w:val="00810322"/>
    <w:rsid w:val="008111C3"/>
    <w:rsid w:val="00844A43"/>
    <w:rsid w:val="008760C0"/>
    <w:rsid w:val="008A1FE0"/>
    <w:rsid w:val="008A7985"/>
    <w:rsid w:val="00903694"/>
    <w:rsid w:val="00971F56"/>
    <w:rsid w:val="009963C0"/>
    <w:rsid w:val="00A77849"/>
    <w:rsid w:val="00A81CBF"/>
    <w:rsid w:val="00AB6E8A"/>
    <w:rsid w:val="00BA7775"/>
    <w:rsid w:val="00DD4A90"/>
    <w:rsid w:val="00E80632"/>
    <w:rsid w:val="00F07F0B"/>
    <w:rsid w:val="00F1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C814"/>
  <w15:docId w15:val="{0EC7618D-6AE7-4CF8-86E2-E8D6183D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E806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28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388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05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1975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謝立成</cp:lastModifiedBy>
  <cp:revision>33</cp:revision>
  <dcterms:created xsi:type="dcterms:W3CDTF">2017-12-05T15:46:00Z</dcterms:created>
  <dcterms:modified xsi:type="dcterms:W3CDTF">2017-12-08T15:21:00Z</dcterms:modified>
</cp:coreProperties>
</file>