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D98" w:rsidRDefault="00B76348" w:rsidP="00B76348">
      <w:pPr>
        <w:jc w:val="center"/>
        <w:rPr>
          <w:sz w:val="32"/>
          <w:szCs w:val="32"/>
        </w:rPr>
      </w:pPr>
      <w:r w:rsidRPr="00B76348">
        <w:rPr>
          <w:sz w:val="32"/>
          <w:szCs w:val="32"/>
        </w:rPr>
        <w:t>Capstone Project Proposal</w:t>
      </w:r>
    </w:p>
    <w:p w:rsidR="00B76348" w:rsidRDefault="00B76348" w:rsidP="00B76348">
      <w:pPr>
        <w:jc w:val="center"/>
        <w:rPr>
          <w:sz w:val="32"/>
          <w:szCs w:val="32"/>
        </w:rPr>
      </w:pPr>
    </w:p>
    <w:p w:rsidR="00B76348" w:rsidRDefault="00B76348" w:rsidP="00B76348">
      <w:r>
        <w:t>Hospital financial success is increasingly tied to data regarding patient satisfaction.  The proposed capstone will reveal how hospitals can focus their efforts to increase patient satisfaction and thereby profitability.</w:t>
      </w:r>
    </w:p>
    <w:p w:rsidR="00B76348" w:rsidRDefault="00B76348" w:rsidP="00B76348"/>
    <w:p w:rsidR="00B76348" w:rsidRDefault="00B76348" w:rsidP="00B76348">
      <w:r>
        <w:t xml:space="preserve">The capstone will focus on HCAHPS survey data.  API Healthcare </w:t>
      </w:r>
      <w:hyperlink r:id="rId6" w:history="1">
        <w:r w:rsidRPr="00B76348">
          <w:rPr>
            <w:rStyle w:val="Hyperlink"/>
          </w:rPr>
          <w:t>states</w:t>
        </w:r>
      </w:hyperlink>
      <w:r>
        <w:t>:</w:t>
      </w:r>
    </w:p>
    <w:p w:rsidR="00B76348" w:rsidRDefault="00B76348" w:rsidP="00B76348"/>
    <w:p w:rsidR="00B76348" w:rsidRPr="00B76348" w:rsidRDefault="00ED6554" w:rsidP="00ED6554">
      <w:pPr>
        <w:pStyle w:val="ListParagraph"/>
        <w:rPr>
          <w:rFonts w:ascii="Times" w:eastAsia="Times New Roman" w:hAnsi="Times" w:cs="Times New Roman"/>
        </w:rPr>
      </w:pPr>
      <w:r>
        <w:rPr>
          <w:rFonts w:ascii="Times" w:eastAsia="Times New Roman" w:hAnsi="Times" w:cs="Times New Roman"/>
        </w:rPr>
        <w:t>“</w:t>
      </w:r>
      <w:r w:rsidR="00B76348" w:rsidRPr="00B76348">
        <w:rPr>
          <w:rFonts w:ascii="Times" w:eastAsia="Times New Roman" w:hAnsi="Times" w:cs="Times New Roman"/>
        </w:rPr>
        <w:t xml:space="preserve">Patient satisfaction carries the promise of big rewards and the risk of big penalties. The most commonly used measure of patient satisfaction is the Hospital Consumer Assessment of Healthcare Providers and Systems (HCAHPS). Through the HCAHPS survey, patients answer 32 questions to rate their inpatient stay. Based in part on these scores, hospitals can either lose or gain up to 1.5% of their Medicare payments in fiscal year 2015. CMS will increase the stakes over the next couple of years, with 2% of reimbursement dollars ultimately being at risk by fiscal year </w:t>
      </w:r>
      <w:proofErr w:type="gramStart"/>
      <w:r w:rsidR="00B76348" w:rsidRPr="00B76348">
        <w:rPr>
          <w:rFonts w:ascii="Times" w:eastAsia="Times New Roman" w:hAnsi="Times" w:cs="Times New Roman"/>
        </w:rPr>
        <w:t>20173 .</w:t>
      </w:r>
      <w:proofErr w:type="gramEnd"/>
      <w:r w:rsidR="00B76348" w:rsidRPr="00B76348">
        <w:rPr>
          <w:rFonts w:ascii="Times" w:eastAsia="Times New Roman" w:hAnsi="Times" w:cs="Times New Roman"/>
        </w:rPr>
        <w:t xml:space="preserve"> </w:t>
      </w:r>
    </w:p>
    <w:p w:rsidR="00B76348" w:rsidRDefault="00B76348" w:rsidP="00B76348">
      <w:pPr>
        <w:rPr>
          <w:rFonts w:ascii="Times" w:eastAsia="Times New Roman" w:hAnsi="Times" w:cs="Times New Roman"/>
        </w:rPr>
      </w:pPr>
    </w:p>
    <w:p w:rsidR="00B76348" w:rsidRPr="00B76348" w:rsidRDefault="00B76348" w:rsidP="00ED6554">
      <w:pPr>
        <w:pStyle w:val="ListParagraph"/>
        <w:rPr>
          <w:rFonts w:ascii="Times" w:eastAsia="Times New Roman" w:hAnsi="Times" w:cs="Times New Roman"/>
        </w:rPr>
      </w:pPr>
      <w:r w:rsidRPr="00B76348">
        <w:rPr>
          <w:rFonts w:ascii="Times" w:eastAsia="Times New Roman" w:hAnsi="Times" w:cs="Times New Roman"/>
        </w:rPr>
        <w:t xml:space="preserve">Value-based purchasing programs and HCAHPS scores are estimated to place at risk an average of $500,000 to </w:t>
      </w:r>
      <w:r>
        <w:rPr>
          <w:rFonts w:ascii="Times" w:eastAsia="Times New Roman" w:hAnsi="Times" w:cs="Times New Roman"/>
        </w:rPr>
        <w:t>$850,000 annually per hospital</w:t>
      </w:r>
      <w:r w:rsidRPr="00B76348">
        <w:rPr>
          <w:rFonts w:ascii="Times" w:eastAsia="Times New Roman" w:hAnsi="Times" w:cs="Times New Roman"/>
        </w:rPr>
        <w:t xml:space="preserve">. That risk can be turned into reward: Press </w:t>
      </w:r>
      <w:proofErr w:type="spellStart"/>
      <w:r w:rsidRPr="00B76348">
        <w:rPr>
          <w:rFonts w:ascii="Times" w:eastAsia="Times New Roman" w:hAnsi="Times" w:cs="Times New Roman"/>
        </w:rPr>
        <w:t>Ganey</w:t>
      </w:r>
      <w:proofErr w:type="spellEnd"/>
      <w:r w:rsidRPr="00B76348">
        <w:rPr>
          <w:rFonts w:ascii="Times" w:eastAsia="Times New Roman" w:hAnsi="Times" w:cs="Times New Roman"/>
        </w:rPr>
        <w:t xml:space="preserve"> reports that a hospital with $120 million annual revenues can improve patient satisfaction and realize an estimated $2.2 million to $5.4 million in additional revenue annually</w:t>
      </w:r>
      <w:r>
        <w:t>.</w:t>
      </w:r>
    </w:p>
    <w:p w:rsidR="00B76348" w:rsidRPr="00B76348" w:rsidRDefault="00B76348" w:rsidP="00B76348">
      <w:pPr>
        <w:rPr>
          <w:rFonts w:ascii="Times" w:eastAsia="Times New Roman" w:hAnsi="Times" w:cs="Times New Roman"/>
        </w:rPr>
      </w:pPr>
    </w:p>
    <w:p w:rsidR="00B76348" w:rsidRPr="00B76348" w:rsidRDefault="00B76348" w:rsidP="00ED6554">
      <w:pPr>
        <w:pStyle w:val="ListParagraph"/>
        <w:rPr>
          <w:rFonts w:ascii="Times" w:eastAsia="Times New Roman" w:hAnsi="Times" w:cs="Times New Roman"/>
        </w:rPr>
      </w:pPr>
      <w:r w:rsidRPr="00B76348">
        <w:rPr>
          <w:rFonts w:ascii="Times" w:eastAsia="Times New Roman" w:hAnsi="Times" w:cs="Times New Roman"/>
        </w:rPr>
        <w:t>There is also a direct link between HCAHPS scores and profitability. Based on data from 3,035 U.S. acute-care hospitals, 25% of hospitals with the highest HCAHPS scores were also the most profitable with a mean margin of .93, with the low performers for patient satisfaction The Link Between Profitability and HCAHPS Scores showing significantly lower profitability with a mean margin of -4.59. In fact, only the hospitals in the top quartile for patient ratings showed a positive profit margin.</w:t>
      </w:r>
      <w:r w:rsidR="00ED6554">
        <w:rPr>
          <w:rFonts w:ascii="Times" w:eastAsia="Times New Roman" w:hAnsi="Times" w:cs="Times New Roman"/>
        </w:rPr>
        <w:t>”</w:t>
      </w:r>
    </w:p>
    <w:p w:rsidR="00B76348" w:rsidRPr="00B76348" w:rsidRDefault="00B76348" w:rsidP="00B76348">
      <w:pPr>
        <w:rPr>
          <w:rFonts w:ascii="Times" w:eastAsia="Times New Roman" w:hAnsi="Times" w:cs="Times New Roman"/>
        </w:rPr>
      </w:pPr>
    </w:p>
    <w:p w:rsidR="00B76348" w:rsidRDefault="004B3F6D" w:rsidP="00B76348">
      <w:pPr>
        <w:rPr>
          <w:rFonts w:ascii="Times" w:eastAsia="Times New Roman" w:hAnsi="Times" w:cs="Times New Roman"/>
        </w:rPr>
      </w:pPr>
      <w:r>
        <w:rPr>
          <w:rFonts w:ascii="Times" w:eastAsia="Times New Roman" w:hAnsi="Times" w:cs="Times New Roman"/>
        </w:rPr>
        <w:t>The HCAHPS survey results published on Data.Medicare.Gov will be analyzed to determine correlations between various survey categories and overall satisfaction. Different categories of the survey such as pain management, doctor communication and hospital cleanliness will be contrasted against whether patients would or would not recommend the hospital to a family or friend.  By exploring these correlation</w:t>
      </w:r>
      <w:r w:rsidR="00ED6554">
        <w:rPr>
          <w:rFonts w:ascii="Times" w:eastAsia="Times New Roman" w:hAnsi="Times" w:cs="Times New Roman"/>
        </w:rPr>
        <w:t>s</w:t>
      </w:r>
      <w:bookmarkStart w:id="0" w:name="_GoBack"/>
      <w:bookmarkEnd w:id="0"/>
      <w:r>
        <w:rPr>
          <w:rFonts w:ascii="Times" w:eastAsia="Times New Roman" w:hAnsi="Times" w:cs="Times New Roman"/>
        </w:rPr>
        <w:t xml:space="preserve"> we should be able to develop an idea of how the various factors that the HCAHPS measures impact the overall patient satisfaction.</w:t>
      </w:r>
    </w:p>
    <w:p w:rsidR="004B3F6D" w:rsidRDefault="004B3F6D" w:rsidP="00B76348">
      <w:pPr>
        <w:rPr>
          <w:rFonts w:ascii="Times" w:eastAsia="Times New Roman" w:hAnsi="Times" w:cs="Times New Roman"/>
        </w:rPr>
      </w:pPr>
    </w:p>
    <w:p w:rsidR="004B3F6D" w:rsidRDefault="004B3F6D" w:rsidP="00B76348">
      <w:pPr>
        <w:rPr>
          <w:rFonts w:ascii="Times" w:eastAsia="Times New Roman" w:hAnsi="Times" w:cs="Times New Roman"/>
        </w:rPr>
      </w:pPr>
      <w:r>
        <w:rPr>
          <w:rFonts w:ascii="Times" w:eastAsia="Times New Roman" w:hAnsi="Times" w:cs="Times New Roman"/>
        </w:rPr>
        <w:t>The deliverables for the project will include</w:t>
      </w:r>
      <w:r w:rsidR="00ED6554">
        <w:rPr>
          <w:rFonts w:ascii="Times" w:eastAsia="Times New Roman" w:hAnsi="Times" w:cs="Times New Roman"/>
        </w:rPr>
        <w:t xml:space="preserve"> a </w:t>
      </w:r>
      <w:proofErr w:type="spellStart"/>
      <w:r w:rsidR="00ED6554">
        <w:rPr>
          <w:rFonts w:ascii="Times" w:eastAsia="Times New Roman" w:hAnsi="Times" w:cs="Times New Roman"/>
        </w:rPr>
        <w:t>Jupyter</w:t>
      </w:r>
      <w:proofErr w:type="spellEnd"/>
      <w:r w:rsidR="00ED6554">
        <w:rPr>
          <w:rFonts w:ascii="Times" w:eastAsia="Times New Roman" w:hAnsi="Times" w:cs="Times New Roman"/>
        </w:rPr>
        <w:t xml:space="preserve"> notebook with all code and data manipulation, as well as</w:t>
      </w:r>
      <w:r>
        <w:rPr>
          <w:rFonts w:ascii="Times" w:eastAsia="Times New Roman" w:hAnsi="Times" w:cs="Times New Roman"/>
        </w:rPr>
        <w:t xml:space="preserve"> a slide presentation</w:t>
      </w:r>
      <w:r w:rsidR="00ED6554">
        <w:rPr>
          <w:rFonts w:ascii="Times" w:eastAsia="Times New Roman" w:hAnsi="Times" w:cs="Times New Roman"/>
        </w:rPr>
        <w:t xml:space="preserve"> that presents:</w:t>
      </w:r>
    </w:p>
    <w:p w:rsidR="00ED6554" w:rsidRDefault="00ED6554" w:rsidP="00B76348">
      <w:pPr>
        <w:rPr>
          <w:rFonts w:ascii="Times" w:eastAsia="Times New Roman" w:hAnsi="Times" w:cs="Times New Roman"/>
        </w:rPr>
      </w:pPr>
    </w:p>
    <w:p w:rsidR="00ED6554" w:rsidRPr="00ED6554" w:rsidRDefault="00ED6554" w:rsidP="00ED6554">
      <w:pPr>
        <w:pStyle w:val="ListParagraph"/>
        <w:numPr>
          <w:ilvl w:val="0"/>
          <w:numId w:val="2"/>
        </w:numPr>
        <w:rPr>
          <w:rFonts w:ascii="Times" w:eastAsia="Times New Roman" w:hAnsi="Times" w:cs="Times New Roman"/>
        </w:rPr>
      </w:pPr>
      <w:r w:rsidRPr="00ED6554">
        <w:rPr>
          <w:rFonts w:ascii="Times" w:eastAsia="Times New Roman" w:hAnsi="Times" w:cs="Times New Roman"/>
        </w:rPr>
        <w:t>Problem and data description</w:t>
      </w:r>
    </w:p>
    <w:p w:rsidR="00ED6554" w:rsidRPr="00ED6554" w:rsidRDefault="00ED6554" w:rsidP="00ED6554">
      <w:pPr>
        <w:pStyle w:val="ListParagraph"/>
        <w:numPr>
          <w:ilvl w:val="0"/>
          <w:numId w:val="2"/>
        </w:numPr>
        <w:rPr>
          <w:rFonts w:ascii="Times" w:eastAsia="Times New Roman" w:hAnsi="Times" w:cs="Times New Roman"/>
        </w:rPr>
      </w:pPr>
      <w:r w:rsidRPr="00ED6554">
        <w:rPr>
          <w:rFonts w:ascii="Times" w:eastAsia="Times New Roman" w:hAnsi="Times" w:cs="Times New Roman"/>
        </w:rPr>
        <w:t>Relevant data visualizations of discoveries</w:t>
      </w:r>
    </w:p>
    <w:p w:rsidR="00ED6554" w:rsidRPr="00ED6554" w:rsidRDefault="00ED6554" w:rsidP="00ED6554">
      <w:pPr>
        <w:pStyle w:val="ListParagraph"/>
        <w:numPr>
          <w:ilvl w:val="0"/>
          <w:numId w:val="2"/>
        </w:numPr>
        <w:rPr>
          <w:rFonts w:ascii="Times" w:eastAsia="Times New Roman" w:hAnsi="Times" w:cs="Times New Roman"/>
        </w:rPr>
      </w:pPr>
      <w:r w:rsidRPr="00ED6554">
        <w:rPr>
          <w:rFonts w:ascii="Times" w:eastAsia="Times New Roman" w:hAnsi="Times" w:cs="Times New Roman"/>
        </w:rPr>
        <w:t>Recommendations for hospitals</w:t>
      </w:r>
    </w:p>
    <w:p w:rsidR="00ED6554" w:rsidRPr="00ED6554" w:rsidRDefault="00ED6554" w:rsidP="00ED6554">
      <w:pPr>
        <w:rPr>
          <w:rFonts w:ascii="Times" w:eastAsia="Times New Roman" w:hAnsi="Times" w:cs="Times New Roman"/>
        </w:rPr>
      </w:pPr>
    </w:p>
    <w:sectPr w:rsidR="00ED6554" w:rsidRPr="00ED6554" w:rsidSect="00865D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D41F6"/>
    <w:multiLevelType w:val="hybridMultilevel"/>
    <w:tmpl w:val="7608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28507F"/>
    <w:multiLevelType w:val="hybridMultilevel"/>
    <w:tmpl w:val="AAC4C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348"/>
    <w:rsid w:val="004B3F6D"/>
    <w:rsid w:val="00865D98"/>
    <w:rsid w:val="00B76348"/>
    <w:rsid w:val="00ED65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49CC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348"/>
    <w:pPr>
      <w:ind w:left="720"/>
      <w:contextualSpacing/>
    </w:pPr>
  </w:style>
  <w:style w:type="character" w:styleId="Hyperlink">
    <w:name w:val="Hyperlink"/>
    <w:basedOn w:val="DefaultParagraphFont"/>
    <w:uiPriority w:val="99"/>
    <w:unhideWhenUsed/>
    <w:rsid w:val="00B7634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348"/>
    <w:pPr>
      <w:ind w:left="720"/>
      <w:contextualSpacing/>
    </w:pPr>
  </w:style>
  <w:style w:type="character" w:styleId="Hyperlink">
    <w:name w:val="Hyperlink"/>
    <w:basedOn w:val="DefaultParagraphFont"/>
    <w:uiPriority w:val="99"/>
    <w:unhideWhenUsed/>
    <w:rsid w:val="00B763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62086">
      <w:bodyDiv w:val="1"/>
      <w:marLeft w:val="0"/>
      <w:marRight w:val="0"/>
      <w:marTop w:val="0"/>
      <w:marBottom w:val="0"/>
      <w:divBdr>
        <w:top w:val="none" w:sz="0" w:space="0" w:color="auto"/>
        <w:left w:val="none" w:sz="0" w:space="0" w:color="auto"/>
        <w:bottom w:val="none" w:sz="0" w:space="0" w:color="auto"/>
        <w:right w:val="none" w:sz="0" w:space="0" w:color="auto"/>
      </w:divBdr>
    </w:div>
    <w:div w:id="6088576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pihealthcare.com/sites/default/files/MC_CL_PAS_PPA_0000000001.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395</Words>
  <Characters>2253</Characters>
  <Application>Microsoft Macintosh Word</Application>
  <DocSecurity>0</DocSecurity>
  <Lines>18</Lines>
  <Paragraphs>5</Paragraphs>
  <ScaleCrop>false</ScaleCrop>
  <Company/>
  <LinksUpToDate>false</LinksUpToDate>
  <CharactersWithSpaces>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Benton Maples</dc:creator>
  <cp:keywords/>
  <dc:description/>
  <cp:lastModifiedBy>Benton Maples</cp:lastModifiedBy>
  <cp:revision>1</cp:revision>
  <dcterms:created xsi:type="dcterms:W3CDTF">2017-08-08T16:23:00Z</dcterms:created>
  <dcterms:modified xsi:type="dcterms:W3CDTF">2017-08-08T16:55:00Z</dcterms:modified>
</cp:coreProperties>
</file>