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55235B4B" w:rsidR="008C371D" w:rsidRDefault="00000000">
      <w:pPr>
        <w:jc w:val="center"/>
        <w:rPr>
          <w:b/>
          <w:sz w:val="28"/>
          <w:szCs w:val="28"/>
        </w:rPr>
      </w:pPr>
      <w:r>
        <w:rPr>
          <w:b/>
          <w:sz w:val="28"/>
          <w:szCs w:val="28"/>
        </w:rPr>
        <w:t xml:space="preserve">IOE 373 </w:t>
      </w:r>
      <w:r w:rsidR="00F651AF">
        <w:rPr>
          <w:rFonts w:hint="eastAsia"/>
          <w:b/>
          <w:sz w:val="28"/>
          <w:szCs w:val="28"/>
        </w:rPr>
        <w:t>Fall</w:t>
      </w:r>
      <w:r>
        <w:rPr>
          <w:b/>
          <w:sz w:val="28"/>
          <w:szCs w:val="28"/>
        </w:rPr>
        <w:t xml:space="preserve"> 2024 – Lab 6</w:t>
      </w:r>
    </w:p>
    <w:p w14:paraId="00000002" w14:textId="77777777" w:rsidR="008C371D" w:rsidRDefault="00000000">
      <w:pPr>
        <w:jc w:val="center"/>
        <w:rPr>
          <w:b/>
          <w:sz w:val="28"/>
          <w:szCs w:val="28"/>
        </w:rPr>
      </w:pPr>
      <w:r>
        <w:rPr>
          <w:b/>
          <w:sz w:val="28"/>
          <w:szCs w:val="28"/>
        </w:rPr>
        <w:t>More Advanced User Forms</w:t>
      </w:r>
    </w:p>
    <w:p w14:paraId="00000003" w14:textId="77777777" w:rsidR="008C371D" w:rsidRDefault="00000000">
      <w:pPr>
        <w:rPr>
          <w:b/>
          <w:sz w:val="28"/>
          <w:szCs w:val="28"/>
        </w:rPr>
      </w:pPr>
      <w:r>
        <w:rPr>
          <w:b/>
          <w:sz w:val="28"/>
          <w:szCs w:val="28"/>
        </w:rPr>
        <w:t>Objective</w:t>
      </w:r>
    </w:p>
    <w:p w14:paraId="00000004" w14:textId="77777777" w:rsidR="008C371D" w:rsidRDefault="00000000">
      <w:pPr>
        <w:numPr>
          <w:ilvl w:val="0"/>
          <w:numId w:val="1"/>
        </w:numPr>
        <w:pBdr>
          <w:top w:val="nil"/>
          <w:left w:val="nil"/>
          <w:bottom w:val="nil"/>
          <w:right w:val="nil"/>
          <w:between w:val="nil"/>
        </w:pBdr>
        <w:rPr>
          <w:color w:val="000000"/>
          <w:sz w:val="24"/>
          <w:szCs w:val="24"/>
        </w:rPr>
      </w:pPr>
      <w:r>
        <w:rPr>
          <w:color w:val="000000"/>
          <w:sz w:val="24"/>
          <w:szCs w:val="24"/>
        </w:rPr>
        <w:t>Learn new skills with user forms</w:t>
      </w:r>
    </w:p>
    <w:p w14:paraId="00000005" w14:textId="77777777" w:rsidR="008C371D" w:rsidRDefault="00000000">
      <w:pPr>
        <w:rPr>
          <w:b/>
          <w:sz w:val="28"/>
          <w:szCs w:val="28"/>
        </w:rPr>
      </w:pPr>
      <w:r>
        <w:rPr>
          <w:b/>
          <w:sz w:val="28"/>
          <w:szCs w:val="28"/>
        </w:rPr>
        <w:t>Requirements</w:t>
      </w:r>
    </w:p>
    <w:p w14:paraId="00000006" w14:textId="77777777" w:rsidR="008C371D" w:rsidRDefault="00000000">
      <w:pPr>
        <w:numPr>
          <w:ilvl w:val="0"/>
          <w:numId w:val="1"/>
        </w:numPr>
        <w:pBdr>
          <w:top w:val="nil"/>
          <w:left w:val="nil"/>
          <w:bottom w:val="nil"/>
          <w:right w:val="nil"/>
          <w:between w:val="nil"/>
        </w:pBdr>
        <w:spacing w:after="0"/>
        <w:rPr>
          <w:color w:val="000000"/>
          <w:sz w:val="24"/>
          <w:szCs w:val="24"/>
        </w:rPr>
      </w:pPr>
      <w:r>
        <w:rPr>
          <w:color w:val="000000"/>
          <w:sz w:val="24"/>
          <w:szCs w:val="24"/>
        </w:rPr>
        <w:t>Make a user form that allows users to:</w:t>
      </w:r>
    </w:p>
    <w:p w14:paraId="00000007" w14:textId="77777777" w:rsidR="008C371D" w:rsidRDefault="00000000">
      <w:pPr>
        <w:numPr>
          <w:ilvl w:val="0"/>
          <w:numId w:val="2"/>
        </w:numPr>
        <w:pBdr>
          <w:top w:val="nil"/>
          <w:left w:val="nil"/>
          <w:bottom w:val="nil"/>
          <w:right w:val="nil"/>
          <w:between w:val="nil"/>
        </w:pBdr>
        <w:spacing w:after="0"/>
        <w:ind w:left="1440"/>
        <w:rPr>
          <w:color w:val="000000"/>
          <w:sz w:val="24"/>
          <w:szCs w:val="24"/>
        </w:rPr>
      </w:pPr>
      <w:r>
        <w:rPr>
          <w:color w:val="000000"/>
          <w:sz w:val="24"/>
          <w:szCs w:val="24"/>
        </w:rPr>
        <w:t>Select a range of cells to modify</w:t>
      </w:r>
    </w:p>
    <w:p w14:paraId="00000008" w14:textId="77777777" w:rsidR="008C371D" w:rsidRDefault="00000000">
      <w:pPr>
        <w:numPr>
          <w:ilvl w:val="0"/>
          <w:numId w:val="2"/>
        </w:numPr>
        <w:pBdr>
          <w:top w:val="nil"/>
          <w:left w:val="nil"/>
          <w:bottom w:val="nil"/>
          <w:right w:val="nil"/>
          <w:between w:val="nil"/>
        </w:pBdr>
        <w:spacing w:after="0"/>
        <w:ind w:left="1440"/>
        <w:rPr>
          <w:color w:val="000000"/>
          <w:sz w:val="24"/>
          <w:szCs w:val="24"/>
        </w:rPr>
      </w:pPr>
      <w:r>
        <w:rPr>
          <w:color w:val="000000"/>
          <w:sz w:val="24"/>
          <w:szCs w:val="24"/>
        </w:rPr>
        <w:t>Allow the user to choose an operation (Add, Multiply, Subtract, and Divide) and an operand</w:t>
      </w:r>
    </w:p>
    <w:p w14:paraId="00000009" w14:textId="77777777" w:rsidR="008C371D" w:rsidRDefault="00000000">
      <w:pPr>
        <w:numPr>
          <w:ilvl w:val="0"/>
          <w:numId w:val="2"/>
        </w:numPr>
        <w:pBdr>
          <w:top w:val="nil"/>
          <w:left w:val="nil"/>
          <w:bottom w:val="nil"/>
          <w:right w:val="nil"/>
          <w:between w:val="nil"/>
        </w:pBdr>
        <w:ind w:left="1440"/>
        <w:rPr>
          <w:color w:val="000000"/>
          <w:sz w:val="24"/>
          <w:szCs w:val="24"/>
        </w:rPr>
      </w:pPr>
      <w:r>
        <w:rPr>
          <w:color w:val="000000"/>
          <w:sz w:val="24"/>
          <w:szCs w:val="24"/>
        </w:rPr>
        <w:t>Adjust the selected cells using this process according to what the user selected</w:t>
      </w:r>
    </w:p>
    <w:p w14:paraId="0000000A" w14:textId="77777777" w:rsidR="008C371D" w:rsidRDefault="00000000">
      <w:pPr>
        <w:rPr>
          <w:i/>
          <w:sz w:val="24"/>
          <w:szCs w:val="24"/>
        </w:rPr>
      </w:pPr>
      <w:r>
        <w:rPr>
          <w:i/>
          <w:sz w:val="24"/>
          <w:szCs w:val="24"/>
        </w:rPr>
        <w:t>For example, if the range selected was A1 and A2, the user selected the “Add” operation, and the operand of 5, the new values of A1 and A2 should be their previous values plus 5.</w:t>
      </w:r>
    </w:p>
    <w:p w14:paraId="0000000B" w14:textId="77777777" w:rsidR="008C371D" w:rsidRDefault="00000000">
      <w:pPr>
        <w:numPr>
          <w:ilvl w:val="0"/>
          <w:numId w:val="1"/>
        </w:numPr>
        <w:pBdr>
          <w:top w:val="nil"/>
          <w:left w:val="nil"/>
          <w:bottom w:val="nil"/>
          <w:right w:val="nil"/>
          <w:between w:val="nil"/>
        </w:pBdr>
        <w:spacing w:after="0"/>
        <w:rPr>
          <w:color w:val="000000"/>
          <w:sz w:val="24"/>
          <w:szCs w:val="24"/>
        </w:rPr>
      </w:pPr>
      <w:r>
        <w:rPr>
          <w:color w:val="000000"/>
          <w:sz w:val="24"/>
          <w:szCs w:val="24"/>
        </w:rPr>
        <w:t>Also complete the two steps outlined below:</w:t>
      </w:r>
    </w:p>
    <w:p w14:paraId="0000000C" w14:textId="77777777" w:rsidR="008C371D" w:rsidRDefault="00000000">
      <w:pPr>
        <w:numPr>
          <w:ilvl w:val="1"/>
          <w:numId w:val="3"/>
        </w:numPr>
        <w:pBdr>
          <w:top w:val="nil"/>
          <w:left w:val="nil"/>
          <w:bottom w:val="nil"/>
          <w:right w:val="nil"/>
          <w:between w:val="nil"/>
        </w:pBdr>
        <w:spacing w:after="0"/>
        <w:rPr>
          <w:color w:val="000000"/>
          <w:sz w:val="24"/>
          <w:szCs w:val="24"/>
        </w:rPr>
      </w:pPr>
      <w:r>
        <w:rPr>
          <w:color w:val="000000"/>
          <w:sz w:val="24"/>
          <w:szCs w:val="24"/>
        </w:rPr>
        <w:t>Error check to include Ensure that the user does not divide by 0 (have a message box tell them about this error when it occurs)</w:t>
      </w:r>
    </w:p>
    <w:p w14:paraId="0000000D" w14:textId="77777777" w:rsidR="008C371D" w:rsidRDefault="00000000">
      <w:pPr>
        <w:numPr>
          <w:ilvl w:val="1"/>
          <w:numId w:val="3"/>
        </w:numPr>
        <w:pBdr>
          <w:top w:val="nil"/>
          <w:left w:val="nil"/>
          <w:bottom w:val="nil"/>
          <w:right w:val="nil"/>
          <w:between w:val="nil"/>
        </w:pBdr>
        <w:rPr>
          <w:color w:val="000000"/>
          <w:sz w:val="24"/>
          <w:szCs w:val="24"/>
        </w:rPr>
      </w:pPr>
      <w:r>
        <w:rPr>
          <w:color w:val="000000"/>
          <w:sz w:val="24"/>
          <w:szCs w:val="24"/>
        </w:rPr>
        <w:t>Have a button appear on the Excel worksheet that will run the code when clicked</w:t>
      </w:r>
    </w:p>
    <w:p w14:paraId="0000000E" w14:textId="77777777" w:rsidR="008C371D" w:rsidRDefault="008C371D">
      <w:pPr>
        <w:rPr>
          <w:sz w:val="24"/>
          <w:szCs w:val="24"/>
        </w:rPr>
      </w:pPr>
    </w:p>
    <w:p w14:paraId="0000000F" w14:textId="77777777" w:rsidR="008C371D" w:rsidRDefault="00000000">
      <w:pPr>
        <w:rPr>
          <w:b/>
          <w:color w:val="FF0000"/>
          <w:sz w:val="24"/>
          <w:szCs w:val="24"/>
        </w:rPr>
      </w:pPr>
      <w:r>
        <w:rPr>
          <w:b/>
          <w:color w:val="FF0000"/>
          <w:sz w:val="24"/>
          <w:szCs w:val="24"/>
        </w:rPr>
        <w:t xml:space="preserve">Please submit your macro enabled Excel worksheet with the appropriate code and user form. </w:t>
      </w:r>
    </w:p>
    <w:p w14:paraId="00000010" w14:textId="77777777" w:rsidR="008C371D" w:rsidRDefault="00000000">
      <w:pPr>
        <w:rPr>
          <w:b/>
          <w:color w:val="FF0000"/>
          <w:sz w:val="24"/>
          <w:szCs w:val="24"/>
        </w:rPr>
      </w:pPr>
      <w:r>
        <w:rPr>
          <w:color w:val="FF0000"/>
          <w:sz w:val="24"/>
          <w:szCs w:val="24"/>
        </w:rPr>
        <w:t xml:space="preserve">Use the file format: </w:t>
      </w:r>
      <w:proofErr w:type="gramStart"/>
      <w:r>
        <w:rPr>
          <w:color w:val="FF0000"/>
          <w:sz w:val="24"/>
          <w:szCs w:val="24"/>
        </w:rPr>
        <w:t>uniqname_Lab6.xlsm, and</w:t>
      </w:r>
      <w:proofErr w:type="gramEnd"/>
      <w:r>
        <w:rPr>
          <w:color w:val="FF0000"/>
          <w:sz w:val="24"/>
          <w:szCs w:val="24"/>
        </w:rPr>
        <w:t xml:space="preserve"> note that your file extension should be</w:t>
      </w:r>
      <w:r>
        <w:rPr>
          <w:b/>
          <w:color w:val="FF0000"/>
          <w:sz w:val="24"/>
          <w:szCs w:val="24"/>
        </w:rPr>
        <w:t xml:space="preserve"> .</w:t>
      </w:r>
      <w:proofErr w:type="spellStart"/>
      <w:r>
        <w:rPr>
          <w:b/>
          <w:color w:val="FF0000"/>
          <w:sz w:val="24"/>
          <w:szCs w:val="24"/>
        </w:rPr>
        <w:t>xlsm</w:t>
      </w:r>
      <w:proofErr w:type="spellEnd"/>
    </w:p>
    <w:p w14:paraId="00000011" w14:textId="77777777" w:rsidR="008C371D" w:rsidRDefault="008C371D">
      <w:pPr>
        <w:rPr>
          <w:b/>
          <w:color w:val="FF0000"/>
          <w:sz w:val="24"/>
          <w:szCs w:val="24"/>
        </w:rPr>
      </w:pPr>
    </w:p>
    <w:sectPr w:rsidR="008C371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67B90DB8-3BAC-4D45-BB3F-89DBF30F74D7}"/>
  </w:font>
  <w:font w:name="Courier New">
    <w:panose1 w:val="02070309020205020404"/>
    <w:charset w:val="00"/>
    <w:family w:val="auto"/>
    <w:pitch w:val="default"/>
  </w:font>
  <w:font w:name="Calibri">
    <w:panose1 w:val="020F0502020204030204"/>
    <w:charset w:val="00"/>
    <w:family w:val="swiss"/>
    <w:pitch w:val="variable"/>
    <w:sig w:usb0="E4002EFF" w:usb1="C200247B" w:usb2="00000009" w:usb3="00000000" w:csb0="000001FF" w:csb1="00000000"/>
    <w:embedRegular r:id="rId2" w:fontKey="{CD5489FE-5423-414A-B304-642D8BC6C3D3}"/>
    <w:embedBold r:id="rId3" w:fontKey="{65334932-26E3-4EEF-846F-3B08955C8E7F}"/>
    <w:embedItalic r:id="rId4" w:fontKey="{13610161-22CA-41A5-A20F-C402BCF2CC52}"/>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embedRegular r:id="rId5" w:fontKey="{7ECAD9DD-E4B4-4DBF-9F8C-8DE735FE56F8}"/>
  </w:font>
  <w:font w:name="Georgia">
    <w:panose1 w:val="02040502050405020303"/>
    <w:charset w:val="00"/>
    <w:family w:val="roman"/>
    <w:pitch w:val="variable"/>
    <w:sig w:usb0="00000287" w:usb1="00000000" w:usb2="00000000" w:usb3="00000000" w:csb0="0000009F" w:csb1="00000000"/>
    <w:embedRegular r:id="rId6" w:fontKey="{05556329-6090-4582-A1A3-C615A24DE453}"/>
    <w:embedItalic r:id="rId7" w:fontKey="{FFCFCC81-BE3A-4B52-BF5C-23ECEF95C866}"/>
  </w:font>
  <w:font w:name="Cambria">
    <w:panose1 w:val="02040503050406030204"/>
    <w:charset w:val="00"/>
    <w:family w:val="roman"/>
    <w:pitch w:val="variable"/>
    <w:sig w:usb0="E00006FF" w:usb1="420024FF" w:usb2="02000000" w:usb3="00000000" w:csb0="0000019F" w:csb1="00000000"/>
    <w:embedRegular r:id="rId8" w:fontKey="{4ACDF278-6F36-4162-801E-10AF90CE2575}"/>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67A7424"/>
    <w:multiLevelType w:val="multilevel"/>
    <w:tmpl w:val="A0987AC4"/>
    <w:lvl w:ilvl="0">
      <w:start w:val="1"/>
      <w:numFmt w:val="bullet"/>
      <w:lvlText w:val="●"/>
      <w:lvlJc w:val="left"/>
      <w:pPr>
        <w:ind w:left="720" w:hanging="360"/>
      </w:pPr>
      <w:rPr>
        <w:rFonts w:ascii="Noto Sans Symbols" w:eastAsia="Noto Sans Symbols" w:hAnsi="Noto Sans Symbols" w:cs="Noto Sans Symbols"/>
      </w:rPr>
    </w:lvl>
    <w:lvl w:ilvl="1">
      <w:start w:val="1"/>
      <w:numFmt w:val="decimal"/>
      <w:lvlText w:val="%2)"/>
      <w:lvlJc w:val="left"/>
      <w:pPr>
        <w:ind w:left="1440" w:hanging="360"/>
      </w:p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4AE85ACF"/>
    <w:multiLevelType w:val="multilevel"/>
    <w:tmpl w:val="10AC1862"/>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15:restartNumberingAfterBreak="0">
    <w:nsid w:val="4CDA00BD"/>
    <w:multiLevelType w:val="multilevel"/>
    <w:tmpl w:val="23165F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2106000287">
    <w:abstractNumId w:val="2"/>
  </w:num>
  <w:num w:numId="2" w16cid:durableId="753011865">
    <w:abstractNumId w:val="1"/>
  </w:num>
  <w:num w:numId="3" w16cid:durableId="2025214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371D"/>
    <w:rsid w:val="008C371D"/>
    <w:rsid w:val="009E24B2"/>
    <w:rsid w:val="00F651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AAEBD74"/>
  <w15:docId w15:val="{A11CD3A7-7ABB-41F1-B8B5-CDE631FB3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Theme="minorEastAsia" w:hAnsi="Calibri" w:cs="Calibr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B9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F53B96"/>
    <w:pPr>
      <w:ind w:left="720"/>
      <w:contextualSpacing/>
    </w:pPr>
  </w:style>
  <w:style w:type="paragraph" w:styleId="BalloonText">
    <w:name w:val="Balloon Text"/>
    <w:basedOn w:val="Normal"/>
    <w:link w:val="BalloonTextChar"/>
    <w:uiPriority w:val="99"/>
    <w:semiHidden/>
    <w:unhideWhenUsed/>
    <w:rsid w:val="009236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2363C"/>
    <w:rPr>
      <w:rFonts w:ascii="Tahoma" w:hAnsi="Tahoma" w:cs="Tahoma"/>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HOwsFPO3itB5xQgkLyBb8VioXUg==">CgMxLjA4AHIhMTRSZ2trdlF0WHdva1kxSFpMdWZzOTJMVmNFM21Ub3ox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179</Words>
  <Characters>805</Characters>
  <Application>Microsoft Office Word</Application>
  <DocSecurity>0</DocSecurity>
  <Lines>19</Lines>
  <Paragraphs>15</Paragraphs>
  <ScaleCrop>false</ScaleCrop>
  <Company/>
  <LinksUpToDate>false</LinksUpToDate>
  <CharactersWithSpaces>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Rivera Melendez, Jose</dc:creator>
  <cp:lastModifiedBy>Huang, Yuheng</cp:lastModifiedBy>
  <cp:revision>2</cp:revision>
  <dcterms:created xsi:type="dcterms:W3CDTF">2023-03-22T00:02:00Z</dcterms:created>
  <dcterms:modified xsi:type="dcterms:W3CDTF">2024-10-10T12:35:00Z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99d64fb2392af066ab0632d595ab8567a2ab065706dd1f7e4337578ba45f6e2a</vt:lpwstr>
  </property>
</Properties>
</file>