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AB5A3" w14:textId="77777777" w:rsidR="00B91E64" w:rsidRPr="00B91E64" w:rsidRDefault="00B91E64" w:rsidP="00B91E64">
      <w:pPr>
        <w:rPr>
          <w:b/>
          <w:bCs/>
        </w:rPr>
      </w:pPr>
      <w:r w:rsidRPr="00B91E64">
        <w:rPr>
          <w:b/>
          <w:bCs/>
        </w:rPr>
        <w:t>Buddhist Stupa of Shewaki</w:t>
      </w:r>
    </w:p>
    <w:p w14:paraId="06E6DDA6" w14:textId="77777777" w:rsidR="00B91E64" w:rsidRPr="00B91E64" w:rsidRDefault="00B91E64" w:rsidP="00B91E64">
      <w:pPr>
        <w:rPr>
          <w:b/>
          <w:bCs/>
        </w:rPr>
      </w:pPr>
      <w:r w:rsidRPr="00B91E64">
        <w:rPr>
          <w:b/>
          <w:bCs/>
        </w:rPr>
        <w:t>General Information</w:t>
      </w:r>
    </w:p>
    <w:p w14:paraId="61D1DBF4" w14:textId="77777777" w:rsidR="00B91E64" w:rsidRPr="00B91E64" w:rsidRDefault="00B91E64" w:rsidP="00B91E64">
      <w:r w:rsidRPr="00B91E64">
        <w:t xml:space="preserve">The </w:t>
      </w:r>
      <w:r w:rsidRPr="00B91E64">
        <w:rPr>
          <w:b/>
          <w:bCs/>
        </w:rPr>
        <w:t>Buddhist Stupa of Shewaki</w:t>
      </w:r>
      <w:r w:rsidRPr="00B91E64">
        <w:t xml:space="preserve">, located in the Shewaki area southeast of Kabul, is one of the remarkable archaeological remains of Afghanistan’s ancient Buddhist heritage. The stupa formed part of a larger Buddhist religious complex that included several associated structures and monastic remains. Archaeological and conservation studies indicate that the surviving structures date broadly to between the </w:t>
      </w:r>
      <w:r w:rsidRPr="00B91E64">
        <w:rPr>
          <w:b/>
          <w:bCs/>
        </w:rPr>
        <w:t>3rd and 5th centuries CE</w:t>
      </w:r>
      <w:r w:rsidRPr="00B91E64">
        <w:t>, reflecting a period when Buddhism flourished across the Kabul region.</w:t>
      </w:r>
    </w:p>
    <w:p w14:paraId="4AF017C0" w14:textId="77777777" w:rsidR="00B91E64" w:rsidRPr="00B91E64" w:rsidRDefault="00B91E64" w:rsidP="00B91E64">
      <w:r w:rsidRPr="00B91E64">
        <w:t>Today, the site provides a rare opportunity to discover a chapter of Kabul’s history that predates the arrival and spread of Islam in the region.</w:t>
      </w:r>
    </w:p>
    <w:p w14:paraId="77CC011B" w14:textId="77777777" w:rsidR="00B91E64" w:rsidRPr="00B91E64" w:rsidRDefault="00B91E64" w:rsidP="00B91E64">
      <w:pPr>
        <w:rPr>
          <w:b/>
          <w:bCs/>
        </w:rPr>
      </w:pPr>
      <w:r w:rsidRPr="00B91E64">
        <w:rPr>
          <w:b/>
          <w:bCs/>
        </w:rPr>
        <w:t>History</w:t>
      </w:r>
    </w:p>
    <w:p w14:paraId="68535946" w14:textId="77777777" w:rsidR="00B91E64" w:rsidRPr="00B91E64" w:rsidRDefault="00B91E64" w:rsidP="00B91E64">
      <w:r w:rsidRPr="00B91E64">
        <w:t xml:space="preserve">Shewaki was part of a wider network of Buddhist religious centres that developed across the Kabul region and connected Afghanistan with important cultural and commercial routes linking </w:t>
      </w:r>
      <w:r w:rsidRPr="00B91E64">
        <w:rPr>
          <w:b/>
          <w:bCs/>
        </w:rPr>
        <w:t>India, Central Asia, Iran and the wider Buddhist world</w:t>
      </w:r>
      <w:r w:rsidRPr="00B91E64">
        <w:t>. Archaeological research has identified numerous Buddhist sites around Kabul, demonstrating the region’s importance as a cultural crossroads in antiquity.</w:t>
      </w:r>
    </w:p>
    <w:p w14:paraId="6094C4FE" w14:textId="77777777" w:rsidR="00B91E64" w:rsidRPr="00B91E64" w:rsidRDefault="00B91E64" w:rsidP="00B91E64">
      <w:r w:rsidRPr="00B91E64">
        <w:t>The Shewaki complex remained an important religious site during the Buddhist period, with the main stupa serving as the central monumental element of the complex.</w:t>
      </w:r>
    </w:p>
    <w:p w14:paraId="74FE3FF7" w14:textId="77777777" w:rsidR="00B91E64" w:rsidRPr="00B91E64" w:rsidRDefault="00B91E64" w:rsidP="00B91E64">
      <w:pPr>
        <w:rPr>
          <w:b/>
          <w:bCs/>
        </w:rPr>
      </w:pPr>
      <w:r w:rsidRPr="00B91E64">
        <w:rPr>
          <w:b/>
          <w:bCs/>
        </w:rPr>
        <w:t>Archaeology &amp; Architecture</w:t>
      </w:r>
    </w:p>
    <w:p w14:paraId="58E8E3DC" w14:textId="77777777" w:rsidR="00B91E64" w:rsidRPr="00B91E64" w:rsidRDefault="00B91E64" w:rsidP="00B91E64">
      <w:r w:rsidRPr="00B91E64">
        <w:t xml:space="preserve">The surviving stupa is constructed primarily from </w:t>
      </w:r>
      <w:r w:rsidRPr="00B91E64">
        <w:rPr>
          <w:b/>
          <w:bCs/>
        </w:rPr>
        <w:t>stone masonry</w:t>
      </w:r>
      <w:r w:rsidRPr="00B91E64">
        <w:t xml:space="preserve"> and represents the distinctive architectural traditions of Buddhist religious monuments in the ancient Kabul region. Archaeological investigations have also revealed remains of other structures associated with the stupa, indicating that Shewaki was not an isolated monument but part of a larger religious complex.</w:t>
      </w:r>
    </w:p>
    <w:p w14:paraId="65401BC0" w14:textId="77777777" w:rsidR="00B91E64" w:rsidRPr="00B91E64" w:rsidRDefault="00B91E64" w:rsidP="00B91E64">
      <w:r w:rsidRPr="00B91E64">
        <w:t xml:space="preserve">Conservation work carried out between </w:t>
      </w:r>
      <w:r w:rsidRPr="00B91E64">
        <w:rPr>
          <w:b/>
          <w:bCs/>
        </w:rPr>
        <w:t>2020 and 2022</w:t>
      </w:r>
      <w:r w:rsidRPr="00B91E64">
        <w:t xml:space="preserve"> documented and stabilized the surviving fabric of the stupa and several associated structures, helping preserve the site for future generations.</w:t>
      </w:r>
    </w:p>
    <w:p w14:paraId="677571E2" w14:textId="77777777" w:rsidR="00B91E64" w:rsidRPr="00B91E64" w:rsidRDefault="00B91E64" w:rsidP="00B91E64">
      <w:pPr>
        <w:rPr>
          <w:b/>
          <w:bCs/>
        </w:rPr>
      </w:pPr>
      <w:r w:rsidRPr="00B91E64">
        <w:rPr>
          <w:b/>
          <w:bCs/>
        </w:rPr>
        <w:t>Things to Do</w:t>
      </w:r>
    </w:p>
    <w:p w14:paraId="1F9EE2D7" w14:textId="77777777" w:rsidR="00B91E64" w:rsidRPr="00B91E64" w:rsidRDefault="00B91E64" w:rsidP="00B91E64">
      <w:pPr>
        <w:numPr>
          <w:ilvl w:val="0"/>
          <w:numId w:val="1"/>
        </w:numPr>
      </w:pPr>
      <w:r w:rsidRPr="00B91E64">
        <w:t>Explore the remains of one of Kabul’s ancient Buddhist monuments.</w:t>
      </w:r>
    </w:p>
    <w:p w14:paraId="2D710FA0" w14:textId="77777777" w:rsidR="00B91E64" w:rsidRPr="00B91E64" w:rsidRDefault="00B91E64" w:rsidP="00B91E64">
      <w:pPr>
        <w:numPr>
          <w:ilvl w:val="0"/>
          <w:numId w:val="1"/>
        </w:numPr>
      </w:pPr>
      <w:r w:rsidRPr="00B91E64">
        <w:t>Observe the stone construction and architectural details of the stupa.</w:t>
      </w:r>
    </w:p>
    <w:p w14:paraId="65712578" w14:textId="77777777" w:rsidR="00B91E64" w:rsidRPr="00B91E64" w:rsidRDefault="00B91E64" w:rsidP="00B91E64">
      <w:pPr>
        <w:numPr>
          <w:ilvl w:val="0"/>
          <w:numId w:val="1"/>
        </w:numPr>
      </w:pPr>
      <w:r w:rsidRPr="00B91E64">
        <w:t>Learn about the history of Buddhism in the Kabul region.</w:t>
      </w:r>
    </w:p>
    <w:p w14:paraId="40B75D36" w14:textId="77777777" w:rsidR="00B91E64" w:rsidRPr="00B91E64" w:rsidRDefault="00B91E64" w:rsidP="00B91E64">
      <w:pPr>
        <w:numPr>
          <w:ilvl w:val="0"/>
          <w:numId w:val="1"/>
        </w:numPr>
      </w:pPr>
      <w:r w:rsidRPr="00B91E64">
        <w:lastRenderedPageBreak/>
        <w:t>Discover the remains of structures associated with the ancient religious complex.</w:t>
      </w:r>
    </w:p>
    <w:p w14:paraId="557FBAAE" w14:textId="77777777" w:rsidR="00B91E64" w:rsidRPr="00B91E64" w:rsidRDefault="00B91E64" w:rsidP="00B91E64">
      <w:pPr>
        <w:numPr>
          <w:ilvl w:val="0"/>
          <w:numId w:val="1"/>
        </w:numPr>
      </w:pPr>
      <w:r w:rsidRPr="00B91E64">
        <w:t>Learn how archaeologists have studied and conserved the site.</w:t>
      </w:r>
    </w:p>
    <w:p w14:paraId="20298BCA" w14:textId="77777777" w:rsidR="00B91E64" w:rsidRPr="00B91E64" w:rsidRDefault="00B91E64" w:rsidP="00B91E64">
      <w:pPr>
        <w:numPr>
          <w:ilvl w:val="0"/>
          <w:numId w:val="1"/>
        </w:numPr>
      </w:pPr>
      <w:r w:rsidRPr="00B91E64">
        <w:t>Experience a lesser-known archaeological destination away from Kabul’s modern urban centre.</w:t>
      </w:r>
    </w:p>
    <w:p w14:paraId="74E49168" w14:textId="77777777" w:rsidR="00B91E64" w:rsidRPr="00B91E64" w:rsidRDefault="00B91E64" w:rsidP="00B91E64">
      <w:pPr>
        <w:numPr>
          <w:ilvl w:val="0"/>
          <w:numId w:val="1"/>
        </w:numPr>
      </w:pPr>
      <w:r w:rsidRPr="00B91E64">
        <w:t>Take photographs of the ancient remains and surrounding landscape, where access and site conditions permit.</w:t>
      </w:r>
    </w:p>
    <w:p w14:paraId="7FAB387D" w14:textId="77777777" w:rsidR="00B91E64" w:rsidRPr="00B91E64" w:rsidRDefault="00B91E64" w:rsidP="00B91E64">
      <w:pPr>
        <w:rPr>
          <w:b/>
          <w:bCs/>
        </w:rPr>
      </w:pPr>
      <w:r w:rsidRPr="00B91E64">
        <w:rPr>
          <w:b/>
          <w:bCs/>
        </w:rPr>
        <w:t>Why Visit?</w:t>
      </w:r>
    </w:p>
    <w:p w14:paraId="66A32166" w14:textId="77777777" w:rsidR="00B91E64" w:rsidRPr="00B91E64" w:rsidRDefault="00B91E64" w:rsidP="00B91E64">
      <w:r w:rsidRPr="00B91E64">
        <w:t xml:space="preserve">The Buddhist Stupa of Shewaki offers a rare glimpse into </w:t>
      </w:r>
      <w:r w:rsidRPr="00B91E64">
        <w:rPr>
          <w:b/>
          <w:bCs/>
        </w:rPr>
        <w:t>Kabul’s pre-Islamic history and Afghanistan’s ancient Buddhist civilization</w:t>
      </w:r>
      <w:r w:rsidRPr="00B91E64">
        <w:t>. Its age, architectural remains and connection to the wider network of Buddhist sites around Kabul make it an important destination for anyone interested in archaeology, history, architecture and cultural heritage.</w:t>
      </w:r>
    </w:p>
    <w:p w14:paraId="1B4527FD" w14:textId="77777777" w:rsidR="00B91E64" w:rsidRPr="00B91E64" w:rsidRDefault="00B91E64" w:rsidP="00B91E64">
      <w:r w:rsidRPr="00B91E64">
        <w:t xml:space="preserve">For travellers, Shewaki is more than an ancient structure. It is a reminder that Kabul has stood at the crossroads of civilizations for centuries, where religious ideas, cultures, trade and artistic traditions once travelled between </w:t>
      </w:r>
      <w:r w:rsidRPr="00B91E64">
        <w:rPr>
          <w:b/>
          <w:bCs/>
        </w:rPr>
        <w:t>South Asia, Central Asia and the ancient Iranian world</w:t>
      </w:r>
      <w:r w:rsidRPr="00B91E64">
        <w:t>.</w:t>
      </w:r>
    </w:p>
    <w:p w14:paraId="471BD7E5" w14:textId="77777777" w:rsidR="00B91E64" w:rsidRPr="00B91E64" w:rsidRDefault="00B91E64" w:rsidP="00B91E64">
      <w:r w:rsidRPr="00B91E64">
        <w:rPr>
          <w:b/>
          <w:bCs/>
        </w:rPr>
        <w:t>Step into the ancient world of Shewaki and discover a remarkable Buddhist monument that preserves a fascinating chapter of Kabul’s pre-Islamic heritage.</w:t>
      </w:r>
    </w:p>
    <w:p w14:paraId="32DDBD6C"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2C06B3"/>
    <w:multiLevelType w:val="multilevel"/>
    <w:tmpl w:val="5D18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404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E64"/>
    <w:rsid w:val="00006406"/>
    <w:rsid w:val="0011254C"/>
    <w:rsid w:val="0012260E"/>
    <w:rsid w:val="00337DE3"/>
    <w:rsid w:val="0049417A"/>
    <w:rsid w:val="00B91E64"/>
    <w:rsid w:val="00D14204"/>
    <w:rsid w:val="00FE486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4CE2D"/>
  <w15:chartTrackingRefBased/>
  <w15:docId w15:val="{6FFB3BB9-C4ED-451E-A5E0-DF1528C64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E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1E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1E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1E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1E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1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E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1E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1E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1E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1E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1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E64"/>
    <w:rPr>
      <w:rFonts w:eastAsiaTheme="majorEastAsia" w:cstheme="majorBidi"/>
      <w:color w:val="272727" w:themeColor="text1" w:themeTint="D8"/>
    </w:rPr>
  </w:style>
  <w:style w:type="paragraph" w:styleId="Title">
    <w:name w:val="Title"/>
    <w:basedOn w:val="Normal"/>
    <w:next w:val="Normal"/>
    <w:link w:val="TitleChar"/>
    <w:uiPriority w:val="10"/>
    <w:qFormat/>
    <w:rsid w:val="00B91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E64"/>
    <w:pPr>
      <w:spacing w:before="160"/>
      <w:jc w:val="center"/>
    </w:pPr>
    <w:rPr>
      <w:i/>
      <w:iCs/>
      <w:color w:val="404040" w:themeColor="text1" w:themeTint="BF"/>
    </w:rPr>
  </w:style>
  <w:style w:type="character" w:customStyle="1" w:styleId="QuoteChar">
    <w:name w:val="Quote Char"/>
    <w:basedOn w:val="DefaultParagraphFont"/>
    <w:link w:val="Quote"/>
    <w:uiPriority w:val="29"/>
    <w:rsid w:val="00B91E64"/>
    <w:rPr>
      <w:i/>
      <w:iCs/>
      <w:color w:val="404040" w:themeColor="text1" w:themeTint="BF"/>
    </w:rPr>
  </w:style>
  <w:style w:type="paragraph" w:styleId="ListParagraph">
    <w:name w:val="List Paragraph"/>
    <w:basedOn w:val="Normal"/>
    <w:uiPriority w:val="34"/>
    <w:qFormat/>
    <w:rsid w:val="00B91E64"/>
    <w:pPr>
      <w:ind w:left="720"/>
      <w:contextualSpacing/>
    </w:pPr>
  </w:style>
  <w:style w:type="character" w:styleId="IntenseEmphasis">
    <w:name w:val="Intense Emphasis"/>
    <w:basedOn w:val="DefaultParagraphFont"/>
    <w:uiPriority w:val="21"/>
    <w:qFormat/>
    <w:rsid w:val="00B91E64"/>
    <w:rPr>
      <w:i/>
      <w:iCs/>
      <w:color w:val="2F5496" w:themeColor="accent1" w:themeShade="BF"/>
    </w:rPr>
  </w:style>
  <w:style w:type="paragraph" w:styleId="IntenseQuote">
    <w:name w:val="Intense Quote"/>
    <w:basedOn w:val="Normal"/>
    <w:next w:val="Normal"/>
    <w:link w:val="IntenseQuoteChar"/>
    <w:uiPriority w:val="30"/>
    <w:qFormat/>
    <w:rsid w:val="00B91E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1E64"/>
    <w:rPr>
      <w:i/>
      <w:iCs/>
      <w:color w:val="2F5496" w:themeColor="accent1" w:themeShade="BF"/>
    </w:rPr>
  </w:style>
  <w:style w:type="character" w:styleId="IntenseReference">
    <w:name w:val="Intense Reference"/>
    <w:basedOn w:val="DefaultParagraphFont"/>
    <w:uiPriority w:val="32"/>
    <w:qFormat/>
    <w:rsid w:val="00B91E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479</Words>
  <Characters>2735</Characters>
  <Application>Microsoft Office Word</Application>
  <DocSecurity>0</DocSecurity>
  <Lines>22</Lines>
  <Paragraphs>6</Paragraphs>
  <ScaleCrop>false</ScaleCrop>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2026-09-06T11:07:00Z</dcterms:created>
  <dcterms:modified xsi:type="dcterms:W3CDTF">2026-09-13T09:58:00Z</dcterms:modified>
</cp:coreProperties>
</file>