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B9AF0" w14:textId="77777777" w:rsidR="005E1220" w:rsidRPr="005E1220" w:rsidRDefault="005E1220" w:rsidP="005E1220">
      <w:pPr>
        <w:rPr>
          <w:b/>
          <w:bCs/>
        </w:rPr>
      </w:pPr>
      <w:r w:rsidRPr="005E1220">
        <w:rPr>
          <w:b/>
          <w:bCs/>
        </w:rPr>
        <w:t>National Gallery of Afghanistan</w:t>
      </w:r>
    </w:p>
    <w:p w14:paraId="67DD433D" w14:textId="77777777" w:rsidR="005E1220" w:rsidRPr="005E1220" w:rsidRDefault="005E1220" w:rsidP="005E1220">
      <w:r w:rsidRPr="005E1220">
        <w:t xml:space="preserve">The </w:t>
      </w:r>
      <w:r w:rsidRPr="005E1220">
        <w:rPr>
          <w:b/>
          <w:bCs/>
        </w:rPr>
        <w:t>National Gallery of Afghanistan</w:t>
      </w:r>
      <w:r w:rsidRPr="005E1220">
        <w:t xml:space="preserve"> is one of the country’s important cultural institutions dedicated to preserving, presenting, and promoting Afghan visual art. Located in Kabul, the gallery provides a window into Afghanistan’s artistic traditions and the creativity of its artists, bringing together works from different periods, styles, and artistic backgrounds.</w:t>
      </w:r>
    </w:p>
    <w:p w14:paraId="2E69572C" w14:textId="77777777" w:rsidR="005E1220" w:rsidRPr="005E1220" w:rsidRDefault="005E1220" w:rsidP="005E1220">
      <w:r w:rsidRPr="005E1220">
        <w:t>Established in 1382 (2003–04), the gallery has built a collection of hundreds of works by Afghan and foreign artists. Its collection represents a wide range of artistic forms, from traditional miniature painting to modern and contemporary visual art.</w:t>
      </w:r>
    </w:p>
    <w:p w14:paraId="1A420EED" w14:textId="77777777" w:rsidR="005E1220" w:rsidRPr="005E1220" w:rsidRDefault="005E1220" w:rsidP="005E1220">
      <w:pPr>
        <w:rPr>
          <w:b/>
          <w:bCs/>
        </w:rPr>
      </w:pPr>
      <w:r w:rsidRPr="005E1220">
        <w:rPr>
          <w:b/>
          <w:bCs/>
        </w:rPr>
        <w:t>History</w:t>
      </w:r>
    </w:p>
    <w:p w14:paraId="734348B3" w14:textId="77777777" w:rsidR="005E1220" w:rsidRPr="005E1220" w:rsidRDefault="005E1220" w:rsidP="005E1220">
      <w:r w:rsidRPr="005E1220">
        <w:t>The National Gallery of Afghanistan was established with the aim of preserving Afghanistan’s artistic heritage and creating a dedicated space for the presentation of Afghan art.</w:t>
      </w:r>
    </w:p>
    <w:p w14:paraId="7748FA7A" w14:textId="77777777" w:rsidR="005E1220" w:rsidRPr="005E1220" w:rsidRDefault="005E1220" w:rsidP="005E1220">
      <w:r w:rsidRPr="005E1220">
        <w:t>Over the years, the gallery has faced the challenges that affected many of Afghanistan’s cultural institutions, including periods of conflict and neglect. Some artworks were damaged during the years of civil war and have since been subject to conservation and restoration efforts.</w:t>
      </w:r>
    </w:p>
    <w:p w14:paraId="45BE1979" w14:textId="77777777" w:rsidR="005E1220" w:rsidRPr="005E1220" w:rsidRDefault="005E1220" w:rsidP="005E1220">
      <w:r w:rsidRPr="005E1220">
        <w:t>Today, the gallery continues to serve as an important platform for protecting Afghanistan’s artistic heritage and introducing the country’s visual culture to visitors and future generations.</w:t>
      </w:r>
    </w:p>
    <w:p w14:paraId="28E41A3D" w14:textId="77777777" w:rsidR="005E1220" w:rsidRPr="005E1220" w:rsidRDefault="005E1220" w:rsidP="005E1220">
      <w:pPr>
        <w:rPr>
          <w:b/>
          <w:bCs/>
        </w:rPr>
      </w:pPr>
      <w:r w:rsidRPr="005E1220">
        <w:rPr>
          <w:b/>
          <w:bCs/>
        </w:rPr>
        <w:t>Art Collection</w:t>
      </w:r>
    </w:p>
    <w:p w14:paraId="51CF637C" w14:textId="77777777" w:rsidR="005E1220" w:rsidRPr="005E1220" w:rsidRDefault="005E1220" w:rsidP="005E1220">
      <w:r w:rsidRPr="005E1220">
        <w:t>The gallery houses a diverse collection of approximately 800 artworks by Afghan and international artists. The collection includes:</w:t>
      </w:r>
    </w:p>
    <w:p w14:paraId="1C287746" w14:textId="77777777" w:rsidR="005E1220" w:rsidRPr="005E1220" w:rsidRDefault="005E1220" w:rsidP="005E1220">
      <w:pPr>
        <w:numPr>
          <w:ilvl w:val="0"/>
          <w:numId w:val="1"/>
        </w:numPr>
      </w:pPr>
      <w:r w:rsidRPr="005E1220">
        <w:rPr>
          <w:b/>
          <w:bCs/>
        </w:rPr>
        <w:t>Oil paintings</w:t>
      </w:r>
      <w:r w:rsidRPr="005E1220">
        <w:t xml:space="preserve"> representing different artistic styles and subjects</w:t>
      </w:r>
    </w:p>
    <w:p w14:paraId="57746922" w14:textId="77777777" w:rsidR="005E1220" w:rsidRPr="005E1220" w:rsidRDefault="005E1220" w:rsidP="005E1220">
      <w:pPr>
        <w:numPr>
          <w:ilvl w:val="0"/>
          <w:numId w:val="1"/>
        </w:numPr>
      </w:pPr>
      <w:r w:rsidRPr="005E1220">
        <w:rPr>
          <w:b/>
          <w:bCs/>
        </w:rPr>
        <w:t>Miniature paintings</w:t>
      </w:r>
      <w:r w:rsidRPr="005E1220">
        <w:t xml:space="preserve"> reflecting Afghanistan’s rich artistic traditions</w:t>
      </w:r>
    </w:p>
    <w:p w14:paraId="27F219BD" w14:textId="77777777" w:rsidR="005E1220" w:rsidRPr="005E1220" w:rsidRDefault="005E1220" w:rsidP="005E1220">
      <w:pPr>
        <w:numPr>
          <w:ilvl w:val="0"/>
          <w:numId w:val="1"/>
        </w:numPr>
      </w:pPr>
      <w:r w:rsidRPr="005E1220">
        <w:rPr>
          <w:b/>
          <w:bCs/>
        </w:rPr>
        <w:t>Works on paper</w:t>
      </w:r>
      <w:r w:rsidRPr="005E1220">
        <w:t>, drawings, and pastels</w:t>
      </w:r>
    </w:p>
    <w:p w14:paraId="0DD24014" w14:textId="77777777" w:rsidR="005E1220" w:rsidRPr="005E1220" w:rsidRDefault="005E1220" w:rsidP="005E1220">
      <w:pPr>
        <w:numPr>
          <w:ilvl w:val="0"/>
          <w:numId w:val="1"/>
        </w:numPr>
      </w:pPr>
      <w:r w:rsidRPr="005E1220">
        <w:rPr>
          <w:b/>
          <w:bCs/>
        </w:rPr>
        <w:t>Collages and graphic artworks</w:t>
      </w:r>
    </w:p>
    <w:p w14:paraId="55F0FFA1" w14:textId="77777777" w:rsidR="005E1220" w:rsidRPr="005E1220" w:rsidRDefault="005E1220" w:rsidP="005E1220">
      <w:pPr>
        <w:numPr>
          <w:ilvl w:val="0"/>
          <w:numId w:val="1"/>
        </w:numPr>
      </w:pPr>
      <w:r w:rsidRPr="005E1220">
        <w:rPr>
          <w:b/>
          <w:bCs/>
        </w:rPr>
        <w:t>Embroidery and needlework</w:t>
      </w:r>
    </w:p>
    <w:p w14:paraId="198B9E74" w14:textId="77777777" w:rsidR="005E1220" w:rsidRPr="005E1220" w:rsidRDefault="005E1220" w:rsidP="005E1220">
      <w:pPr>
        <w:numPr>
          <w:ilvl w:val="0"/>
          <w:numId w:val="1"/>
        </w:numPr>
      </w:pPr>
      <w:r w:rsidRPr="005E1220">
        <w:rPr>
          <w:b/>
          <w:bCs/>
        </w:rPr>
        <w:t>Wood and metal engraving</w:t>
      </w:r>
    </w:p>
    <w:p w14:paraId="1C4A8F40" w14:textId="77777777" w:rsidR="005E1220" w:rsidRPr="005E1220" w:rsidRDefault="005E1220" w:rsidP="005E1220">
      <w:pPr>
        <w:numPr>
          <w:ilvl w:val="0"/>
          <w:numId w:val="1"/>
        </w:numPr>
      </w:pPr>
      <w:r w:rsidRPr="005E1220">
        <w:rPr>
          <w:b/>
          <w:bCs/>
        </w:rPr>
        <w:t>Posters and modern art pieces</w:t>
      </w:r>
    </w:p>
    <w:p w14:paraId="73664C2F" w14:textId="77777777" w:rsidR="005E1220" w:rsidRPr="005E1220" w:rsidRDefault="005E1220" w:rsidP="005E1220">
      <w:pPr>
        <w:numPr>
          <w:ilvl w:val="0"/>
          <w:numId w:val="1"/>
        </w:numPr>
      </w:pPr>
      <w:r w:rsidRPr="005E1220">
        <w:t>Works representing both traditional and modern approaches to visual art</w:t>
      </w:r>
    </w:p>
    <w:p w14:paraId="3F892AE3" w14:textId="77777777" w:rsidR="005E1220" w:rsidRPr="005E1220" w:rsidRDefault="005E1220" w:rsidP="005E1220">
      <w:pPr>
        <w:rPr>
          <w:b/>
          <w:bCs/>
        </w:rPr>
      </w:pPr>
      <w:r w:rsidRPr="005E1220">
        <w:rPr>
          <w:b/>
          <w:bCs/>
        </w:rPr>
        <w:t>Things to Do</w:t>
      </w:r>
    </w:p>
    <w:p w14:paraId="0C3F173E" w14:textId="77777777" w:rsidR="005E1220" w:rsidRPr="005E1220" w:rsidRDefault="005E1220" w:rsidP="005E1220">
      <w:pPr>
        <w:numPr>
          <w:ilvl w:val="0"/>
          <w:numId w:val="2"/>
        </w:numPr>
      </w:pPr>
      <w:r w:rsidRPr="005E1220">
        <w:t>Explore paintings and artworks by Afghan artists from different periods.</w:t>
      </w:r>
    </w:p>
    <w:p w14:paraId="6B6B51A7" w14:textId="77777777" w:rsidR="005E1220" w:rsidRPr="005E1220" w:rsidRDefault="005E1220" w:rsidP="005E1220">
      <w:pPr>
        <w:numPr>
          <w:ilvl w:val="0"/>
          <w:numId w:val="2"/>
        </w:numPr>
      </w:pPr>
      <w:r w:rsidRPr="005E1220">
        <w:lastRenderedPageBreak/>
        <w:t>Discover traditional Afghan miniature art and decorative techniques.</w:t>
      </w:r>
    </w:p>
    <w:p w14:paraId="0F287359" w14:textId="77777777" w:rsidR="005E1220" w:rsidRPr="005E1220" w:rsidRDefault="005E1220" w:rsidP="005E1220">
      <w:pPr>
        <w:numPr>
          <w:ilvl w:val="0"/>
          <w:numId w:val="2"/>
        </w:numPr>
      </w:pPr>
      <w:r w:rsidRPr="005E1220">
        <w:t>Appreciate modern and contemporary approaches to Afghan visual culture.</w:t>
      </w:r>
    </w:p>
    <w:p w14:paraId="1DDDE497" w14:textId="77777777" w:rsidR="005E1220" w:rsidRPr="005E1220" w:rsidRDefault="005E1220" w:rsidP="005E1220">
      <w:pPr>
        <w:numPr>
          <w:ilvl w:val="0"/>
          <w:numId w:val="2"/>
        </w:numPr>
      </w:pPr>
      <w:r w:rsidRPr="005E1220">
        <w:t>Observe artworks that reflect Afghan landscapes, people, traditions, and social life.</w:t>
      </w:r>
    </w:p>
    <w:p w14:paraId="649744BA" w14:textId="77777777" w:rsidR="005E1220" w:rsidRPr="005E1220" w:rsidRDefault="005E1220" w:rsidP="005E1220">
      <w:pPr>
        <w:numPr>
          <w:ilvl w:val="0"/>
          <w:numId w:val="2"/>
        </w:numPr>
      </w:pPr>
      <w:r w:rsidRPr="005E1220">
        <w:t>Learn about the development of visual art in Afghanistan.</w:t>
      </w:r>
    </w:p>
    <w:p w14:paraId="1A34858A" w14:textId="77777777" w:rsidR="005E1220" w:rsidRPr="005E1220" w:rsidRDefault="005E1220" w:rsidP="005E1220">
      <w:pPr>
        <w:numPr>
          <w:ilvl w:val="0"/>
          <w:numId w:val="2"/>
        </w:numPr>
      </w:pPr>
      <w:r w:rsidRPr="005E1220">
        <w:t>Admire selected works that have been preserved and restored as part of the country’s artistic heritage.</w:t>
      </w:r>
    </w:p>
    <w:p w14:paraId="6BF3BD2C" w14:textId="77777777" w:rsidR="005E1220" w:rsidRPr="005E1220" w:rsidRDefault="005E1220" w:rsidP="005E1220">
      <w:pPr>
        <w:rPr>
          <w:b/>
          <w:bCs/>
        </w:rPr>
      </w:pPr>
      <w:r w:rsidRPr="005E1220">
        <w:rPr>
          <w:b/>
          <w:bCs/>
        </w:rPr>
        <w:t>Why Visit</w:t>
      </w:r>
    </w:p>
    <w:p w14:paraId="00AD2A1D" w14:textId="77777777" w:rsidR="005E1220" w:rsidRPr="005E1220" w:rsidRDefault="005E1220" w:rsidP="005E1220">
      <w:r w:rsidRPr="005E1220">
        <w:t xml:space="preserve">The National Gallery of Afghanistan offers a different way to experience the country—not through archaeological ruins or historic documents, but through the </w:t>
      </w:r>
      <w:r w:rsidRPr="005E1220">
        <w:rPr>
          <w:b/>
          <w:bCs/>
        </w:rPr>
        <w:t>eyes and imagination of its artists</w:t>
      </w:r>
      <w:r w:rsidRPr="005E1220">
        <w:t>.</w:t>
      </w:r>
    </w:p>
    <w:p w14:paraId="0E354805" w14:textId="77777777" w:rsidR="005E1220" w:rsidRPr="005E1220" w:rsidRDefault="005E1220" w:rsidP="005E1220">
      <w:r w:rsidRPr="005E1220">
        <w:t>A visit provides an opportunity to discover Afghanistan’s artistic identity, appreciate its traditional and modern creative expressions, and understand how generations of artists have interpreted the country’s culture and changing society.</w:t>
      </w:r>
    </w:p>
    <w:p w14:paraId="2D18A51C" w14:textId="77777777" w:rsidR="005E1220" w:rsidRPr="005E1220" w:rsidRDefault="005E1220" w:rsidP="005E1220">
      <w:pPr>
        <w:rPr>
          <w:sz w:val="36"/>
          <w:szCs w:val="36"/>
        </w:rPr>
      </w:pPr>
      <w:r w:rsidRPr="005E1220">
        <w:rPr>
          <w:b/>
          <w:bCs/>
          <w:sz w:val="36"/>
          <w:szCs w:val="36"/>
        </w:rPr>
        <w:t>Discover Afghanistan through its art—where history, culture, imagination, and creativity come together on canvas and paper.</w:t>
      </w:r>
    </w:p>
    <w:p w14:paraId="3EFF0F22" w14:textId="77777777" w:rsidR="0011254C" w:rsidRDefault="0011254C"/>
    <w:sectPr w:rsidR="001125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035404"/>
    <w:multiLevelType w:val="multilevel"/>
    <w:tmpl w:val="AD529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533970"/>
    <w:multiLevelType w:val="multilevel"/>
    <w:tmpl w:val="61AC8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4596490">
    <w:abstractNumId w:val="0"/>
  </w:num>
  <w:num w:numId="2" w16cid:durableId="16002115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displayBackgroundShap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1220"/>
    <w:rsid w:val="00006406"/>
    <w:rsid w:val="0011254C"/>
    <w:rsid w:val="003D0361"/>
    <w:rsid w:val="0049417A"/>
    <w:rsid w:val="005E1220"/>
    <w:rsid w:val="00906DBF"/>
    <w:rsid w:val="00AF318B"/>
    <w:rsid w:val="00D1420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4C4298"/>
  <w15:chartTrackingRefBased/>
  <w15:docId w15:val="{E798D3F4-FD58-4884-B292-ECBD0F0FFF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12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E12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E12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12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12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12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12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12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12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12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E12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E12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12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12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12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12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12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1220"/>
    <w:rPr>
      <w:rFonts w:eastAsiaTheme="majorEastAsia" w:cstheme="majorBidi"/>
      <w:color w:val="272727" w:themeColor="text1" w:themeTint="D8"/>
    </w:rPr>
  </w:style>
  <w:style w:type="paragraph" w:styleId="Title">
    <w:name w:val="Title"/>
    <w:basedOn w:val="Normal"/>
    <w:next w:val="Normal"/>
    <w:link w:val="TitleChar"/>
    <w:uiPriority w:val="10"/>
    <w:qFormat/>
    <w:rsid w:val="005E12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12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12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12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1220"/>
    <w:pPr>
      <w:spacing w:before="160"/>
      <w:jc w:val="center"/>
    </w:pPr>
    <w:rPr>
      <w:i/>
      <w:iCs/>
      <w:color w:val="404040" w:themeColor="text1" w:themeTint="BF"/>
    </w:rPr>
  </w:style>
  <w:style w:type="character" w:customStyle="1" w:styleId="QuoteChar">
    <w:name w:val="Quote Char"/>
    <w:basedOn w:val="DefaultParagraphFont"/>
    <w:link w:val="Quote"/>
    <w:uiPriority w:val="29"/>
    <w:rsid w:val="005E1220"/>
    <w:rPr>
      <w:i/>
      <w:iCs/>
      <w:color w:val="404040" w:themeColor="text1" w:themeTint="BF"/>
    </w:rPr>
  </w:style>
  <w:style w:type="paragraph" w:styleId="ListParagraph">
    <w:name w:val="List Paragraph"/>
    <w:basedOn w:val="Normal"/>
    <w:uiPriority w:val="34"/>
    <w:qFormat/>
    <w:rsid w:val="005E1220"/>
    <w:pPr>
      <w:ind w:left="720"/>
      <w:contextualSpacing/>
    </w:pPr>
  </w:style>
  <w:style w:type="character" w:styleId="IntenseEmphasis">
    <w:name w:val="Intense Emphasis"/>
    <w:basedOn w:val="DefaultParagraphFont"/>
    <w:uiPriority w:val="21"/>
    <w:qFormat/>
    <w:rsid w:val="005E1220"/>
    <w:rPr>
      <w:i/>
      <w:iCs/>
      <w:color w:val="2F5496" w:themeColor="accent1" w:themeShade="BF"/>
    </w:rPr>
  </w:style>
  <w:style w:type="paragraph" w:styleId="IntenseQuote">
    <w:name w:val="Intense Quote"/>
    <w:basedOn w:val="Normal"/>
    <w:next w:val="Normal"/>
    <w:link w:val="IntenseQuoteChar"/>
    <w:uiPriority w:val="30"/>
    <w:qFormat/>
    <w:rsid w:val="005E12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1220"/>
    <w:rPr>
      <w:i/>
      <w:iCs/>
      <w:color w:val="2F5496" w:themeColor="accent1" w:themeShade="BF"/>
    </w:rPr>
  </w:style>
  <w:style w:type="character" w:styleId="IntenseReference">
    <w:name w:val="Intense Reference"/>
    <w:basedOn w:val="DefaultParagraphFont"/>
    <w:uiPriority w:val="32"/>
    <w:qFormat/>
    <w:rsid w:val="005E122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426</Words>
  <Characters>2429</Characters>
  <Application>Microsoft Office Word</Application>
  <DocSecurity>0</DocSecurity>
  <Lines>20</Lines>
  <Paragraphs>5</Paragraphs>
  <ScaleCrop>false</ScaleCrop>
  <Company/>
  <LinksUpToDate>false</LinksUpToDate>
  <CharactersWithSpaces>2850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Azizi</dc:creator>
  <cp:keywords/>
  <dc:description/>
  <cp:lastModifiedBy>Ahmad Azizi</cp:lastModifiedBy>
  <cp:revision>2</cp:revision>
  <dcterms:created xsi:type="dcterms:W3CDTF">2026-09-03T05:07:00Z</dcterms:created>
  <dcterms:modified xsi:type="dcterms:W3CDTF">2026-09-13T09:47:00Z</dcterms:modified>
</cp:coreProperties>
</file>