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95B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Darul Aman Palace</w:t>
      </w:r>
    </w:p>
    <w:p w14:paraId="6F36C7FA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A Symbol of Afghanistan’s Modern History</w:t>
      </w:r>
    </w:p>
    <w:p w14:paraId="23A2AA33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General Information</w:t>
      </w:r>
    </w:p>
    <w:p w14:paraId="326831FB" w14:textId="77777777" w:rsidR="00370A77" w:rsidRPr="00370A77" w:rsidRDefault="00370A77" w:rsidP="00370A77">
      <w:r w:rsidRPr="00370A77">
        <w:t xml:space="preserve">Standing prominently in western Kabul, </w:t>
      </w:r>
      <w:r w:rsidRPr="00370A77">
        <w:rPr>
          <w:b/>
          <w:bCs/>
        </w:rPr>
        <w:t>Darul Aman Palace</w:t>
      </w:r>
      <w:r w:rsidRPr="00370A77">
        <w:t xml:space="preserve"> is one of Afghanistan’s most iconic landmarks. With its grand neoclassical architecture, the palace represents a remarkable chapter of Afghanistan’s journey toward modernization.</w:t>
      </w:r>
    </w:p>
    <w:p w14:paraId="625240A6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History</w:t>
      </w:r>
    </w:p>
    <w:p w14:paraId="088711AD" w14:textId="77777777" w:rsidR="00370A77" w:rsidRPr="00370A77" w:rsidRDefault="00370A77" w:rsidP="00370A77">
      <w:r w:rsidRPr="00370A77">
        <w:t xml:space="preserve">Built in the </w:t>
      </w:r>
      <w:r w:rsidRPr="00370A77">
        <w:rPr>
          <w:b/>
          <w:bCs/>
        </w:rPr>
        <w:t>1920s</w:t>
      </w:r>
      <w:r w:rsidRPr="00370A77">
        <w:t xml:space="preserve"> during the reign of </w:t>
      </w:r>
      <w:r w:rsidRPr="00370A77">
        <w:rPr>
          <w:b/>
          <w:bCs/>
        </w:rPr>
        <w:t>King Amanullah Khan</w:t>
      </w:r>
      <w:r w:rsidRPr="00370A77">
        <w:t>, Darul Aman Palace was part of his vision for a modern Afghan state and was designed as a symbol of progress and reform.</w:t>
      </w:r>
    </w:p>
    <w:p w14:paraId="40BDC681" w14:textId="77777777" w:rsidR="00370A77" w:rsidRPr="00370A77" w:rsidRDefault="00370A77" w:rsidP="00370A77">
      <w:r w:rsidRPr="00370A77">
        <w:t xml:space="preserve">After suffering severe damage during the civil war, the palace was carefully restored and reopened in </w:t>
      </w:r>
      <w:r w:rsidRPr="00370A77">
        <w:rPr>
          <w:b/>
          <w:bCs/>
        </w:rPr>
        <w:t>2019</w:t>
      </w:r>
      <w:r w:rsidRPr="00370A77">
        <w:t>, once again standing as a powerful symbol of resilience and renewal.</w:t>
      </w:r>
    </w:p>
    <w:p w14:paraId="4B752698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Architecture</w:t>
      </w:r>
    </w:p>
    <w:p w14:paraId="685665FD" w14:textId="77777777" w:rsidR="00370A77" w:rsidRPr="00370A77" w:rsidRDefault="00370A77" w:rsidP="00370A77">
      <w:r w:rsidRPr="00370A77">
        <w:t xml:space="preserve">The palace is a striking </w:t>
      </w:r>
      <w:r w:rsidRPr="00370A77">
        <w:rPr>
          <w:b/>
          <w:bCs/>
        </w:rPr>
        <w:t>three-story neoclassical structure</w:t>
      </w:r>
      <w:r w:rsidRPr="00370A77">
        <w:t xml:space="preserve"> with a distinctive U-shaped design, grand columns, domed towers and elegant galleries. Its European-inspired architecture reflects Amanullah Khan’s ambition to connect Afghanistan with the wider modern world while creating a distinctive national identity.</w:t>
      </w:r>
    </w:p>
    <w:p w14:paraId="559393C5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Things to Do</w:t>
      </w:r>
    </w:p>
    <w:p w14:paraId="1998C5E2" w14:textId="77777777" w:rsidR="00370A77" w:rsidRPr="00370A77" w:rsidRDefault="00370A77" w:rsidP="00370A77">
      <w:pPr>
        <w:numPr>
          <w:ilvl w:val="0"/>
          <w:numId w:val="1"/>
        </w:numPr>
      </w:pPr>
      <w:r w:rsidRPr="00370A77">
        <w:rPr>
          <w:b/>
          <w:bCs/>
        </w:rPr>
        <w:t>Explore the Architecture:</w:t>
      </w:r>
      <w:r w:rsidRPr="00370A77">
        <w:t xml:space="preserve"> Admire the palace’s grand façade and historic details.</w:t>
      </w:r>
    </w:p>
    <w:p w14:paraId="14EC365C" w14:textId="77777777" w:rsidR="00370A77" w:rsidRPr="00370A77" w:rsidRDefault="00370A77" w:rsidP="00370A77">
      <w:pPr>
        <w:numPr>
          <w:ilvl w:val="0"/>
          <w:numId w:val="1"/>
        </w:numPr>
      </w:pPr>
      <w:r w:rsidRPr="00370A77">
        <w:rPr>
          <w:b/>
          <w:bCs/>
        </w:rPr>
        <w:t>Discover the History:</w:t>
      </w:r>
      <w:r w:rsidRPr="00370A77">
        <w:t xml:space="preserve"> Learn about Amanullah Khan’s era and Afghanistan’s modernization.</w:t>
      </w:r>
    </w:p>
    <w:p w14:paraId="44EE374C" w14:textId="77777777" w:rsidR="00370A77" w:rsidRPr="00370A77" w:rsidRDefault="00370A77" w:rsidP="00370A77">
      <w:pPr>
        <w:numPr>
          <w:ilvl w:val="0"/>
          <w:numId w:val="1"/>
        </w:numPr>
      </w:pPr>
      <w:r w:rsidRPr="00370A77">
        <w:rPr>
          <w:b/>
          <w:bCs/>
        </w:rPr>
        <w:t>Photography:</w:t>
      </w:r>
      <w:r w:rsidRPr="00370A77">
        <w:t xml:space="preserve"> Capture the palace and its dramatic surroundings.</w:t>
      </w:r>
    </w:p>
    <w:p w14:paraId="01CC2A37" w14:textId="77777777" w:rsidR="00370A77" w:rsidRPr="00370A77" w:rsidRDefault="00370A77" w:rsidP="00370A77">
      <w:pPr>
        <w:numPr>
          <w:ilvl w:val="0"/>
          <w:numId w:val="1"/>
        </w:numPr>
      </w:pPr>
      <w:r w:rsidRPr="00370A77">
        <w:rPr>
          <w:b/>
          <w:bCs/>
        </w:rPr>
        <w:t>Explore the Grounds:</w:t>
      </w:r>
      <w:r w:rsidRPr="00370A77">
        <w:t xml:space="preserve"> Enjoy a peaceful walk around this historic landmark.</w:t>
      </w:r>
    </w:p>
    <w:p w14:paraId="107C3E06" w14:textId="77777777" w:rsidR="00370A77" w:rsidRPr="00370A77" w:rsidRDefault="00370A77" w:rsidP="00370A77">
      <w:pPr>
        <w:numPr>
          <w:ilvl w:val="0"/>
          <w:numId w:val="1"/>
        </w:numPr>
      </w:pPr>
      <w:r w:rsidRPr="00370A77">
        <w:rPr>
          <w:b/>
          <w:bCs/>
        </w:rPr>
        <w:t>Experience Afghan Heritage:</w:t>
      </w:r>
      <w:r w:rsidRPr="00370A77">
        <w:t xml:space="preserve"> Appreciate one of Kabul’s most recognizable symbols.</w:t>
      </w:r>
    </w:p>
    <w:p w14:paraId="09642EF2" w14:textId="77777777" w:rsidR="00370A77" w:rsidRPr="00370A77" w:rsidRDefault="00370A77" w:rsidP="00370A77">
      <w:pPr>
        <w:rPr>
          <w:b/>
          <w:bCs/>
        </w:rPr>
      </w:pPr>
      <w:r w:rsidRPr="00370A77">
        <w:rPr>
          <w:b/>
          <w:bCs/>
        </w:rPr>
        <w:t>Why Visit?</w:t>
      </w:r>
    </w:p>
    <w:p w14:paraId="6369BE52" w14:textId="77777777" w:rsidR="00370A77" w:rsidRPr="00370A77" w:rsidRDefault="00370A77" w:rsidP="00370A77">
      <w:r w:rsidRPr="00370A77">
        <w:t xml:space="preserve">Darul Aman Palace is more than a historic building—it is a story of </w:t>
      </w:r>
      <w:r w:rsidRPr="00370A77">
        <w:rPr>
          <w:b/>
          <w:bCs/>
        </w:rPr>
        <w:t>ambition, resilience and renewal</w:t>
      </w:r>
      <w:r w:rsidRPr="00370A77">
        <w:t>. Standing before its restored walls offers a powerful glimpse into Afghanistan’s past and its enduring hope for the future.</w:t>
      </w:r>
    </w:p>
    <w:p w14:paraId="6AB749C5" w14:textId="77777777" w:rsidR="00370A77" w:rsidRPr="00370A77" w:rsidRDefault="00370A77" w:rsidP="00370A77">
      <w:r w:rsidRPr="00370A77">
        <w:rPr>
          <w:b/>
          <w:bCs/>
        </w:rPr>
        <w:t>Step into Kabul’s royal past and discover a palace that rose again.</w:t>
      </w:r>
    </w:p>
    <w:p w14:paraId="2A94266E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68D"/>
    <w:multiLevelType w:val="multilevel"/>
    <w:tmpl w:val="FE0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2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77"/>
    <w:rsid w:val="00006406"/>
    <w:rsid w:val="0011254C"/>
    <w:rsid w:val="00370A77"/>
    <w:rsid w:val="0049417A"/>
    <w:rsid w:val="00535DCA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1025"/>
  <w15:chartTrackingRefBased/>
  <w15:docId w15:val="{69851583-CE18-462A-8D65-F0775CCC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2026-09-13T09:30:00Z</dcterms:created>
  <dcterms:modified xsi:type="dcterms:W3CDTF">2026-09-13T09:30:00Z</dcterms:modified>
</cp:coreProperties>
</file>