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2E7CE4" w14:textId="77777777" w:rsidR="00DF4274" w:rsidRDefault="00000000">
      <w:pPr>
        <w:spacing w:after="48" w:line="259" w:lineRule="auto"/>
        <w:ind w:right="-8"/>
        <w:jc w:val="right"/>
      </w:pPr>
      <w:r>
        <w:rPr>
          <w:color w:val="002060"/>
          <w:sz w:val="14"/>
        </w:rPr>
        <w:t xml:space="preserve">04/GJTM&amp;L/AG/JOV/140219 </w:t>
      </w:r>
    </w:p>
    <w:p w14:paraId="4E7A396D" w14:textId="77777777" w:rsidR="00DF4274" w:rsidRDefault="00000000">
      <w:pPr>
        <w:spacing w:after="0" w:line="259" w:lineRule="auto"/>
        <w:ind w:left="9" w:right="-12"/>
        <w:jc w:val="left"/>
      </w:pPr>
      <w:r>
        <w:rPr>
          <w:color w:val="002060"/>
          <w:sz w:val="14"/>
        </w:rPr>
        <w:t>______________________________________________________________________________________________________________________________________</w:t>
      </w:r>
      <w:r>
        <w:rPr>
          <w:color w:val="002060"/>
        </w:rPr>
        <w:t xml:space="preserve"> </w:t>
      </w:r>
    </w:p>
    <w:p w14:paraId="41F9FB84" w14:textId="77777777" w:rsidR="00DF4274" w:rsidRDefault="00000000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2E32C687" w14:textId="77777777" w:rsidR="00DF4274" w:rsidRDefault="00000000">
      <w:pPr>
        <w:spacing w:after="153" w:line="249" w:lineRule="auto"/>
        <w:ind w:left="-5" w:right="0"/>
      </w:pPr>
      <w:r>
        <w:rPr>
          <w:b/>
        </w:rPr>
        <w:t>ASUNTO.- Carta de Confidencialidad que se celebra en torno al proyecto académico del Modelo Tec21 en el cual participa el estudiante cuyos datos se indican al final del documento, y quien ha solicitado participar del proyecto académico con el carácter de “socio formador” del INSTITUTO TECNOLÓGICO Y DE ESTUDIOS SUPERIORES DE MONTERREY (a quien en lo sucesivo se les denominará “TENOLÓGICO DE MONTERREY</w:t>
      </w:r>
      <w:r>
        <w:rPr>
          <w:b/>
          <w:sz w:val="32"/>
        </w:rPr>
        <w:t>®</w:t>
      </w:r>
      <w:r>
        <w:rPr>
          <w:b/>
        </w:rPr>
        <w:t>”).</w:t>
      </w:r>
      <w:r>
        <w:rPr>
          <w:b/>
          <w:color w:val="0070C0"/>
        </w:rPr>
        <w:t xml:space="preserve"> </w:t>
      </w:r>
    </w:p>
    <w:p w14:paraId="6CF6FF22" w14:textId="77777777" w:rsidR="00DF4274" w:rsidRDefault="00000000">
      <w:pPr>
        <w:spacing w:after="218" w:line="259" w:lineRule="auto"/>
        <w:jc w:val="center"/>
      </w:pPr>
      <w:r>
        <w:t xml:space="preserve">A QUIEN CORRESPONDA: </w:t>
      </w:r>
    </w:p>
    <w:p w14:paraId="5AA6B03D" w14:textId="77777777" w:rsidR="00DF4274" w:rsidRDefault="00000000">
      <w:pPr>
        <w:spacing w:after="218" w:line="259" w:lineRule="auto"/>
        <w:ind w:right="4"/>
        <w:jc w:val="center"/>
      </w:pPr>
      <w:r>
        <w:t xml:space="preserve">P R E S E N T E. </w:t>
      </w:r>
    </w:p>
    <w:p w14:paraId="47C3FBC9" w14:textId="77777777" w:rsidR="00DF4274" w:rsidRDefault="00000000">
      <w:pPr>
        <w:ind w:left="-5" w:right="0"/>
      </w:pPr>
      <w:r>
        <w:t xml:space="preserve">Con motivo de mi participación en las actividades prácticas relacionadas al proyecto académico denominado: </w:t>
      </w:r>
    </w:p>
    <w:p w14:paraId="449F2FE0" w14:textId="458250E8" w:rsidR="00DF4274" w:rsidRPr="00B83F90" w:rsidRDefault="00B83F90" w:rsidP="00B83F90">
      <w:pPr>
        <w:ind w:right="0"/>
        <w:jc w:val="center"/>
        <w:rPr>
          <w:u w:val="single"/>
        </w:rPr>
      </w:pPr>
      <w:r w:rsidRPr="00B83F90">
        <w:rPr>
          <w:u w:val="single"/>
        </w:rPr>
        <w:t>Cuenta Fácil</w:t>
      </w:r>
    </w:p>
    <w:p w14:paraId="29FC86C2" w14:textId="77777777" w:rsidR="00DF4274" w:rsidRDefault="00000000">
      <w:pPr>
        <w:ind w:left="-5" w:right="0"/>
      </w:pPr>
      <w:r>
        <w:t xml:space="preserve">tengo conocimiento que, por regla general, la práctica académica que emprendo no requiere de acceso a información confidencial. No obstante, se ha determinado que derivado de lo particular del proyecto podré tener acceso a información confidencial. </w:t>
      </w:r>
    </w:p>
    <w:p w14:paraId="57CA86E8" w14:textId="77777777" w:rsidR="00DF4274" w:rsidRDefault="00000000">
      <w:pPr>
        <w:ind w:left="-5" w:right="0"/>
      </w:pPr>
      <w:r>
        <w:t xml:space="preserve">Para los efectos de esta carta, entenderemos como “Información confidencial” aquella que sea plenamente identificada como tal, que sea puesta a mi disposición derivado de mi participación en las actividades prácticas académicas, ya sea de manera escrita, oral, magnética o electrónica.  </w:t>
      </w:r>
    </w:p>
    <w:p w14:paraId="0FA66899" w14:textId="77777777" w:rsidR="00DF4274" w:rsidRDefault="00000000">
      <w:pPr>
        <w:ind w:left="-5" w:right="0"/>
      </w:pPr>
      <w:r>
        <w:t xml:space="preserve">Algunos ejemplos de información confidencial que deberá ser identificada por el titular como confidencial previa a ser compartida son documentos comerciales o administrativos, programas computacionales, cotizaciones, políticas y procedimientos administrativos, bases de datos, métodos, tecnologías, metodología de análisis e interpretación, estudios, dibujos, diseños, sistemas, maquetas, modelos, cálculos, datos, notas o estrategias del negocio. </w:t>
      </w:r>
    </w:p>
    <w:p w14:paraId="7E0761C9" w14:textId="77777777" w:rsidR="00DF4274" w:rsidRDefault="00000000">
      <w:pPr>
        <w:ind w:left="-5" w:right="0"/>
      </w:pPr>
      <w:r>
        <w:t xml:space="preserve">Por otra parte, entiendo que no podrá ser considerada como información confidencial: </w:t>
      </w:r>
    </w:p>
    <w:p w14:paraId="7C3F62AA" w14:textId="77777777" w:rsidR="00DF4274" w:rsidRDefault="00000000">
      <w:pPr>
        <w:numPr>
          <w:ilvl w:val="0"/>
          <w:numId w:val="1"/>
        </w:numPr>
        <w:ind w:right="0"/>
      </w:pPr>
      <w:r>
        <w:t xml:space="preserve">Cualquier información que reciba justificadamente por su titular o por cualquier otra persona que dependa de esta sin la debida clasificación en el interior o en su contenido de “confidencial”; </w:t>
      </w:r>
    </w:p>
    <w:p w14:paraId="26B8FD55" w14:textId="77777777" w:rsidR="00DF4274" w:rsidRDefault="00000000">
      <w:pPr>
        <w:numPr>
          <w:ilvl w:val="0"/>
          <w:numId w:val="1"/>
        </w:numPr>
        <w:ind w:right="0"/>
      </w:pPr>
      <w:r>
        <w:t xml:space="preserve">Información que haya sido develada por el titular o bien que sea del conocimiento público o bien que pueda ser obtenida por cualquier medio público; </w:t>
      </w:r>
    </w:p>
    <w:p w14:paraId="21DB7D2C" w14:textId="77777777" w:rsidR="00DF4274" w:rsidRDefault="00000000">
      <w:pPr>
        <w:numPr>
          <w:ilvl w:val="0"/>
          <w:numId w:val="1"/>
        </w:numPr>
        <w:ind w:right="0"/>
      </w:pPr>
      <w:r>
        <w:t xml:space="preserve">Información que por una cuestión legal o bien por una ordenanza de autoridad competente debe ser hecha pública; y </w:t>
      </w:r>
    </w:p>
    <w:p w14:paraId="7C5DCBE9" w14:textId="77777777" w:rsidR="00DF4274" w:rsidRDefault="00000000">
      <w:pPr>
        <w:ind w:left="-5" w:right="0"/>
      </w:pPr>
      <w:r>
        <w:t xml:space="preserve">Me obligo voluntariamente y en lo particular a utilizar la Información Confidencial sólo para los efectos de desarrollar mis actividades prácticas académicas. La obligación de secrecía y confidencial permanecerá vigente durante el tiempo que duren mis estudios profesionales y hasta graduarme. </w:t>
      </w:r>
    </w:p>
    <w:p w14:paraId="35649C10" w14:textId="77777777" w:rsidR="00DF4274" w:rsidRDefault="00000000">
      <w:pPr>
        <w:ind w:left="-5" w:right="0"/>
      </w:pPr>
      <w:r>
        <w:t xml:space="preserve">Además, acepto que la violación fehaciente y comprobada al presente acuerdo de confidencialidad podrá considerarse adicionalmente como una falta disciplinaria grave que atenta contra la vida del Instituto de </w:t>
      </w:r>
    </w:p>
    <w:p w14:paraId="6FC3D35F" w14:textId="77777777" w:rsidR="00DF4274" w:rsidRDefault="00000000">
      <w:pPr>
        <w:spacing w:after="48" w:line="259" w:lineRule="auto"/>
        <w:ind w:right="-8"/>
        <w:jc w:val="right"/>
      </w:pPr>
      <w:r>
        <w:rPr>
          <w:color w:val="002060"/>
          <w:sz w:val="14"/>
        </w:rPr>
        <w:lastRenderedPageBreak/>
        <w:t xml:space="preserve">04/GJTM&amp;L/AG/JOV/140219 </w:t>
      </w:r>
    </w:p>
    <w:p w14:paraId="4690E13E" w14:textId="77777777" w:rsidR="00DF4274" w:rsidRDefault="00000000">
      <w:pPr>
        <w:spacing w:after="0" w:line="259" w:lineRule="auto"/>
        <w:ind w:left="9" w:right="-12"/>
        <w:jc w:val="left"/>
      </w:pPr>
      <w:r>
        <w:rPr>
          <w:color w:val="002060"/>
          <w:sz w:val="14"/>
        </w:rPr>
        <w:t>______________________________________________________________________________________________________________________________________</w:t>
      </w:r>
      <w:r>
        <w:rPr>
          <w:color w:val="002060"/>
        </w:rPr>
        <w:t xml:space="preserve"> </w:t>
      </w:r>
    </w:p>
    <w:p w14:paraId="3F1DD992" w14:textId="77777777" w:rsidR="00DF4274" w:rsidRDefault="00000000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77308BE7" w14:textId="77777777" w:rsidR="00DF4274" w:rsidRDefault="00000000">
      <w:pPr>
        <w:ind w:left="-5" w:right="0"/>
      </w:pPr>
      <w:r>
        <w:t xml:space="preserve">conformidad con el Reglamento General de Estudiantes del Tecnológico de Monterrey® que de configurarse y después de cumplirse con el procedimiento disciplinario correspondiente podría llegar a tener como consecuencia la baja definitiva Instituto, con independencia y sin perjuicio de las sanciones legales a las que pudiese ser acreedor en los distintos cuerpos normativos. </w:t>
      </w:r>
    </w:p>
    <w:p w14:paraId="1C742344" w14:textId="012CBB00" w:rsidR="00DF4274" w:rsidRDefault="00B83F90">
      <w:pPr>
        <w:spacing w:after="0" w:line="453" w:lineRule="auto"/>
        <w:ind w:left="-5" w:right="170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CA88AF0" wp14:editId="1AE01B2B">
            <wp:simplePos x="0" y="0"/>
            <wp:positionH relativeFrom="column">
              <wp:posOffset>466725</wp:posOffset>
            </wp:positionH>
            <wp:positionV relativeFrom="paragraph">
              <wp:posOffset>135890</wp:posOffset>
            </wp:positionV>
            <wp:extent cx="1143000" cy="677150"/>
            <wp:effectExtent l="0" t="0" r="0" b="8890"/>
            <wp:wrapNone/>
            <wp:docPr id="134588752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88752" name="Imagen 1" descr="Diagrama&#10;&#10;El contenido generado por IA puede ser incorrecto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677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000">
        <w:t xml:space="preserve"> Mediante la firma del presente documento me comprometo en los términos expuestos. Atentamente, </w:t>
      </w:r>
    </w:p>
    <w:p w14:paraId="2E79B568" w14:textId="06443187" w:rsidR="00DF4274" w:rsidRDefault="00000000">
      <w:pPr>
        <w:spacing w:after="218" w:line="259" w:lineRule="auto"/>
        <w:ind w:left="0" w:right="0" w:firstLine="0"/>
        <w:jc w:val="left"/>
      </w:pPr>
      <w:r>
        <w:t xml:space="preserve"> </w:t>
      </w:r>
    </w:p>
    <w:p w14:paraId="0E31181F" w14:textId="77777777" w:rsidR="00DF4274" w:rsidRDefault="00000000">
      <w:pPr>
        <w:spacing w:after="0"/>
        <w:ind w:left="-5" w:right="0"/>
      </w:pPr>
      <w:r>
        <w:t xml:space="preserve">________________________________ </w:t>
      </w:r>
    </w:p>
    <w:p w14:paraId="0C771FBA" w14:textId="77777777" w:rsidR="00DF4274" w:rsidRDefault="00000000">
      <w:pPr>
        <w:spacing w:after="231" w:line="249" w:lineRule="auto"/>
        <w:ind w:left="-5" w:right="6770"/>
      </w:pPr>
      <w:r>
        <w:t xml:space="preserve">               </w:t>
      </w:r>
      <w:r>
        <w:rPr>
          <w:b/>
        </w:rPr>
        <w:t xml:space="preserve">    Firma del alumno  </w:t>
      </w:r>
    </w:p>
    <w:p w14:paraId="5108DA77" w14:textId="78190607" w:rsidR="00DF4274" w:rsidRDefault="00000000">
      <w:pPr>
        <w:ind w:left="-5" w:right="0"/>
      </w:pPr>
      <w:r>
        <w:rPr>
          <w:b/>
        </w:rPr>
        <w:t>Nombre(s):</w:t>
      </w:r>
      <w:r>
        <w:t xml:space="preserve"> </w:t>
      </w:r>
      <w:r w:rsidR="00B83F90">
        <w:t>Oswaldo Isaias</w:t>
      </w:r>
      <w:r>
        <w:t xml:space="preserve"> </w:t>
      </w:r>
      <w:r>
        <w:rPr>
          <w:b/>
        </w:rPr>
        <w:t>Apellido(s):</w:t>
      </w:r>
      <w:r>
        <w:t xml:space="preserve"> </w:t>
      </w:r>
      <w:r w:rsidR="00B83F90">
        <w:t>Hernández Santes</w:t>
      </w:r>
    </w:p>
    <w:p w14:paraId="5BB1F466" w14:textId="4D299DA3" w:rsidR="00DF4274" w:rsidRDefault="00000000">
      <w:pPr>
        <w:ind w:left="-5" w:right="0"/>
      </w:pPr>
      <w:r>
        <w:rPr>
          <w:b/>
        </w:rPr>
        <w:t xml:space="preserve">Matrícula: </w:t>
      </w:r>
      <w:r w:rsidR="00B83F90">
        <w:t>A01199004</w:t>
      </w:r>
    </w:p>
    <w:p w14:paraId="54F9DFD8" w14:textId="5A2364D5" w:rsidR="00DF4274" w:rsidRDefault="00000000">
      <w:pPr>
        <w:spacing w:after="153" w:line="249" w:lineRule="auto"/>
        <w:ind w:left="-5" w:right="0"/>
      </w:pPr>
      <w:r>
        <w:rPr>
          <w:b/>
        </w:rPr>
        <w:t xml:space="preserve">ESTUDIANTE DE LA CARRERA DE </w:t>
      </w:r>
      <w:r w:rsidR="00B83F90">
        <w:t xml:space="preserve">ITC </w:t>
      </w:r>
      <w:r>
        <w:rPr>
          <w:b/>
        </w:rPr>
        <w:t xml:space="preserve">del TENOLÓGICO DE MONTERREY® </w:t>
      </w:r>
    </w:p>
    <w:sectPr w:rsidR="00DF4274">
      <w:pgSz w:w="12240" w:h="15840"/>
      <w:pgMar w:top="736" w:right="1435" w:bottom="162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746548"/>
    <w:multiLevelType w:val="hybridMultilevel"/>
    <w:tmpl w:val="9CD87D3E"/>
    <w:lvl w:ilvl="0" w:tplc="3C0CEF60">
      <w:start w:val="1"/>
      <w:numFmt w:val="lowerRoman"/>
      <w:lvlText w:val="(%1)"/>
      <w:lvlJc w:val="left"/>
      <w:pPr>
        <w:ind w:left="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8725EE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570D4A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70A061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99CDD2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474F1E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43CEA0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A5636E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CC217F6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3020783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4274"/>
    <w:rsid w:val="00B83F90"/>
    <w:rsid w:val="00DF4274"/>
    <w:rsid w:val="00E04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59DF887"/>
  <w15:docId w15:val="{710883FB-DDA1-4D77-83ED-23B06E799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419" w:eastAsia="es-419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8" w:line="267" w:lineRule="auto"/>
      <w:ind w:left="10" w:right="5" w:hanging="10"/>
      <w:jc w:val="both"/>
    </w:pPr>
    <w:rPr>
      <w:rFonts w:ascii="Calibri" w:eastAsia="Calibri" w:hAnsi="Calibri" w:cs="Calibri"/>
      <w:color w:val="000000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556</Words>
  <Characters>3062</Characters>
  <Application>Microsoft Office Word</Application>
  <DocSecurity>0</DocSecurity>
  <Lines>25</Lines>
  <Paragraphs>7</Paragraphs>
  <ScaleCrop>false</ScaleCrop>
  <Company/>
  <LinksUpToDate>false</LinksUpToDate>
  <CharactersWithSpaces>3611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Lic. Jorge Orta</dc:creator>
  <cp:keywords/>
  <cp:lastModifiedBy>Oswaldo Isaías Hernández Santes</cp:lastModifiedBy>
  <cp:revision>2</cp:revision>
  <dcterms:created xsi:type="dcterms:W3CDTF">2025-04-10T19:14:00Z</dcterms:created>
  <dcterms:modified xsi:type="dcterms:W3CDTF">2025-04-10T19:14:00Z</dcterms:modified>
</cp:coreProperties>
</file>