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72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7200"/>
      </w:tblGrid>
      <w:tr w:rsidR="00AC40B5" w:rsidRPr="009845C6" w14:paraId="3BC54A30" w14:textId="77777777" w:rsidTr="0003091F">
        <w:tc>
          <w:tcPr>
            <w:tcW w:w="3672" w:type="dxa"/>
            <w:shd w:val="clear" w:color="auto" w:fill="1F4E79" w:themeFill="accent1" w:themeFillShade="80"/>
          </w:tcPr>
          <w:p w14:paraId="3E28ACA7" w14:textId="77777777" w:rsidR="00AC40B5" w:rsidRPr="00110475" w:rsidRDefault="00AC40B5" w:rsidP="000E733D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color w:val="FFFFFF"/>
                <w:sz w:val="32"/>
                <w:szCs w:val="24"/>
              </w:rPr>
            </w:pPr>
            <w:bookmarkStart w:id="0" w:name="_GoBack"/>
            <w:bookmarkEnd w:id="0"/>
            <w:r w:rsidRPr="009845C6">
              <w:rPr>
                <w:rFonts w:ascii="Cambria" w:hAnsi="Cambria"/>
              </w:rPr>
              <w:br/>
            </w:r>
            <w:r w:rsidRPr="009845C6">
              <w:rPr>
                <w:rFonts w:ascii="Cambria" w:hAnsi="Cambria"/>
              </w:rPr>
              <w:br/>
            </w:r>
            <w:proofErr w:type="spellStart"/>
            <w:r w:rsidR="00DF6D1C">
              <w:rPr>
                <w:rFonts w:ascii="Cambria" w:eastAsia="Times New Roman" w:hAnsi="Cambria" w:cs="Tahoma"/>
                <w:b/>
                <w:color w:val="FFFFFF"/>
                <w:sz w:val="32"/>
                <w:szCs w:val="24"/>
              </w:rPr>
              <w:t>Arifulla</w:t>
            </w:r>
            <w:proofErr w:type="spellEnd"/>
            <w:r w:rsidR="00DF6D1C">
              <w:rPr>
                <w:rFonts w:ascii="Cambria" w:eastAsia="Times New Roman" w:hAnsi="Cambria" w:cs="Tahoma"/>
                <w:b/>
                <w:color w:val="FFFFFF"/>
                <w:sz w:val="32"/>
                <w:szCs w:val="24"/>
              </w:rPr>
              <w:t xml:space="preserve"> P. Basha</w:t>
            </w:r>
            <w:r w:rsidR="00062E7F" w:rsidRPr="00062E7F">
              <w:rPr>
                <w:rFonts w:ascii="Cambria" w:eastAsia="Times New Roman" w:hAnsi="Cambria" w:cs="Tahoma"/>
                <w:b/>
                <w:color w:val="FFFFFF"/>
                <w:sz w:val="32"/>
                <w:szCs w:val="24"/>
              </w:rPr>
              <w:t xml:space="preserve"> </w:t>
            </w:r>
          </w:p>
          <w:p w14:paraId="397452D8" w14:textId="77777777" w:rsidR="00AC40B5" w:rsidRPr="009E3CF7" w:rsidRDefault="00AC40B5" w:rsidP="000E733D">
            <w:pPr>
              <w:tabs>
                <w:tab w:val="left" w:pos="10601"/>
              </w:tabs>
              <w:spacing w:after="0" w:line="240" w:lineRule="auto"/>
              <w:ind w:right="-108"/>
              <w:rPr>
                <w:rFonts w:ascii="Cambria" w:hAnsi="Cambria" w:cs="Tahoma"/>
                <w:color w:val="FFFFFF" w:themeColor="background1"/>
                <w:sz w:val="8"/>
                <w:szCs w:val="20"/>
              </w:rPr>
            </w:pPr>
          </w:p>
          <w:p w14:paraId="3E9AE995" w14:textId="77777777" w:rsidR="00AC40B5" w:rsidRDefault="00DF6D1C" w:rsidP="000E733D">
            <w:pPr>
              <w:tabs>
                <w:tab w:val="left" w:pos="10601"/>
              </w:tabs>
              <w:spacing w:after="0" w:line="240" w:lineRule="auto"/>
              <w:ind w:right="72"/>
              <w:jc w:val="center"/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18"/>
              </w:rPr>
              <w:t>Senior</w:t>
            </w:r>
            <w:r w:rsidR="00062E7F" w:rsidRPr="00415BF8"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18"/>
              </w:rPr>
              <w:t xml:space="preserve"> QA Engineer</w:t>
            </w:r>
          </w:p>
          <w:p w14:paraId="57FFCD0C" w14:textId="77777777" w:rsidR="00415BF8" w:rsidRPr="00415BF8" w:rsidRDefault="00415BF8" w:rsidP="000E733D">
            <w:pPr>
              <w:tabs>
                <w:tab w:val="left" w:pos="10601"/>
              </w:tabs>
              <w:spacing w:after="0" w:line="240" w:lineRule="auto"/>
              <w:ind w:right="72"/>
              <w:jc w:val="center"/>
              <w:rPr>
                <w:rFonts w:ascii="Cambria" w:hAnsi="Cambria" w:cs="Arial"/>
                <w:b/>
                <w:bCs/>
                <w:color w:val="FFFFFF" w:themeColor="background1"/>
                <w:sz w:val="12"/>
                <w:szCs w:val="18"/>
              </w:rPr>
            </w:pPr>
          </w:p>
          <w:p w14:paraId="0B6A2FFC" w14:textId="77777777" w:rsidR="00572A56" w:rsidRDefault="00572A56" w:rsidP="00572A56">
            <w:pPr>
              <w:tabs>
                <w:tab w:val="left" w:pos="10601"/>
              </w:tabs>
              <w:spacing w:after="0" w:line="240" w:lineRule="auto"/>
              <w:ind w:right="72"/>
              <w:jc w:val="center"/>
              <w:rPr>
                <w:rFonts w:ascii="Cambria" w:hAnsi="Cambria" w:cs="Arial"/>
                <w:bCs/>
                <w:color w:val="FFFFFF" w:themeColor="background1"/>
                <w:sz w:val="20"/>
                <w:szCs w:val="18"/>
              </w:rPr>
            </w:pPr>
            <w:r>
              <w:rPr>
                <w:rFonts w:ascii="Cambria" w:hAnsi="Cambria" w:cs="Arial"/>
                <w:bCs/>
                <w:color w:val="FFFFFF" w:themeColor="background1"/>
                <w:sz w:val="20"/>
                <w:szCs w:val="18"/>
              </w:rPr>
              <w:t xml:space="preserve">Targeting assignment in </w:t>
            </w:r>
            <w:r w:rsidRPr="00112EED"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18"/>
              </w:rPr>
              <w:t>Project &amp; Quality Management (</w:t>
            </w:r>
            <w:r w:rsidR="00DF6D1C"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18"/>
              </w:rPr>
              <w:t xml:space="preserve">LMS </w:t>
            </w:r>
            <w:r w:rsidRPr="00112EED"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18"/>
              </w:rPr>
              <w:t>)</w:t>
            </w:r>
            <w:r>
              <w:rPr>
                <w:rFonts w:ascii="Cambria" w:hAnsi="Cambria" w:cs="Arial"/>
                <w:bCs/>
                <w:color w:val="FFFFFF" w:themeColor="background1"/>
                <w:sz w:val="20"/>
                <w:szCs w:val="18"/>
              </w:rPr>
              <w:t xml:space="preserve"> with an organization of repute </w:t>
            </w:r>
            <w:r w:rsidR="00A10D19">
              <w:rPr>
                <w:rFonts w:ascii="Cambria" w:hAnsi="Cambria" w:cs="Arial"/>
                <w:bCs/>
                <w:color w:val="FFFFFF" w:themeColor="background1"/>
                <w:sz w:val="20"/>
                <w:szCs w:val="18"/>
              </w:rPr>
              <w:t xml:space="preserve">preferably in </w:t>
            </w:r>
            <w:r w:rsidR="00A10D19" w:rsidRPr="00FC1535">
              <w:rPr>
                <w:rFonts w:ascii="Cambria" w:hAnsi="Cambria" w:cs="Arial"/>
                <w:b/>
                <w:bCs/>
                <w:color w:val="FFFFFF" w:themeColor="background1"/>
                <w:sz w:val="20"/>
                <w:szCs w:val="18"/>
              </w:rPr>
              <w:t xml:space="preserve">Bangalore </w:t>
            </w:r>
          </w:p>
          <w:p w14:paraId="03BF9C3C" w14:textId="77777777" w:rsidR="00572A56" w:rsidRDefault="00572A56" w:rsidP="00572A56">
            <w:pPr>
              <w:tabs>
                <w:tab w:val="left" w:pos="10601"/>
              </w:tabs>
              <w:spacing w:after="0" w:line="240" w:lineRule="auto"/>
              <w:ind w:right="72"/>
              <w:jc w:val="center"/>
              <w:rPr>
                <w:rFonts w:ascii="Cambria" w:hAnsi="Cambria" w:cs="Tahoma"/>
                <w:color w:val="FFFFFF" w:themeColor="background1"/>
                <w:sz w:val="20"/>
                <w:szCs w:val="19"/>
              </w:rPr>
            </w:pPr>
          </w:p>
          <w:p w14:paraId="68D95A6C" w14:textId="77777777" w:rsidR="00C468BC" w:rsidRPr="00C468BC" w:rsidRDefault="00C468BC" w:rsidP="00572A56">
            <w:pPr>
              <w:tabs>
                <w:tab w:val="left" w:pos="10601"/>
              </w:tabs>
              <w:spacing w:after="0" w:line="240" w:lineRule="auto"/>
              <w:ind w:right="72"/>
              <w:jc w:val="center"/>
              <w:rPr>
                <w:rFonts w:ascii="Cambria" w:hAnsi="Cambria" w:cs="Arial"/>
                <w:bCs/>
                <w:i/>
                <w:color w:val="FFFFFF" w:themeColor="background1"/>
                <w:sz w:val="20"/>
                <w:szCs w:val="18"/>
              </w:rPr>
            </w:pPr>
            <w:r w:rsidRPr="00C468BC">
              <w:rPr>
                <w:rFonts w:ascii="Cambria" w:hAnsi="Cambria" w:cs="Arial"/>
                <w:bCs/>
                <w:i/>
                <w:color w:val="FFFFFF" w:themeColor="background1"/>
                <w:sz w:val="20"/>
                <w:szCs w:val="18"/>
              </w:rPr>
              <w:t>Experience in Program/Project management capabilities and technology experience to guide the team thoroughly for delivery excellence</w:t>
            </w:r>
          </w:p>
          <w:p w14:paraId="756EDD03" w14:textId="77777777" w:rsidR="00C468BC" w:rsidRPr="00062E7F" w:rsidRDefault="00C468BC" w:rsidP="00572A56">
            <w:pPr>
              <w:tabs>
                <w:tab w:val="left" w:pos="10601"/>
              </w:tabs>
              <w:spacing w:after="0" w:line="240" w:lineRule="auto"/>
              <w:ind w:right="72"/>
              <w:jc w:val="center"/>
              <w:rPr>
                <w:rFonts w:ascii="Cambria" w:hAnsi="Cambria" w:cs="Tahoma"/>
                <w:color w:val="FFFFFF" w:themeColor="background1"/>
                <w:sz w:val="20"/>
                <w:szCs w:val="19"/>
              </w:rPr>
            </w:pPr>
          </w:p>
          <w:p w14:paraId="3921BEFE" w14:textId="77777777" w:rsidR="00AC40B5" w:rsidRPr="00572A56" w:rsidRDefault="00AC40B5" w:rsidP="000E733D">
            <w:pPr>
              <w:tabs>
                <w:tab w:val="left" w:pos="10601"/>
              </w:tabs>
              <w:spacing w:after="0" w:line="240" w:lineRule="auto"/>
              <w:ind w:left="-126" w:right="-108"/>
              <w:rPr>
                <w:rFonts w:ascii="Cambria" w:hAnsi="Cambria" w:cs="Tahoma"/>
                <w:color w:val="FFFFFF" w:themeColor="background1"/>
                <w:sz w:val="8"/>
                <w:szCs w:val="20"/>
              </w:rPr>
            </w:pPr>
          </w:p>
          <w:p w14:paraId="5EA8D656" w14:textId="77777777" w:rsidR="00AC40B5" w:rsidRPr="009845C6" w:rsidRDefault="00AC40B5" w:rsidP="000E733D">
            <w:pPr>
              <w:tabs>
                <w:tab w:val="left" w:pos="10601"/>
              </w:tabs>
              <w:spacing w:after="0" w:line="240" w:lineRule="auto"/>
              <w:ind w:right="72"/>
              <w:jc w:val="both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  <w:r w:rsidRPr="009845C6">
              <w:rPr>
                <w:rFonts w:ascii="Cambria" w:hAnsi="Cambria" w:cs="Tahoma"/>
                <w:noProof/>
                <w:color w:val="595959" w:themeColor="text1" w:themeTint="A6"/>
                <w:sz w:val="28"/>
                <w:szCs w:val="28"/>
                <w:lang w:val="en-IN" w:eastAsia="en-IN"/>
              </w:rPr>
              <w:drawing>
                <wp:inline distT="0" distB="0" distL="0" distR="0" wp14:anchorId="35821A5D" wp14:editId="5B3A36AD">
                  <wp:extent cx="184150" cy="21248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_icons.jpg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21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45C6">
              <w:rPr>
                <w:rFonts w:ascii="Cambria" w:hAnsi="Cambria" w:cs="Tahoma"/>
                <w:color w:val="595959" w:themeColor="text1" w:themeTint="A6"/>
                <w:sz w:val="28"/>
                <w:szCs w:val="28"/>
              </w:rPr>
              <w:t xml:space="preserve"> </w:t>
            </w:r>
            <w:r w:rsidRPr="009845C6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>Contact Information</w:t>
            </w:r>
          </w:p>
          <w:p w14:paraId="0E3386B3" w14:textId="77777777" w:rsidR="00AC40B5" w:rsidRPr="000E733D" w:rsidRDefault="00AC40B5" w:rsidP="000E733D">
            <w:pPr>
              <w:tabs>
                <w:tab w:val="left" w:pos="10601"/>
              </w:tabs>
              <w:spacing w:after="0" w:line="240" w:lineRule="auto"/>
              <w:ind w:right="72"/>
              <w:jc w:val="both"/>
              <w:rPr>
                <w:rFonts w:ascii="Cambria" w:hAnsi="Cambria" w:cs="Tahoma"/>
                <w:color w:val="FFFFFF" w:themeColor="background1"/>
                <w:sz w:val="8"/>
                <w:szCs w:val="20"/>
              </w:rPr>
            </w:pPr>
          </w:p>
          <w:p w14:paraId="69C33241" w14:textId="77777777" w:rsidR="00AC40B5" w:rsidRPr="00881185" w:rsidRDefault="00AC40B5" w:rsidP="000E733D">
            <w:pPr>
              <w:spacing w:after="0" w:line="240" w:lineRule="auto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0E733D">
              <w:rPr>
                <w:noProof/>
                <w:lang w:val="en-IN" w:eastAsia="en-IN"/>
              </w:rPr>
              <w:drawing>
                <wp:inline distT="0" distB="0" distL="0" distR="0" wp14:anchorId="63508355" wp14:editId="22CB30B8">
                  <wp:extent cx="143510" cy="15684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33D">
              <w:rPr>
                <w:rFonts w:ascii="Cambria" w:hAnsi="Cambria" w:cs="Tahoma"/>
                <w:color w:val="1F4E79" w:themeColor="accent1" w:themeShade="80"/>
                <w:sz w:val="20"/>
                <w:szCs w:val="20"/>
              </w:rPr>
              <w:t xml:space="preserve">  </w:t>
            </w:r>
            <w:hyperlink r:id="rId8" w:history="1">
              <w:r w:rsidR="00DF6D1C">
                <w:rPr>
                  <w:rFonts w:ascii="Cambria" w:hAnsi="Cambria" w:cs="Tahoma"/>
                  <w:color w:val="FFFFFF" w:themeColor="background1"/>
                  <w:sz w:val="19"/>
                  <w:szCs w:val="19"/>
                </w:rPr>
                <w:t>ab.phatan</w:t>
              </w:r>
              <w:r w:rsidR="00062E7F" w:rsidRPr="00881185">
                <w:rPr>
                  <w:rFonts w:ascii="Cambria" w:hAnsi="Cambria" w:cs="Tahoma"/>
                  <w:color w:val="FFFFFF" w:themeColor="background1"/>
                  <w:sz w:val="19"/>
                  <w:szCs w:val="19"/>
                </w:rPr>
                <w:t>@gmail.com</w:t>
              </w:r>
            </w:hyperlink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br/>
            </w:r>
            <w:r w:rsidRPr="00881185">
              <w:rPr>
                <w:rFonts w:ascii="Cambria" w:hAnsi="Cambria" w:cs="Tahoma"/>
                <w:noProof/>
                <w:color w:val="FFFFFF" w:themeColor="background1"/>
                <w:sz w:val="19"/>
                <w:szCs w:val="19"/>
                <w:lang w:val="en-IN" w:eastAsia="en-IN"/>
              </w:rPr>
              <w:drawing>
                <wp:inline distT="0" distB="0" distL="0" distR="0" wp14:anchorId="6818B857" wp14:editId="1764D5F9">
                  <wp:extent cx="142240" cy="15318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_icons-white.jp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69" cy="15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  +91- </w:t>
            </w:r>
            <w:r w:rsidR="00DF6D1C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9008116788</w:t>
            </w:r>
          </w:p>
          <w:p w14:paraId="006BCE6B" w14:textId="77777777" w:rsidR="00C468BC" w:rsidRDefault="00AC40B5" w:rsidP="000E733D">
            <w:pPr>
              <w:spacing w:after="0" w:line="240" w:lineRule="auto"/>
              <w:rPr>
                <w:rFonts w:ascii="Cambria" w:hAnsi="Cambria" w:cs="Tahoma"/>
                <w:color w:val="FFFFFF" w:themeColor="background1"/>
                <w:sz w:val="18"/>
                <w:szCs w:val="18"/>
              </w:rPr>
            </w:pPr>
            <w:r w:rsidRPr="00881185">
              <w:rPr>
                <w:noProof/>
                <w:sz w:val="19"/>
                <w:szCs w:val="19"/>
                <w:lang w:val="en-IN" w:eastAsia="en-IN"/>
              </w:rPr>
              <w:drawing>
                <wp:inline distT="0" distB="0" distL="0" distR="0" wp14:anchorId="1271684F" wp14:editId="23BB50AE">
                  <wp:extent cx="163424" cy="165100"/>
                  <wp:effectExtent l="0" t="0" r="825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9" cy="17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 </w:t>
            </w:r>
            <w:r w:rsidR="00AF61FD" w:rsidRPr="00AF61FD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www.linkedin.com/in/arifullabasha</w:t>
            </w:r>
          </w:p>
          <w:p w14:paraId="42DA9A70" w14:textId="77777777" w:rsidR="00AC40B5" w:rsidRPr="0095521F" w:rsidRDefault="00AC40B5" w:rsidP="000E733D">
            <w:pPr>
              <w:spacing w:after="0" w:line="240" w:lineRule="auto"/>
              <w:rPr>
                <w:rFonts w:ascii="Cambria" w:hAnsi="Cambria" w:cs="Tahoma"/>
                <w:color w:val="FFFFFF" w:themeColor="background1"/>
                <w:sz w:val="12"/>
                <w:szCs w:val="28"/>
              </w:rPr>
            </w:pPr>
            <w:r w:rsidRPr="009845C6">
              <w:rPr>
                <w:rFonts w:ascii="Cambria" w:hAnsi="Cambria" w:cs="Tahoma"/>
                <w:color w:val="FFFFFF" w:themeColor="background1"/>
                <w:sz w:val="18"/>
                <w:szCs w:val="18"/>
              </w:rPr>
              <w:br/>
            </w:r>
            <w:r w:rsidRPr="009845C6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6412DC9B" wp14:editId="42A60565">
                  <wp:extent cx="190734" cy="22007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icon.jpg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21" cy="22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45C6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9845C6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>Area of Excellence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1373"/>
            </w:tblGrid>
            <w:tr w:rsidR="00AC40B5" w:rsidRPr="009845C6" w14:paraId="180C4174" w14:textId="77777777" w:rsidTr="00054D27">
              <w:trPr>
                <w:trHeight w:val="315"/>
              </w:trPr>
              <w:tc>
                <w:tcPr>
                  <w:tcW w:w="2065" w:type="dxa"/>
                  <w:hideMark/>
                </w:tcPr>
                <w:p w14:paraId="5763A409" w14:textId="77777777" w:rsidR="00AC40B5" w:rsidRPr="00881185" w:rsidRDefault="00CD57DA" w:rsidP="00CD57DA">
                  <w:pPr>
                    <w:spacing w:after="0" w:line="240" w:lineRule="auto"/>
                    <w:jc w:val="both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>Vendor Management &amp; Transition</w:t>
                  </w:r>
                </w:p>
              </w:tc>
              <w:tc>
                <w:tcPr>
                  <w:tcW w:w="1373" w:type="dxa"/>
                </w:tcPr>
                <w:p w14:paraId="2498E169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629BA6C" wp14:editId="39E1AD0F">
                        <wp:extent cx="723900" cy="1143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21326B14" w14:textId="77777777" w:rsidTr="00054D27">
              <w:trPr>
                <w:trHeight w:val="360"/>
              </w:trPr>
              <w:tc>
                <w:tcPr>
                  <w:tcW w:w="2065" w:type="dxa"/>
                  <w:hideMark/>
                </w:tcPr>
                <w:p w14:paraId="2937BD7C" w14:textId="77777777" w:rsidR="00AC40B5" w:rsidRPr="00881185" w:rsidRDefault="006A3FD7" w:rsidP="00CD57DA">
                  <w:pPr>
                    <w:spacing w:after="0" w:line="240" w:lineRule="auto"/>
                    <w:jc w:val="both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>Regression Automation / UAT Optimization</w:t>
                  </w:r>
                </w:p>
              </w:tc>
              <w:tc>
                <w:tcPr>
                  <w:tcW w:w="1373" w:type="dxa"/>
                </w:tcPr>
                <w:p w14:paraId="5A6CF651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21B8DA9D" wp14:editId="4BA77B6C">
                        <wp:extent cx="723900" cy="1143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74683EB6" w14:textId="77777777" w:rsidTr="00054D27">
              <w:trPr>
                <w:trHeight w:val="360"/>
              </w:trPr>
              <w:tc>
                <w:tcPr>
                  <w:tcW w:w="2065" w:type="dxa"/>
                  <w:hideMark/>
                </w:tcPr>
                <w:p w14:paraId="26429617" w14:textId="77777777" w:rsidR="00AC40B5" w:rsidRPr="00881185" w:rsidRDefault="00CA3555" w:rsidP="00CA3555">
                  <w:pPr>
                    <w:spacing w:after="0" w:line="240" w:lineRule="auto"/>
                    <w:jc w:val="both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Validation </w:t>
                  </w:r>
                </w:p>
              </w:tc>
              <w:tc>
                <w:tcPr>
                  <w:tcW w:w="1373" w:type="dxa"/>
                </w:tcPr>
                <w:p w14:paraId="6384B031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336B586" wp14:editId="14DEC6F9">
                        <wp:extent cx="723900" cy="1143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60595237" w14:textId="77777777" w:rsidTr="00054D27">
              <w:trPr>
                <w:trHeight w:val="305"/>
              </w:trPr>
              <w:tc>
                <w:tcPr>
                  <w:tcW w:w="2065" w:type="dxa"/>
                  <w:hideMark/>
                </w:tcPr>
                <w:p w14:paraId="5E3AB012" w14:textId="77777777" w:rsidR="00AC40B5" w:rsidRPr="00881185" w:rsidRDefault="003D592B" w:rsidP="00CA3555">
                  <w:pPr>
                    <w:spacing w:after="0" w:line="240" w:lineRule="auto"/>
                    <w:jc w:val="both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Infrastructure Mgmt. </w:t>
                  </w:r>
                </w:p>
              </w:tc>
              <w:tc>
                <w:tcPr>
                  <w:tcW w:w="1373" w:type="dxa"/>
                </w:tcPr>
                <w:p w14:paraId="0C81885F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41840A82" wp14:editId="01940515">
                        <wp:extent cx="723900" cy="1143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683C7BED" w14:textId="77777777" w:rsidTr="00054D27">
              <w:trPr>
                <w:trHeight w:val="360"/>
              </w:trPr>
              <w:tc>
                <w:tcPr>
                  <w:tcW w:w="2065" w:type="dxa"/>
                  <w:hideMark/>
                </w:tcPr>
                <w:p w14:paraId="5DB4008A" w14:textId="77777777" w:rsidR="00AC40B5" w:rsidRPr="00881185" w:rsidRDefault="00862BB7" w:rsidP="00CA3555">
                  <w:pPr>
                    <w:spacing w:after="0" w:line="240" w:lineRule="auto"/>
                    <w:jc w:val="both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>Troubleshooting &amp; Debugging</w:t>
                  </w:r>
                </w:p>
              </w:tc>
              <w:tc>
                <w:tcPr>
                  <w:tcW w:w="1373" w:type="dxa"/>
                </w:tcPr>
                <w:p w14:paraId="5D8591F0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2693A0AA" wp14:editId="08876FC8">
                        <wp:extent cx="723900" cy="1143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793D6422" w14:textId="77777777" w:rsidTr="00054D27">
              <w:trPr>
                <w:trHeight w:val="360"/>
              </w:trPr>
              <w:tc>
                <w:tcPr>
                  <w:tcW w:w="2065" w:type="dxa"/>
                </w:tcPr>
                <w:p w14:paraId="736B27D5" w14:textId="77777777" w:rsidR="00AC40B5" w:rsidRPr="00881185" w:rsidRDefault="002E0E92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Portfolio Management </w:t>
                  </w:r>
                </w:p>
              </w:tc>
              <w:tc>
                <w:tcPr>
                  <w:tcW w:w="1373" w:type="dxa"/>
                </w:tcPr>
                <w:p w14:paraId="70E4166E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4ED7F85A" wp14:editId="4E5F68BA">
                        <wp:extent cx="72390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50%.jp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09149C92" w14:textId="77777777" w:rsidTr="00054D27">
              <w:trPr>
                <w:trHeight w:val="360"/>
              </w:trPr>
              <w:tc>
                <w:tcPr>
                  <w:tcW w:w="2065" w:type="dxa"/>
                </w:tcPr>
                <w:p w14:paraId="43375507" w14:textId="77777777" w:rsidR="00AC40B5" w:rsidRPr="0088118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Team Management </w:t>
                  </w:r>
                  <w:r w:rsidR="002E0E92"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>/ Leadership</w:t>
                  </w:r>
                </w:p>
              </w:tc>
              <w:tc>
                <w:tcPr>
                  <w:tcW w:w="1373" w:type="dxa"/>
                </w:tcPr>
                <w:p w14:paraId="3CC5BDF1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3D41896D" wp14:editId="1641FCFB">
                        <wp:extent cx="723900" cy="1143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5B1A835C" w14:textId="77777777" w:rsidTr="00054D27">
              <w:trPr>
                <w:trHeight w:val="360"/>
              </w:trPr>
              <w:tc>
                <w:tcPr>
                  <w:tcW w:w="2065" w:type="dxa"/>
                </w:tcPr>
                <w:p w14:paraId="76C75498" w14:textId="77777777" w:rsidR="00AC40B5" w:rsidRPr="00881185" w:rsidRDefault="0020297F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Client Relationship Management </w:t>
                  </w:r>
                  <w:r w:rsidR="00AC40B5"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              </w:t>
                  </w:r>
                </w:p>
              </w:tc>
              <w:tc>
                <w:tcPr>
                  <w:tcW w:w="1373" w:type="dxa"/>
                </w:tcPr>
                <w:p w14:paraId="580536F7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C92EF9D" wp14:editId="2BFF5059">
                        <wp:extent cx="723900" cy="1143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56924A8A" w14:textId="77777777" w:rsidTr="00054D27">
              <w:trPr>
                <w:trHeight w:val="117"/>
              </w:trPr>
              <w:tc>
                <w:tcPr>
                  <w:tcW w:w="2065" w:type="dxa"/>
                </w:tcPr>
                <w:p w14:paraId="232E5443" w14:textId="77777777" w:rsidR="00AC40B5" w:rsidRPr="00881185" w:rsidRDefault="00467712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Documentation </w:t>
                  </w:r>
                  <w:r w:rsidR="00B22ADC"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>(Defect Reporting)</w:t>
                  </w:r>
                </w:p>
              </w:tc>
              <w:tc>
                <w:tcPr>
                  <w:tcW w:w="1373" w:type="dxa"/>
                </w:tcPr>
                <w:p w14:paraId="43636123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CBA38F9" wp14:editId="0F28B613">
                        <wp:extent cx="723900" cy="1143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426D45" w14:textId="77777777" w:rsidR="00AC40B5" w:rsidRDefault="00AC40B5" w:rsidP="000E733D">
            <w:pPr>
              <w:spacing w:after="0" w:line="240" w:lineRule="auto"/>
              <w:rPr>
                <w:rFonts w:ascii="Cambria" w:hAnsi="Cambria"/>
              </w:rPr>
            </w:pPr>
          </w:p>
          <w:p w14:paraId="2066C171" w14:textId="77777777" w:rsidR="00572A56" w:rsidRDefault="00572A56" w:rsidP="000E733D">
            <w:pPr>
              <w:spacing w:after="0" w:line="240" w:lineRule="auto"/>
              <w:rPr>
                <w:rFonts w:ascii="Cambria" w:hAnsi="Cambria"/>
              </w:rPr>
            </w:pPr>
          </w:p>
          <w:p w14:paraId="2117C992" w14:textId="77777777" w:rsidR="00C42F0B" w:rsidRPr="00C42F0B" w:rsidRDefault="007E1028" w:rsidP="007E1028">
            <w:pPr>
              <w:spacing w:after="0" w:line="240" w:lineRule="auto"/>
              <w:jc w:val="center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  <w:r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>Knowledge Purview</w:t>
            </w:r>
            <w:r w:rsidR="00FB3ED0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 xml:space="preserve"> </w:t>
            </w:r>
          </w:p>
          <w:p w14:paraId="289C9E63" w14:textId="77777777" w:rsidR="00C42F0B" w:rsidRPr="007E1028" w:rsidRDefault="00C42F0B" w:rsidP="00C42F0B">
            <w:p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2"/>
                <w:szCs w:val="19"/>
              </w:rPr>
            </w:pPr>
          </w:p>
          <w:p w14:paraId="1B750639" w14:textId="77777777" w:rsidR="00911E28" w:rsidRPr="00881185" w:rsidRDefault="00911E28" w:rsidP="00C42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Testing: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 Build Verification Testing / Sanity / Smoke, Function, Integration,  System, </w:t>
            </w:r>
            <w:r w:rsidR="00FB3ED0"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Regression, Data Driven and End-to-end Tests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, </w:t>
            </w:r>
            <w:r w:rsidR="00FB3ED0"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GUI and Browser Compatibility Tests</w:t>
            </w:r>
          </w:p>
          <w:p w14:paraId="737C6C68" w14:textId="77777777" w:rsidR="00FB3ED0" w:rsidRPr="00881185" w:rsidRDefault="00FB3ED0" w:rsidP="00C42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 xml:space="preserve">Project Management: 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White Papers, Pre-Sales, Scheduling, Tracking, Coordination, Project LOE’s, Quality Processes, </w:t>
            </w:r>
            <w:r w:rsidR="001D7D3C"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Risk Management</w:t>
            </w:r>
            <w:r w:rsidR="009A7EB7"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 and 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Reviews </w:t>
            </w:r>
            <w:r w:rsidR="009A7EB7"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&amp; 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Mitigation strategies</w:t>
            </w:r>
          </w:p>
          <w:p w14:paraId="0757B85D" w14:textId="77777777" w:rsidR="0040330A" w:rsidRPr="0072173B" w:rsidRDefault="00AF61FD" w:rsidP="007217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LMS</w:t>
            </w:r>
            <w:r w:rsidR="00C42F0B"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:</w:t>
            </w:r>
            <w:r w:rsidR="00C42F0B"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 Organization Administration, Customization, Workflow, Data Utilities, Analytics, Dash Boards, </w:t>
            </w:r>
          </w:p>
          <w:p w14:paraId="4B486E86" w14:textId="77777777" w:rsidR="006D60F4" w:rsidRPr="00881185" w:rsidRDefault="006D60F4" w:rsidP="006D60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CI/CD, DevOps and UAT Optimization</w:t>
            </w:r>
          </w:p>
          <w:p w14:paraId="34C4E100" w14:textId="77777777" w:rsidR="0072173B" w:rsidRPr="00C468BC" w:rsidRDefault="006D60F4" w:rsidP="00C468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Root Cause Analysis </w:t>
            </w:r>
          </w:p>
          <w:p w14:paraId="7FF87A10" w14:textId="77777777" w:rsidR="00C42F0B" w:rsidRPr="00881185" w:rsidRDefault="00240561" w:rsidP="00C42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Validated </w:t>
            </w:r>
            <w:r w:rsidR="00C42F0B"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Custom Integrations: Outbound Messages, Workflow &amp; Approvals, Reports, Custom Objects and Tabs, Email Services, Security Controls, Core app and Sandbox data loading</w:t>
            </w:r>
          </w:p>
          <w:p w14:paraId="7A6FB96F" w14:textId="77777777" w:rsidR="00C42F0B" w:rsidRDefault="007F19D5" w:rsidP="00C42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LMS</w:t>
            </w:r>
            <w:r w:rsidR="00C42F0B"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 xml:space="preserve"> </w:t>
            </w:r>
            <w:r w:rsidR="007E1028"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Tools: </w:t>
            </w:r>
            <w:r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SABA, </w:t>
            </w:r>
            <w:r w:rsidR="00240561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Pearson View, </w:t>
            </w:r>
            <w:proofErr w:type="spellStart"/>
            <w:r w:rsidR="00240561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CertMetrics</w:t>
            </w:r>
            <w:proofErr w:type="spellEnd"/>
            <w:r w:rsidR="008818CD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, Workday, HRIS</w:t>
            </w:r>
          </w:p>
          <w:p w14:paraId="2B29E0D2" w14:textId="77777777" w:rsidR="00D8338E" w:rsidRPr="00881185" w:rsidRDefault="00D8338E" w:rsidP="00D8338E">
            <w:pPr>
              <w:pStyle w:val="ListParagraph"/>
              <w:spacing w:after="0" w:line="240" w:lineRule="auto"/>
              <w:ind w:left="360"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</w:p>
          <w:p w14:paraId="00A297C2" w14:textId="77777777" w:rsidR="00D8338E" w:rsidRPr="00D8338E" w:rsidRDefault="00D8338E" w:rsidP="00D8338E">
            <w:pPr>
              <w:pStyle w:val="ListParagraph"/>
              <w:spacing w:after="0" w:line="240" w:lineRule="auto"/>
              <w:ind w:left="360"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</w:p>
          <w:p w14:paraId="78A49B2E" w14:textId="77777777" w:rsidR="00D8338E" w:rsidRPr="00D8338E" w:rsidRDefault="00D8338E" w:rsidP="00D8338E">
            <w:pPr>
              <w:pStyle w:val="ListParagraph"/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</w:pPr>
          </w:p>
          <w:p w14:paraId="5DE22C45" w14:textId="77777777" w:rsidR="00C42F0B" w:rsidRPr="00881185" w:rsidRDefault="00C42F0B" w:rsidP="00C42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Apps: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 </w:t>
            </w:r>
            <w:r w:rsidR="007F19D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saba.com, Mylearn.com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, Ser</w:t>
            </w:r>
            <w:r w:rsidR="00C034FB"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vice Now, Work Day, Oracle 10g and 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Web Applications</w:t>
            </w:r>
          </w:p>
          <w:p w14:paraId="48C9427C" w14:textId="77777777" w:rsidR="00046386" w:rsidRPr="00881185" w:rsidRDefault="00B22ADC" w:rsidP="00C42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Data Loader</w:t>
            </w:r>
          </w:p>
          <w:p w14:paraId="6C086CB4" w14:textId="77777777" w:rsidR="00B22ADC" w:rsidRPr="00881185" w:rsidRDefault="00B22ADC" w:rsidP="00C42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Page Layout Customization</w:t>
            </w:r>
          </w:p>
          <w:p w14:paraId="1A3F378B" w14:textId="77777777" w:rsidR="00B22ADC" w:rsidRPr="00881185" w:rsidRDefault="00B22ADC" w:rsidP="00C42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DRE (Release Fallouts)</w:t>
            </w:r>
          </w:p>
          <w:p w14:paraId="0642969B" w14:textId="77777777" w:rsidR="003E284C" w:rsidRPr="00881185" w:rsidRDefault="003E284C" w:rsidP="00C42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 xml:space="preserve">International Exposure: 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US</w:t>
            </w:r>
          </w:p>
          <w:p w14:paraId="43987A3F" w14:textId="77777777" w:rsidR="00C42F0B" w:rsidRDefault="00C42F0B" w:rsidP="000E733D">
            <w:pPr>
              <w:spacing w:after="0" w:line="240" w:lineRule="auto"/>
              <w:rPr>
                <w:rFonts w:ascii="Cambria" w:hAnsi="Cambria"/>
              </w:rPr>
            </w:pPr>
          </w:p>
          <w:p w14:paraId="4B9696BB" w14:textId="77777777" w:rsidR="00572A56" w:rsidRPr="009845C6" w:rsidRDefault="00572A56" w:rsidP="000E733D">
            <w:pPr>
              <w:spacing w:after="0" w:line="240" w:lineRule="auto"/>
              <w:rPr>
                <w:rFonts w:ascii="Cambria" w:hAnsi="Cambria"/>
              </w:rPr>
            </w:pPr>
          </w:p>
          <w:p w14:paraId="6B216796" w14:textId="77777777" w:rsidR="00AC40B5" w:rsidRPr="009845C6" w:rsidRDefault="00AC40B5" w:rsidP="000E733D">
            <w:pPr>
              <w:spacing w:after="0" w:line="240" w:lineRule="auto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  <w:r w:rsidRPr="009845C6">
              <w:rPr>
                <w:rFonts w:ascii="Cambria" w:hAnsi="Cambria" w:cs="Tahoma"/>
                <w:noProof/>
                <w:color w:val="FFFFFF" w:themeColor="background1"/>
                <w:sz w:val="28"/>
                <w:szCs w:val="28"/>
                <w:lang w:val="en-IN" w:eastAsia="en-IN"/>
              </w:rPr>
              <w:drawing>
                <wp:inline distT="0" distB="0" distL="0" distR="0" wp14:anchorId="27DDB612" wp14:editId="7F9E88BB">
                  <wp:extent cx="184150" cy="212481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_icon.jpg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18" cy="21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45C6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 xml:space="preserve"> Soft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1373"/>
            </w:tblGrid>
            <w:tr w:rsidR="00AC40B5" w:rsidRPr="009845C6" w14:paraId="4158AAFA" w14:textId="77777777" w:rsidTr="00054D27">
              <w:trPr>
                <w:trHeight w:val="243"/>
              </w:trPr>
              <w:tc>
                <w:tcPr>
                  <w:tcW w:w="2065" w:type="dxa"/>
                  <w:hideMark/>
                </w:tcPr>
                <w:p w14:paraId="7B8FD5A8" w14:textId="77777777" w:rsidR="00AC40B5" w:rsidRPr="0088118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>Motivator</w:t>
                  </w:r>
                </w:p>
              </w:tc>
              <w:tc>
                <w:tcPr>
                  <w:tcW w:w="1373" w:type="dxa"/>
                </w:tcPr>
                <w:p w14:paraId="58048B16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FF076F9" wp14:editId="47113733">
                        <wp:extent cx="723900" cy="1143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43AF8C63" w14:textId="77777777" w:rsidTr="00054D27">
              <w:trPr>
                <w:trHeight w:val="108"/>
              </w:trPr>
              <w:tc>
                <w:tcPr>
                  <w:tcW w:w="2065" w:type="dxa"/>
                  <w:hideMark/>
                </w:tcPr>
                <w:p w14:paraId="01A40673" w14:textId="77777777" w:rsidR="00AC40B5" w:rsidRPr="0088118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>Communicator</w:t>
                  </w:r>
                </w:p>
              </w:tc>
              <w:tc>
                <w:tcPr>
                  <w:tcW w:w="1373" w:type="dxa"/>
                </w:tcPr>
                <w:p w14:paraId="0C982426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A7F8C65" wp14:editId="0A39FBFA">
                        <wp:extent cx="723900" cy="1143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7DF0ABDC" w14:textId="77777777" w:rsidTr="00054D27">
              <w:trPr>
                <w:trHeight w:val="63"/>
              </w:trPr>
              <w:tc>
                <w:tcPr>
                  <w:tcW w:w="2065" w:type="dxa"/>
                  <w:hideMark/>
                </w:tcPr>
                <w:p w14:paraId="40A99B5A" w14:textId="77777777" w:rsidR="00AC40B5" w:rsidRPr="0088118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Change Agent              </w:t>
                  </w:r>
                </w:p>
              </w:tc>
              <w:tc>
                <w:tcPr>
                  <w:tcW w:w="1373" w:type="dxa"/>
                </w:tcPr>
                <w:p w14:paraId="45B9A4B6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6D844DE8" wp14:editId="07AD9DF1">
                        <wp:extent cx="723900" cy="1143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433B113A" w14:textId="77777777" w:rsidTr="00054D27">
              <w:trPr>
                <w:trHeight w:val="108"/>
              </w:trPr>
              <w:tc>
                <w:tcPr>
                  <w:tcW w:w="2065" w:type="dxa"/>
                  <w:hideMark/>
                </w:tcPr>
                <w:p w14:paraId="14FE1DA5" w14:textId="77777777" w:rsidR="00AC40B5" w:rsidRPr="0088118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Collaborator                       </w:t>
                  </w:r>
                </w:p>
              </w:tc>
              <w:tc>
                <w:tcPr>
                  <w:tcW w:w="1373" w:type="dxa"/>
                </w:tcPr>
                <w:p w14:paraId="73C40D31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2A90E651" wp14:editId="13E07B02">
                        <wp:extent cx="723900" cy="1143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41E21D02" w14:textId="77777777" w:rsidTr="00054D27">
              <w:trPr>
                <w:trHeight w:val="72"/>
              </w:trPr>
              <w:tc>
                <w:tcPr>
                  <w:tcW w:w="2065" w:type="dxa"/>
                  <w:hideMark/>
                </w:tcPr>
                <w:p w14:paraId="4C10C4CC" w14:textId="77777777" w:rsidR="00AC40B5" w:rsidRPr="0088118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</w:rPr>
                    <w:t>Innovator</w:t>
                  </w:r>
                </w:p>
              </w:tc>
              <w:tc>
                <w:tcPr>
                  <w:tcW w:w="1373" w:type="dxa"/>
                </w:tcPr>
                <w:p w14:paraId="3A5AA113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25DBBD71" wp14:editId="79FF56FD">
                        <wp:extent cx="723900" cy="1143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40B5" w:rsidRPr="009845C6" w14:paraId="0DEADB4B" w14:textId="77777777" w:rsidTr="00054D27">
              <w:trPr>
                <w:trHeight w:val="360"/>
              </w:trPr>
              <w:tc>
                <w:tcPr>
                  <w:tcW w:w="2065" w:type="dxa"/>
                </w:tcPr>
                <w:p w14:paraId="1A7FBE08" w14:textId="77777777" w:rsidR="00AC40B5" w:rsidRPr="0088118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Time Management </w:t>
                  </w:r>
                </w:p>
                <w:p w14:paraId="31A9E664" w14:textId="77777777" w:rsidR="00AC40B5" w:rsidRPr="0088118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>Adaptable</w:t>
                  </w:r>
                </w:p>
                <w:p w14:paraId="5DF8479E" w14:textId="77777777" w:rsidR="00AC40B5" w:rsidRPr="0088118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FFFFFF" w:themeColor="background1"/>
                      <w:sz w:val="19"/>
                      <w:szCs w:val="19"/>
                    </w:rPr>
                  </w:pPr>
                  <w:r w:rsidRPr="00881185">
                    <w:rPr>
                      <w:rFonts w:ascii="Cambria" w:hAnsi="Cambri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Creative </w:t>
                  </w:r>
                </w:p>
              </w:tc>
              <w:tc>
                <w:tcPr>
                  <w:tcW w:w="1373" w:type="dxa"/>
                </w:tcPr>
                <w:p w14:paraId="18E06892" w14:textId="77777777" w:rsidR="00AC40B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53B917ED" wp14:editId="7ED7CE36">
                        <wp:extent cx="723900" cy="1143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18594A" w14:textId="77777777" w:rsidR="00AC40B5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380EFC22" wp14:editId="31EB6A69">
                        <wp:extent cx="723900" cy="1143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266B2F" w14:textId="77777777" w:rsidR="00AC40B5" w:rsidRPr="009845C6" w:rsidRDefault="00AC40B5" w:rsidP="000E733D">
                  <w:pPr>
                    <w:spacing w:after="0" w:line="240" w:lineRule="auto"/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9845C6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2F5E119E" wp14:editId="46D69B36">
                        <wp:extent cx="723900" cy="1143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75%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EB9155" w14:textId="77777777" w:rsidR="00AC40B5" w:rsidRDefault="00AC40B5" w:rsidP="000E733D">
            <w:pPr>
              <w:spacing w:after="0" w:line="240" w:lineRule="auto"/>
              <w:rPr>
                <w:rFonts w:ascii="Cambria" w:hAnsi="Cambria"/>
              </w:rPr>
            </w:pPr>
          </w:p>
          <w:p w14:paraId="39332F7D" w14:textId="77777777" w:rsidR="006C3A45" w:rsidRPr="006C3A45" w:rsidRDefault="006C3A45" w:rsidP="006C3A45">
            <w:pPr>
              <w:spacing w:after="0" w:line="240" w:lineRule="auto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  <w:r w:rsidRPr="006C3A45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 xml:space="preserve">Education </w:t>
            </w:r>
          </w:p>
          <w:p w14:paraId="7BB19E6E" w14:textId="77777777" w:rsidR="006C3A45" w:rsidRPr="00881185" w:rsidRDefault="006C3A45" w:rsidP="009A74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Master of </w:t>
            </w:r>
            <w:r w:rsidR="00AF61FD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Computer Application</w:t>
            </w:r>
            <w:r w:rsidR="008369C9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s</w:t>
            </w:r>
            <w:r w:rsidR="00AF61FD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 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 xml:space="preserve"> in the year of 2002 from </w:t>
            </w:r>
            <w:r w:rsidR="00AF61FD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Madras University</w:t>
            </w:r>
            <w:r w:rsidRPr="00881185">
              <w:rPr>
                <w:rFonts w:ascii="Cambria" w:hAnsi="Cambria" w:cs="Tahoma"/>
                <w:color w:val="FFFFFF" w:themeColor="background1"/>
                <w:sz w:val="19"/>
                <w:szCs w:val="19"/>
              </w:rPr>
              <w:t>, India</w:t>
            </w:r>
          </w:p>
          <w:p w14:paraId="6817E1DD" w14:textId="77777777" w:rsidR="00572A56" w:rsidRDefault="00572A56" w:rsidP="000E733D">
            <w:pPr>
              <w:spacing w:after="0" w:line="240" w:lineRule="auto"/>
              <w:rPr>
                <w:rFonts w:ascii="Cambria" w:hAnsi="Cambria"/>
              </w:rPr>
            </w:pPr>
          </w:p>
          <w:p w14:paraId="7740B785" w14:textId="77777777" w:rsidR="006C3A45" w:rsidRDefault="006C3A45" w:rsidP="000E733D">
            <w:pPr>
              <w:spacing w:after="0" w:line="240" w:lineRule="auto"/>
              <w:rPr>
                <w:rFonts w:ascii="Cambria" w:hAnsi="Cambria"/>
              </w:rPr>
            </w:pPr>
          </w:p>
          <w:p w14:paraId="08CD5A2A" w14:textId="77777777" w:rsidR="00572A56" w:rsidRPr="009845C6" w:rsidRDefault="00572A56" w:rsidP="000E733D">
            <w:pPr>
              <w:spacing w:after="0" w:line="240" w:lineRule="auto"/>
              <w:rPr>
                <w:rFonts w:ascii="Cambria" w:hAnsi="Cambria"/>
              </w:rPr>
            </w:pPr>
          </w:p>
          <w:p w14:paraId="49089FA6" w14:textId="77777777" w:rsidR="00AC40B5" w:rsidRPr="007C517F" w:rsidRDefault="00AC40B5" w:rsidP="000E733D">
            <w:pPr>
              <w:spacing w:after="0" w:line="240" w:lineRule="auto"/>
              <w:rPr>
                <w:rFonts w:ascii="Cambria" w:hAnsi="Cambria"/>
                <w:b/>
                <w:color w:val="FFFFFF" w:themeColor="background1"/>
                <w:sz w:val="6"/>
              </w:rPr>
            </w:pPr>
            <w:r w:rsidRPr="009845C6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320D4507" wp14:editId="421DF249">
                  <wp:extent cx="189612" cy="218783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_icons-grey.jpg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97" cy="22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521F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7C517F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>Personal Details</w:t>
            </w:r>
            <w:r w:rsidRPr="007C517F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br/>
            </w:r>
          </w:p>
          <w:p w14:paraId="6AE18B74" w14:textId="77777777" w:rsidR="00AC40B5" w:rsidRPr="00881185" w:rsidRDefault="00AC40B5" w:rsidP="000E733D">
            <w:pPr>
              <w:spacing w:after="0" w:line="240" w:lineRule="auto"/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</w:pPr>
            <w:r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 xml:space="preserve">Date of Birth: </w:t>
            </w:r>
            <w:r w:rsidR="00AF61FD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22</w:t>
            </w:r>
            <w:r w:rsidR="00EF7877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-</w:t>
            </w:r>
            <w:r w:rsidR="00AF61FD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September-1977</w:t>
            </w:r>
            <w:r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br/>
              <w:t xml:space="preserve">Languages Known: </w:t>
            </w:r>
            <w:r w:rsidR="00EF7877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English, Hindi, Telugu, Kannada</w:t>
            </w:r>
            <w:r w:rsidR="00AF61FD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, Tamil</w:t>
            </w:r>
            <w:r w:rsidRPr="00881185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br/>
              <w:t xml:space="preserve">Address: </w:t>
            </w:r>
            <w:r w:rsidR="00AF61FD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ISRO Layout</w:t>
            </w:r>
            <w:r w:rsidR="00EF7877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, Bangalore-</w:t>
            </w:r>
            <w:r w:rsidR="00AF61FD">
              <w:rPr>
                <w:rFonts w:ascii="Cambria" w:hAnsi="Cambria" w:cs="Tahoma"/>
                <w:b/>
                <w:color w:val="FFFFFF" w:themeColor="background1"/>
                <w:sz w:val="19"/>
                <w:szCs w:val="19"/>
              </w:rPr>
              <w:t>78</w:t>
            </w:r>
          </w:p>
          <w:p w14:paraId="69AFCD69" w14:textId="77777777" w:rsidR="00AC40B5" w:rsidRPr="009845C6" w:rsidRDefault="00AC40B5" w:rsidP="000E733D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200" w:type="dxa"/>
            <w:shd w:val="clear" w:color="auto" w:fill="F8F8F8"/>
          </w:tcPr>
          <w:p w14:paraId="1868211E" w14:textId="77777777" w:rsidR="00F667AA" w:rsidRPr="00F667AA" w:rsidRDefault="00F667AA" w:rsidP="004C5D40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ahoma"/>
                <w:b/>
                <w:color w:val="1F4E79" w:themeColor="accent1" w:themeShade="80"/>
                <w:sz w:val="10"/>
                <w:szCs w:val="28"/>
              </w:rPr>
            </w:pPr>
          </w:p>
          <w:p w14:paraId="6DCB4BEB" w14:textId="77777777" w:rsidR="00A42590" w:rsidRDefault="00490B39" w:rsidP="004C5D40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</w:pPr>
            <w:r w:rsidRPr="004C5D40">
              <w:rPr>
                <w:rFonts w:ascii="Cambria" w:hAnsi="Cambria" w:cs="Tahoma"/>
                <w:b/>
                <w:color w:val="1F4E79" w:themeColor="accent1" w:themeShade="80"/>
                <w:sz w:val="20"/>
                <w:szCs w:val="28"/>
              </w:rPr>
              <w:t>Highly knowledgeable in a wide variety</w:t>
            </w:r>
            <w:r w:rsidR="004C5D40" w:rsidRPr="004C5D40">
              <w:rPr>
                <w:rFonts w:ascii="Cambria" w:hAnsi="Cambria" w:cs="Tahoma"/>
                <w:b/>
                <w:color w:val="1F4E79" w:themeColor="accent1" w:themeShade="80"/>
                <w:sz w:val="20"/>
                <w:szCs w:val="28"/>
              </w:rPr>
              <w:t xml:space="preserve"> of tasks like: </w:t>
            </w:r>
            <w:r w:rsidRPr="00490B39"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>Strategic Planning</w:t>
            </w:r>
            <w:r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 xml:space="preserve"> || Project Management || Testing Lifecycle Management || </w:t>
            </w:r>
            <w:r w:rsidR="00C10FD8"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 xml:space="preserve">Quality Management </w:t>
            </w:r>
            <w:r w:rsidR="007E5A4E"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 xml:space="preserve">|| </w:t>
            </w:r>
            <w:r w:rsidR="00515CF6"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 xml:space="preserve">Stakeholder Management || </w:t>
            </w:r>
            <w:r w:rsidR="00D93E1C"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>Budgeting / Cost Optimization</w:t>
            </w:r>
            <w:r w:rsidR="00AA7809"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 xml:space="preserve"> </w:t>
            </w:r>
            <w:r w:rsidR="00415B0E"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>|| SDLC</w:t>
            </w:r>
            <w:r w:rsidR="00B56820"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 xml:space="preserve"> || Standard Test Processes || </w:t>
            </w:r>
            <w:r w:rsidR="00B56820" w:rsidRPr="00B56820"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  <w:t>QA Plan and Strategy</w:t>
            </w:r>
          </w:p>
          <w:p w14:paraId="2B2C7646" w14:textId="77777777" w:rsidR="009304D6" w:rsidRPr="009304D6" w:rsidRDefault="009304D6" w:rsidP="00A42590">
            <w:p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ahoma"/>
                <w:color w:val="1F4E79" w:themeColor="accent1" w:themeShade="80"/>
                <w:sz w:val="20"/>
                <w:szCs w:val="28"/>
              </w:rPr>
            </w:pPr>
          </w:p>
          <w:p w14:paraId="63C237AA" w14:textId="77777777" w:rsidR="00AC40B5" w:rsidRPr="003072A3" w:rsidRDefault="00AC40B5" w:rsidP="00627AE4">
            <w:pPr>
              <w:shd w:val="clear" w:color="auto" w:fill="D9E2F3" w:themeFill="accent5" w:themeFillTint="33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ahoma"/>
                <w:color w:val="808080" w:themeColor="background1" w:themeShade="80"/>
                <w:sz w:val="2"/>
                <w:szCs w:val="20"/>
                <w:lang w:eastAsia="en-GB"/>
              </w:rPr>
            </w:pPr>
            <w:r w:rsidRPr="000E733D">
              <w:rPr>
                <w:rFonts w:ascii="Cambria" w:hAnsi="Cambria" w:cs="Tahoma"/>
                <w:color w:val="1F4E79" w:themeColor="accent1" w:themeShade="80"/>
                <w:sz w:val="28"/>
                <w:szCs w:val="28"/>
              </w:rPr>
              <w:t>Profile Summary</w:t>
            </w:r>
            <w:r w:rsidRPr="009845C6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br/>
            </w:r>
          </w:p>
          <w:p w14:paraId="2CDE659A" w14:textId="77777777" w:rsidR="00000129" w:rsidRPr="00000129" w:rsidRDefault="00000129" w:rsidP="00FB6B33">
            <w:pPr>
              <w:spacing w:after="0" w:line="240" w:lineRule="auto"/>
              <w:ind w:right="-18"/>
              <w:jc w:val="center"/>
              <w:rPr>
                <w:rFonts w:ascii="Cambria" w:hAnsi="Cambria" w:cs="Tahoma"/>
                <w:i/>
                <w:color w:val="1F4E79" w:themeColor="accent1" w:themeShade="80"/>
                <w:sz w:val="10"/>
                <w:szCs w:val="19"/>
                <w:lang w:eastAsia="en-GB"/>
              </w:rPr>
            </w:pPr>
          </w:p>
          <w:p w14:paraId="6AEC8D8C" w14:textId="77777777" w:rsidR="007D29B8" w:rsidRPr="00C035F6" w:rsidRDefault="002E13BD" w:rsidP="00FB6B33">
            <w:pPr>
              <w:spacing w:after="0" w:line="240" w:lineRule="auto"/>
              <w:ind w:right="-18"/>
              <w:jc w:val="center"/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</w:pPr>
            <w:r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Trained </w:t>
            </w:r>
            <w:r w:rsidR="007F19D5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LMS</w:t>
            </w:r>
            <w:r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 Administration</w:t>
            </w:r>
            <w:r w:rsidR="00104C92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/QA</w:t>
            </w:r>
            <w:r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 – offering </w:t>
            </w:r>
            <w:r w:rsidR="00B53F0E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nearly 1</w:t>
            </w:r>
            <w:r w:rsidR="007F19D5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2</w:t>
            </w:r>
            <w:r w:rsidR="00B53F0E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 </w:t>
            </w:r>
            <w:r w:rsidR="00FB6B33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years of experience</w:t>
            </w:r>
            <w:r w:rsidR="00B72AE6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 (over </w:t>
            </w:r>
            <w:r w:rsidR="007F19D5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4</w:t>
            </w:r>
            <w:r w:rsidR="00317562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 years of experience i</w:t>
            </w:r>
            <w:r w:rsidR="00B72AE6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n </w:t>
            </w:r>
            <w:r w:rsidR="00C836D3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using </w:t>
            </w:r>
            <w:r w:rsidR="007F19D5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LMS applications( </w:t>
            </w:r>
            <w:proofErr w:type="spellStart"/>
            <w:r w:rsidR="007F19D5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Mylearn</w:t>
            </w:r>
            <w:proofErr w:type="spellEnd"/>
            <w:r w:rsidR="007F19D5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, SABA</w:t>
            </w:r>
            <w:r w:rsidR="00104C92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, Workday, HRIS</w:t>
            </w:r>
            <w:r w:rsidR="00A06293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 and Integrations with Salesforce.com</w:t>
            </w:r>
            <w:r w:rsidR="007F19D5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)</w:t>
            </w:r>
            <w:r w:rsidR="000C3A2D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 and over 3</w:t>
            </w:r>
            <w:r w:rsidR="00B72AE6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 years of experience in </w:t>
            </w:r>
            <w:r w:rsidR="0019630F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Automation Tools </w:t>
            </w:r>
            <w:r w:rsidR="00B72AE6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like QTP)</w:t>
            </w:r>
            <w:r w:rsidR="00E34247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 xml:space="preserve"> in software QA processes and testing </w:t>
            </w:r>
            <w:r w:rsidR="00C2553B" w:rsidRPr="00C035F6">
              <w:rPr>
                <w:rFonts w:ascii="Cambria" w:hAnsi="Cambria" w:cs="Tahoma"/>
                <w:i/>
                <w:color w:val="1F4E79" w:themeColor="accent1" w:themeShade="80"/>
                <w:sz w:val="19"/>
                <w:szCs w:val="19"/>
                <w:lang w:eastAsia="en-GB"/>
              </w:rPr>
              <w:t>across Agile methodologies</w:t>
            </w:r>
          </w:p>
          <w:p w14:paraId="0FFF3471" w14:textId="77777777" w:rsidR="00FB6B33" w:rsidRPr="00FB6B33" w:rsidRDefault="00FB6B33" w:rsidP="00FB6B33">
            <w:pPr>
              <w:spacing w:after="0" w:line="240" w:lineRule="auto"/>
              <w:ind w:right="-18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</w:p>
          <w:p w14:paraId="4C8B7AD6" w14:textId="77777777" w:rsidR="00076D01" w:rsidRPr="00C035F6" w:rsidRDefault="00076D01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b/>
                <w:color w:val="000000" w:themeColor="text1"/>
                <w:sz w:val="19"/>
                <w:szCs w:val="19"/>
              </w:rPr>
              <w:t>Effective in high-profile executive roles</w:t>
            </w:r>
            <w:r w:rsidR="0082465F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, leveraged skills across various divisions </w:t>
            </w:r>
            <w:r w:rsidR="00A9325C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in </w:t>
            </w:r>
            <w:r w:rsidR="00A9325C" w:rsidRPr="00C035F6">
              <w:rPr>
                <w:rFonts w:ascii="Cambria" w:hAnsi="Cambria" w:cs="Tahoma"/>
                <w:b/>
                <w:color w:val="000000" w:themeColor="text1"/>
                <w:sz w:val="19"/>
                <w:szCs w:val="19"/>
              </w:rPr>
              <w:t>career dotted roles like</w:t>
            </w:r>
            <w:r w:rsidR="00A9325C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  <w:r w:rsidR="0043606C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Test Lead</w:t>
            </w:r>
            <w:r w:rsidR="00806C02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/</w:t>
            </w:r>
            <w:r w:rsidR="0043606C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QA</w:t>
            </w:r>
            <w:r w:rsidR="00000129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and</w:t>
            </w:r>
            <w:r w:rsidR="00806C02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  <w:r w:rsidR="0043606C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Software Engineer</w:t>
            </w:r>
            <w:r w:rsidR="00806C02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/</w:t>
            </w:r>
            <w:r w:rsidR="0043606C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QA </w:t>
            </w:r>
          </w:p>
          <w:p w14:paraId="1DF44EE4" w14:textId="77777777" w:rsidR="000F59B2" w:rsidRDefault="000F59B2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b/>
                <w:color w:val="000000" w:themeColor="text1"/>
                <w:sz w:val="19"/>
                <w:szCs w:val="19"/>
              </w:rPr>
              <w:t>Strategic Technology Executive</w:t>
            </w: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, with accelerated record of viable solutions </w:t>
            </w:r>
            <w:r w:rsidR="00477C98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and driving business innovation;</w:t>
            </w: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directing </w:t>
            </w:r>
            <w:r w:rsidR="007F19D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LMS</w:t>
            </w: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  <w:r w:rsidR="00E35974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(</w:t>
            </w:r>
            <w:proofErr w:type="spellStart"/>
            <w:r w:rsidR="007F19D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Mylearn</w:t>
            </w:r>
            <w:proofErr w:type="spellEnd"/>
            <w:r w:rsidR="007F19D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, SABA</w:t>
            </w:r>
            <w:r w:rsidR="00E35974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)</w:t>
            </w:r>
            <w:r w:rsidR="00477C98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</w:p>
          <w:p w14:paraId="408350ED" w14:textId="77777777" w:rsidR="00B65C96" w:rsidRPr="00C035F6" w:rsidRDefault="00B65C96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Expertise in uncovering opportunities, and directing trailblazing strategies</w:t>
            </w:r>
            <w:r w:rsidR="00374A1F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to improve operations &amp; </w:t>
            </w: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project</w:t>
            </w:r>
          </w:p>
          <w:p w14:paraId="08C4749C" w14:textId="77777777" w:rsidR="009435A3" w:rsidRPr="00C035F6" w:rsidRDefault="002553A5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Spearheading </w:t>
            </w:r>
            <w:r w:rsidR="007F19D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LMS</w:t>
            </w:r>
            <w:r w:rsidR="007D29B8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QA portfolio for </w:t>
            </w:r>
            <w:r w:rsidR="00E35974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5</w:t>
            </w:r>
            <w:r w:rsidR="009E6056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years and performing tasks like </w:t>
            </w:r>
            <w:r w:rsidR="007D29B8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setting up </w:t>
            </w:r>
            <w:r w:rsidR="007F19D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LMS</w:t>
            </w:r>
            <w:r w:rsidR="007D29B8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QA team for various project initiatives with right FTE and AWF resources</w:t>
            </w:r>
          </w:p>
          <w:p w14:paraId="73BA3659" w14:textId="77777777" w:rsidR="003A1565" w:rsidRDefault="003A1565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Worked on big projects like </w:t>
            </w:r>
            <w:proofErr w:type="spellStart"/>
            <w:r w:rsidRPr="003A156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MyVMware</w:t>
            </w:r>
            <w:proofErr w:type="spellEnd"/>
            <w:r w:rsidRPr="003A156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, </w:t>
            </w:r>
            <w:r w:rsidR="007F19D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HIVE</w:t>
            </w:r>
            <w:r w:rsidRPr="003A156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and </w:t>
            </w:r>
            <w:r w:rsidR="007F19D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License Revamp</w:t>
            </w:r>
          </w:p>
          <w:p w14:paraId="49C3DE95" w14:textId="77777777" w:rsidR="00D0073A" w:rsidRPr="00C035F6" w:rsidRDefault="00D0073A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Played a key role in </w:t>
            </w:r>
            <w:r w:rsidR="00C362A1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successfully </w:t>
            </w: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leading Vendor transition activity from Prolifics to Capgemini </w:t>
            </w:r>
            <w:r w:rsidR="00F032F0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for QA for CG offshore team</w:t>
            </w:r>
          </w:p>
          <w:p w14:paraId="7A3EC37B" w14:textId="77777777" w:rsidR="00C64154" w:rsidRPr="00E35974" w:rsidRDefault="00D0073A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Strong understanding of industry standards and best practices for IT </w:t>
            </w:r>
            <w:r w:rsidR="00C362A1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sector and creating &amp; sustaining project </w:t>
            </w:r>
            <w:r w:rsidR="009435A3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stakeholders including business POC's</w:t>
            </w:r>
          </w:p>
          <w:p w14:paraId="54DE3F37" w14:textId="77777777" w:rsidR="00124EA2" w:rsidRPr="00437183" w:rsidRDefault="00AC40B5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Skilled at building a strong bond with each prospect and customer from lead generation to close and beyond through consultative, solution-based approach</w:t>
            </w:r>
            <w:r w:rsidR="0066164F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; front</w:t>
            </w:r>
            <w:r w:rsidR="00124EA2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-led </w:t>
            </w:r>
            <w:r w:rsidR="0066164F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training &amp; </w:t>
            </w:r>
            <w:r w:rsidR="00437183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guiding sessions for </w:t>
            </w:r>
            <w:r w:rsidR="00124EA2" w:rsidRPr="00437183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FTE </w:t>
            </w:r>
            <w:r w:rsidR="009D18D3" w:rsidRPr="00437183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Team </w:t>
            </w:r>
            <w:r w:rsidR="00124EA2" w:rsidRPr="00437183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on planning activities </w:t>
            </w:r>
          </w:p>
          <w:p w14:paraId="6D2C12CB" w14:textId="77777777" w:rsidR="00AC40B5" w:rsidRPr="00C035F6" w:rsidRDefault="00D0073A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Possess broad competence in strategic management with driving new IT initiatives, designing corporate infrastructures &amp; contributing in achievement of organizational objectives</w:t>
            </w:r>
          </w:p>
          <w:p w14:paraId="4ED9F293" w14:textId="77777777" w:rsidR="00AC40B5" w:rsidRPr="00D251A9" w:rsidRDefault="00AC40B5" w:rsidP="000E733D">
            <w:pPr>
              <w:spacing w:after="0" w:line="240" w:lineRule="auto"/>
              <w:ind w:right="-108"/>
              <w:rPr>
                <w:rFonts w:ascii="Cambria" w:hAnsi="Cambria" w:cs="Tahoma"/>
                <w:color w:val="808080" w:themeColor="background1" w:themeShade="80"/>
                <w:sz w:val="16"/>
                <w:szCs w:val="20"/>
              </w:rPr>
            </w:pPr>
          </w:p>
          <w:p w14:paraId="1A3BE2EC" w14:textId="77777777" w:rsidR="00AC40B5" w:rsidRPr="00627AE4" w:rsidRDefault="00AC40B5" w:rsidP="00627AE4">
            <w:pPr>
              <w:shd w:val="clear" w:color="auto" w:fill="D9E2F3" w:themeFill="accent5" w:themeFillTint="33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ahoma"/>
                <w:color w:val="1F4E79" w:themeColor="accent1" w:themeShade="80"/>
                <w:sz w:val="28"/>
                <w:szCs w:val="28"/>
              </w:rPr>
            </w:pPr>
            <w:r w:rsidRPr="000E733D">
              <w:rPr>
                <w:rFonts w:ascii="Cambria" w:hAnsi="Cambria" w:cs="Tahoma"/>
                <w:color w:val="1F4E79" w:themeColor="accent1" w:themeShade="80"/>
                <w:sz w:val="28"/>
                <w:szCs w:val="28"/>
              </w:rPr>
              <w:t>Key Achievements</w:t>
            </w:r>
          </w:p>
          <w:p w14:paraId="067D3255" w14:textId="77777777" w:rsidR="004143D9" w:rsidRPr="00C035F6" w:rsidRDefault="004143D9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Showcased tenacity in managing:</w:t>
            </w:r>
          </w:p>
          <w:p w14:paraId="0C009C02" w14:textId="77777777" w:rsidR="007D29B8" w:rsidRPr="00C035F6" w:rsidRDefault="004143D9" w:rsidP="00104C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 w:right="-14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Over </w:t>
            </w:r>
            <w:r w:rsidR="006056E0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50</w:t>
            </w:r>
            <w:r w:rsidR="00980DF8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resources from the vendor as part of different projects </w:t>
            </w:r>
            <w:r w:rsidR="00802287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for delivering </w:t>
            </w:r>
            <w:r w:rsidR="00980DF8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quality for </w:t>
            </w:r>
            <w:r w:rsidR="007F19D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LMS</w:t>
            </w:r>
            <w:r w:rsidR="00980DF8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7F19D5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MyVMware</w:t>
            </w:r>
            <w:proofErr w:type="spellEnd"/>
            <w:r w:rsidR="00980DF8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and Baseline</w:t>
            </w:r>
            <w:r w:rsidR="00E8412C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Regression Tracks</w:t>
            </w:r>
          </w:p>
          <w:p w14:paraId="0E6DA3E3" w14:textId="77777777" w:rsidR="00AC40B5" w:rsidRPr="00C035F6" w:rsidRDefault="007D29B8" w:rsidP="00104C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0" w:right="-14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PRB QA budget and ensuring methodical process of LOE estimate is followed across various projects that are driven from offshore</w:t>
            </w:r>
          </w:p>
          <w:p w14:paraId="1F3506EC" w14:textId="77777777" w:rsidR="0075462B" w:rsidRPr="00EF7877" w:rsidRDefault="0075462B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75462B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Owned the defect tracking process; reduced the number incidents on the l</w:t>
            </w:r>
            <w:r w:rsidR="00A06842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ive platform from </w:t>
            </w:r>
            <w:r w:rsidR="00EF7877" w:rsidRPr="004F33B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10</w:t>
            </w:r>
            <w:r w:rsidR="00A06842" w:rsidRPr="004F33B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-</w:t>
            </w:r>
            <w:r w:rsidRPr="004F33B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  <w:r w:rsidR="00EF7877" w:rsidRPr="004F33B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2 through</w:t>
            </w:r>
            <w:r w:rsidRPr="004F33B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  <w:r w:rsidRPr="0075462B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measures such as </w:t>
            </w:r>
            <w:r w:rsidR="00EF7877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D</w:t>
            </w:r>
            <w:r w:rsidR="004F33B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ata Variations, Large customers</w:t>
            </w:r>
          </w:p>
          <w:p w14:paraId="50573BD6" w14:textId="77777777" w:rsidR="0075462B" w:rsidRPr="00211B54" w:rsidRDefault="0075462B" w:rsidP="000E733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  <w:p w14:paraId="3D9F721C" w14:textId="77777777" w:rsidR="00AC40B5" w:rsidRPr="00627AE4" w:rsidRDefault="00AC40B5" w:rsidP="00627AE4">
            <w:pPr>
              <w:shd w:val="clear" w:color="auto" w:fill="D9E2F3" w:themeFill="accent5" w:themeFillTint="33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ahoma"/>
                <w:color w:val="1F4E79" w:themeColor="accent1" w:themeShade="80"/>
                <w:sz w:val="28"/>
                <w:szCs w:val="28"/>
              </w:rPr>
            </w:pPr>
            <w:r w:rsidRPr="000E733D">
              <w:rPr>
                <w:rFonts w:ascii="Cambria" w:hAnsi="Cambria" w:cs="Tahoma"/>
                <w:color w:val="1F4E79" w:themeColor="accent1" w:themeShade="80"/>
                <w:sz w:val="28"/>
                <w:szCs w:val="28"/>
              </w:rPr>
              <w:t>Work Experience</w:t>
            </w:r>
          </w:p>
          <w:p w14:paraId="28E96F32" w14:textId="77777777" w:rsidR="00C035F6" w:rsidRPr="00C035F6" w:rsidRDefault="008369C9" w:rsidP="008F385C">
            <w:pPr>
              <w:spacing w:after="0" w:line="240" w:lineRule="auto"/>
              <w:jc w:val="center"/>
              <w:rPr>
                <w:rFonts w:ascii="Cambria" w:hAnsi="Cambria" w:cs="Tahoma"/>
                <w:b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>May</w:t>
            </w:r>
            <w:r w:rsidR="00C31B92" w:rsidRPr="00C035F6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>’11 till date with VMWare Software India Ltd</w:t>
            </w:r>
            <w:r w:rsidR="00B56820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>.</w:t>
            </w:r>
            <w:r w:rsidR="00C31B92" w:rsidRPr="00C035F6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 xml:space="preserve">, Bangalore as </w:t>
            </w:r>
            <w:r w:rsidR="009F1499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>Sr.QA Engineer</w:t>
            </w:r>
            <w:r w:rsidR="00C31B92" w:rsidRPr="00C035F6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>/QA</w:t>
            </w:r>
          </w:p>
          <w:p w14:paraId="1E5B8E88" w14:textId="77777777" w:rsidR="00880FD5" w:rsidRPr="00C035F6" w:rsidRDefault="00AD47D4" w:rsidP="00AD47D4">
            <w:pPr>
              <w:spacing w:after="0" w:line="240" w:lineRule="auto"/>
              <w:rPr>
                <w:rFonts w:ascii="Cambria" w:hAnsi="Cambria" w:cs="Tahoma"/>
                <w:b/>
                <w:color w:val="000000" w:themeColor="text1"/>
                <w:sz w:val="19"/>
                <w:szCs w:val="19"/>
                <w:lang w:eastAsia="en-GB"/>
              </w:rPr>
            </w:pPr>
            <w:r w:rsidRPr="00C035F6">
              <w:rPr>
                <w:rFonts w:ascii="Cambria" w:hAnsi="Cambria" w:cs="Tahoma"/>
                <w:b/>
                <w:color w:val="000000" w:themeColor="text1"/>
                <w:sz w:val="19"/>
                <w:szCs w:val="19"/>
                <w:lang w:eastAsia="en-GB"/>
              </w:rPr>
              <w:t>Key Result Areas:</w:t>
            </w:r>
          </w:p>
          <w:p w14:paraId="3977C82E" w14:textId="77777777" w:rsidR="004143D9" w:rsidRPr="00C035F6" w:rsidRDefault="004143D9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Spearheading entire gamut of operations related to development, modification &amp; execution of test plans and test cases by working closely with the business partner/business owners based on available business and system documentation and specifications</w:t>
            </w:r>
          </w:p>
          <w:p w14:paraId="43475F35" w14:textId="77777777" w:rsidR="004143D9" w:rsidRPr="00C035F6" w:rsidRDefault="004143D9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Developing and maintaining documentation of test results to assist in debugging and modification of software</w:t>
            </w:r>
          </w:p>
          <w:p w14:paraId="241C4D92" w14:textId="77777777" w:rsidR="00204F3D" w:rsidRPr="00C035F6" w:rsidRDefault="00204F3D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Performing various activities related to validation including:</w:t>
            </w:r>
          </w:p>
          <w:p w14:paraId="6CD8A14B" w14:textId="77777777" w:rsidR="00204F3D" w:rsidRPr="00C035F6" w:rsidRDefault="00204F3D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Assignment rules, workflow and approval process for customized Messages &amp; Alerts on the Home page</w:t>
            </w:r>
          </w:p>
          <w:p w14:paraId="4DB0B07C" w14:textId="77777777" w:rsidR="00204F3D" w:rsidRPr="00C035F6" w:rsidRDefault="00BA75C9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Integration between </w:t>
            </w:r>
            <w:proofErr w:type="spellStart"/>
            <w:r>
              <w:rPr>
                <w:rFonts w:ascii="Cambria" w:hAnsi="Cambria" w:cs="Tahoma"/>
                <w:color w:val="000000" w:themeColor="text1"/>
                <w:sz w:val="19"/>
                <w:szCs w:val="19"/>
              </w:rPr>
              <w:t>Mylearn</w:t>
            </w:r>
            <w:proofErr w:type="spellEnd"/>
            <w:r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to Partner central(SFDC)</w:t>
            </w:r>
          </w:p>
          <w:p w14:paraId="0E6F50CD" w14:textId="77777777" w:rsidR="00F95990" w:rsidRPr="00C035F6" w:rsidRDefault="00F95990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API’s using web services</w:t>
            </w:r>
          </w:p>
          <w:p w14:paraId="5F7B9473" w14:textId="77777777" w:rsidR="00112036" w:rsidRDefault="00707E18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11203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Shouldering responsibility related to</w:t>
            </w:r>
            <w:r w:rsidR="00F068B9" w:rsidRPr="0011203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  <w:r w:rsidR="00112036" w:rsidRPr="0011203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different classes creation (e.g. Classroom, Academic, Live Online</w:t>
            </w:r>
          </w:p>
          <w:p w14:paraId="22FAE0A9" w14:textId="77777777" w:rsidR="00F068B9" w:rsidRPr="00112036" w:rsidRDefault="00747DC3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11203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Scheduling, </w:t>
            </w:r>
            <w:r w:rsidR="00ED7D57" w:rsidRPr="0011203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examining &amp; </w:t>
            </w:r>
            <w:r w:rsidR="00F068B9" w:rsidRPr="0011203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analyzing requirements, collecting metrics and creat</w:t>
            </w:r>
            <w:r w:rsidR="00B42A8C" w:rsidRPr="0011203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ing</w:t>
            </w:r>
            <w:r w:rsidR="00F24333" w:rsidRPr="0011203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test plans </w:t>
            </w:r>
            <w:r w:rsidR="00112036" w:rsidRPr="0011203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for LMS projects</w:t>
            </w:r>
          </w:p>
          <w:p w14:paraId="0D8987EB" w14:textId="77777777" w:rsidR="00F068B9" w:rsidRPr="00C035F6" w:rsidRDefault="00CD3776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Leading </w:t>
            </w:r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GAP analysis with the existing and</w:t>
            </w:r>
            <w:r w:rsidR="00BE5A4B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new design with </w:t>
            </w:r>
            <w:r w:rsidR="008369C9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LMS</w:t>
            </w:r>
          </w:p>
          <w:p w14:paraId="702FF1A6" w14:textId="77777777" w:rsidR="00F068B9" w:rsidRPr="00C035F6" w:rsidRDefault="002D1E63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Working in </w:t>
            </w:r>
            <w:r w:rsidR="00C03672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coordination</w:t>
            </w:r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with softw</w:t>
            </w:r>
            <w:r w:rsidR="00296315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are development team; </w:t>
            </w:r>
            <w:r w:rsidR="009B1EF1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providing</w:t>
            </w:r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SFDC expertise to </w:t>
            </w:r>
            <w:r w:rsidR="00296315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analyze requirements </w:t>
            </w:r>
            <w:r w:rsidR="001576AB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&amp;</w:t>
            </w:r>
            <w:r w:rsidR="00296315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designing </w:t>
            </w:r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solutions within </w:t>
            </w:r>
            <w:r w:rsidR="00827DE4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the</w:t>
            </w:r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environment</w:t>
            </w:r>
            <w:r w:rsidR="00DE2D2B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</w:p>
          <w:p w14:paraId="7A565EBE" w14:textId="77777777" w:rsidR="00F068B9" w:rsidRPr="00C035F6" w:rsidRDefault="00746229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Leveraging skills in </w:t>
            </w:r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verifying </w:t>
            </w:r>
            <w:proofErr w:type="spellStart"/>
            <w:r w:rsidR="008369C9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Mylearn</w:t>
            </w:r>
            <w:proofErr w:type="spellEnd"/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, Core </w:t>
            </w:r>
            <w:r w:rsidR="001B0373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App</w:t>
            </w:r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, Custome</w:t>
            </w:r>
            <w:r w:rsidR="00B013FD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r Portal and other integrations</w:t>
            </w:r>
          </w:p>
          <w:p w14:paraId="5E7D9F86" w14:textId="77777777" w:rsidR="004D5420" w:rsidRDefault="007C176B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Identifying the need </w:t>
            </w:r>
            <w:r w:rsidR="00320447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&amp;</w:t>
            </w:r>
            <w:r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imparting </w:t>
            </w:r>
            <w:r w:rsidR="00795CC8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tr</w:t>
            </w:r>
            <w:r w:rsidR="001C18A0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ainings for existing as well as</w:t>
            </w:r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new resources on different </w:t>
            </w:r>
            <w:r w:rsidR="008369C9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LMS &amp; </w:t>
            </w:r>
            <w:proofErr w:type="spellStart"/>
            <w:r w:rsidR="008369C9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MyVMware</w:t>
            </w:r>
            <w:proofErr w:type="spellEnd"/>
            <w:r w:rsidR="00F068B9" w:rsidRPr="00C035F6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functionalities and Involved in cross functional activities</w:t>
            </w:r>
          </w:p>
          <w:p w14:paraId="145DC54E" w14:textId="77777777" w:rsidR="00A02536" w:rsidRDefault="00A02536" w:rsidP="00BA75C9">
            <w:p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</w:p>
          <w:p w14:paraId="6C66EAD8" w14:textId="77777777" w:rsidR="00BA75C9" w:rsidRPr="00BA75C9" w:rsidRDefault="00BA75C9" w:rsidP="00BA75C9">
            <w:p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</w:p>
          <w:p w14:paraId="434C526F" w14:textId="77777777" w:rsidR="00627AE4" w:rsidRPr="00627AE4" w:rsidRDefault="00627AE4" w:rsidP="00627AE4">
            <w:pPr>
              <w:shd w:val="clear" w:color="auto" w:fill="D9E2F3" w:themeFill="accent5" w:themeFillTint="33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ahoma"/>
                <w:color w:val="1F4E79" w:themeColor="accent1" w:themeShade="80"/>
                <w:sz w:val="28"/>
                <w:szCs w:val="28"/>
              </w:rPr>
            </w:pPr>
            <w:r>
              <w:rPr>
                <w:rFonts w:ascii="Cambria" w:hAnsi="Cambria" w:cs="Tahoma"/>
                <w:color w:val="1F4E79" w:themeColor="accent1" w:themeShade="80"/>
                <w:sz w:val="28"/>
                <w:szCs w:val="28"/>
              </w:rPr>
              <w:lastRenderedPageBreak/>
              <w:t xml:space="preserve">Previous </w:t>
            </w:r>
            <w:r w:rsidRPr="000E733D">
              <w:rPr>
                <w:rFonts w:ascii="Cambria" w:hAnsi="Cambria" w:cs="Tahoma"/>
                <w:color w:val="1F4E79" w:themeColor="accent1" w:themeShade="80"/>
                <w:sz w:val="28"/>
                <w:szCs w:val="28"/>
              </w:rPr>
              <w:t>Experience</w:t>
            </w:r>
          </w:p>
          <w:p w14:paraId="620350CD" w14:textId="77777777" w:rsidR="007D1169" w:rsidRPr="006A65BA" w:rsidRDefault="007D1169" w:rsidP="0059115C">
            <w:pPr>
              <w:spacing w:after="0" w:line="240" w:lineRule="auto"/>
              <w:jc w:val="center"/>
              <w:rPr>
                <w:rFonts w:ascii="Cambria" w:hAnsi="Cambria" w:cs="Tahoma"/>
                <w:b/>
                <w:color w:val="1F4E79" w:themeColor="accent1" w:themeShade="80"/>
                <w:sz w:val="6"/>
                <w:szCs w:val="20"/>
                <w:lang w:eastAsia="en-GB"/>
              </w:rPr>
            </w:pPr>
          </w:p>
          <w:p w14:paraId="343FB891" w14:textId="77777777" w:rsidR="00796E44" w:rsidRPr="00F95990" w:rsidRDefault="00BA75C9" w:rsidP="0059115C">
            <w:pPr>
              <w:spacing w:after="0" w:line="240" w:lineRule="auto"/>
              <w:jc w:val="center"/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</w:pPr>
            <w:r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>Jul ’05</w:t>
            </w:r>
            <w:r w:rsidR="00796E44" w:rsidRPr="00F95990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 xml:space="preserve"> – </w:t>
            </w:r>
            <w:r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>May</w:t>
            </w:r>
            <w:r w:rsidR="00796E44" w:rsidRPr="00F95990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 xml:space="preserve">’11 with </w:t>
            </w:r>
            <w:proofErr w:type="spellStart"/>
            <w:r w:rsidR="008369C9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>MindTree</w:t>
            </w:r>
            <w:proofErr w:type="spellEnd"/>
            <w:r w:rsidR="008369C9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 xml:space="preserve"> Ltd, Bangalore</w:t>
            </w:r>
            <w:r w:rsidR="00796E44" w:rsidRPr="00F95990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 xml:space="preserve"> as Test Lead/QA</w:t>
            </w:r>
          </w:p>
          <w:p w14:paraId="0B986254" w14:textId="77777777" w:rsidR="00627AE4" w:rsidRPr="00F95990" w:rsidRDefault="00627AE4" w:rsidP="0059115C">
            <w:pPr>
              <w:spacing w:after="0" w:line="240" w:lineRule="auto"/>
              <w:jc w:val="center"/>
              <w:rPr>
                <w:rFonts w:ascii="Cambria" w:hAnsi="Cambria" w:cs="Tahoma"/>
                <w:b/>
                <w:color w:val="1F4E79" w:themeColor="accent1" w:themeShade="80"/>
                <w:sz w:val="10"/>
                <w:szCs w:val="19"/>
                <w:lang w:eastAsia="en-GB"/>
              </w:rPr>
            </w:pPr>
          </w:p>
          <w:p w14:paraId="7000E736" w14:textId="77777777" w:rsidR="00AE0DB1" w:rsidRPr="00F95990" w:rsidRDefault="00AE0DB1" w:rsidP="00AC3CF9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19"/>
                <w:szCs w:val="19"/>
                <w:lang w:val="en-GB"/>
              </w:rPr>
            </w:pPr>
            <w:r w:rsidRPr="00F95990">
              <w:rPr>
                <w:rFonts w:ascii="Cambria" w:hAnsi="Cambria"/>
                <w:b/>
                <w:bCs/>
                <w:color w:val="000000"/>
                <w:sz w:val="19"/>
                <w:szCs w:val="19"/>
              </w:rPr>
              <w:t xml:space="preserve">Environment: </w:t>
            </w:r>
            <w:r w:rsidR="008369C9">
              <w:rPr>
                <w:rFonts w:ascii="Cambria" w:hAnsi="Cambria" w:cs="Arial"/>
                <w:sz w:val="19"/>
                <w:szCs w:val="19"/>
                <w:lang w:val="en-GB"/>
              </w:rPr>
              <w:t xml:space="preserve"> Java, SQL, QTP</w:t>
            </w:r>
            <w:r w:rsidRPr="00F95990">
              <w:rPr>
                <w:rFonts w:ascii="Cambria" w:hAnsi="Cambria" w:cs="Arial"/>
                <w:color w:val="000000"/>
                <w:sz w:val="19"/>
                <w:szCs w:val="19"/>
                <w:lang w:val="en-GB"/>
              </w:rPr>
              <w:t>,</w:t>
            </w:r>
            <w:r w:rsidR="008369C9">
              <w:rPr>
                <w:rFonts w:ascii="Cambria" w:hAnsi="Cambria" w:cs="Arial"/>
                <w:color w:val="000000"/>
                <w:sz w:val="19"/>
                <w:szCs w:val="19"/>
                <w:lang w:val="en-GB"/>
              </w:rPr>
              <w:t xml:space="preserve"> SOAPUI, </w:t>
            </w:r>
            <w:r w:rsidRPr="00F95990">
              <w:rPr>
                <w:rFonts w:ascii="Cambria" w:hAnsi="Cambria" w:cs="Arial"/>
                <w:color w:val="000000"/>
                <w:sz w:val="19"/>
                <w:szCs w:val="19"/>
                <w:lang w:val="en-GB"/>
              </w:rPr>
              <w:t xml:space="preserve"> CM</w:t>
            </w:r>
            <w:r w:rsidR="008369C9">
              <w:rPr>
                <w:rFonts w:ascii="Cambria" w:hAnsi="Cambria" w:cs="Arial"/>
                <w:color w:val="000000"/>
                <w:sz w:val="19"/>
                <w:szCs w:val="19"/>
                <w:lang w:val="en-GB"/>
              </w:rPr>
              <w:t xml:space="preserve">T, </w:t>
            </w:r>
            <w:proofErr w:type="spellStart"/>
            <w:r w:rsidR="008369C9">
              <w:rPr>
                <w:rFonts w:ascii="Cambria" w:hAnsi="Cambria" w:cs="Arial"/>
                <w:color w:val="000000"/>
                <w:sz w:val="19"/>
                <w:szCs w:val="19"/>
                <w:lang w:val="en-GB"/>
              </w:rPr>
              <w:t>TrackMe</w:t>
            </w:r>
            <w:proofErr w:type="spellEnd"/>
            <w:r w:rsidR="008369C9">
              <w:rPr>
                <w:rFonts w:ascii="Cambria" w:hAnsi="Cambria" w:cs="Arial"/>
                <w:color w:val="000000"/>
                <w:sz w:val="19"/>
                <w:szCs w:val="19"/>
                <w:lang w:val="en-GB"/>
              </w:rPr>
              <w:t>, Bugzilla</w:t>
            </w:r>
            <w:r w:rsidRPr="00F95990">
              <w:rPr>
                <w:rFonts w:ascii="Cambria" w:hAnsi="Cambria" w:cs="Arial"/>
                <w:color w:val="000000"/>
                <w:sz w:val="19"/>
                <w:szCs w:val="19"/>
                <w:lang w:val="en-GB"/>
              </w:rPr>
              <w:t xml:space="preserve"> and Jira</w:t>
            </w:r>
          </w:p>
          <w:p w14:paraId="6DB2F362" w14:textId="77777777" w:rsidR="00FC2CE8" w:rsidRPr="00F95990" w:rsidRDefault="00FC2CE8" w:rsidP="00796E44">
            <w:pPr>
              <w:spacing w:after="0" w:line="240" w:lineRule="auto"/>
              <w:jc w:val="both"/>
              <w:rPr>
                <w:rFonts w:ascii="Cambria" w:hAnsi="Cambria"/>
                <w:b/>
                <w:sz w:val="8"/>
                <w:szCs w:val="19"/>
              </w:rPr>
            </w:pPr>
          </w:p>
          <w:p w14:paraId="052FDEAE" w14:textId="77777777" w:rsidR="008A74B2" w:rsidRPr="00F95990" w:rsidRDefault="008A74B2" w:rsidP="00796E44">
            <w:pPr>
              <w:spacing w:after="0" w:line="240" w:lineRule="auto"/>
              <w:jc w:val="both"/>
              <w:rPr>
                <w:rFonts w:ascii="Cambria" w:hAnsi="Cambria"/>
                <w:b/>
                <w:sz w:val="19"/>
                <w:szCs w:val="19"/>
              </w:rPr>
            </w:pPr>
            <w:r w:rsidRPr="00F95990">
              <w:rPr>
                <w:rStyle w:val="apple-style-span"/>
                <w:rFonts w:ascii="Cambria" w:hAnsi="Cambria" w:cs="Arial"/>
                <w:b/>
                <w:sz w:val="19"/>
                <w:szCs w:val="19"/>
              </w:rPr>
              <w:t>Key Assignments:</w:t>
            </w:r>
            <w:r w:rsidR="00FC3DF9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  <w:r w:rsidR="008336DA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Report &amp; Dashboard Development, </w:t>
            </w:r>
            <w:r w:rsidR="003D7500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Integrated System Validation, </w:t>
            </w:r>
            <w:r w:rsidR="00F1627D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Debugging, Software</w:t>
            </w:r>
            <w:r w:rsidR="00F1627D" w:rsidRPr="00F95990">
              <w:rPr>
                <w:rFonts w:ascii="Cambria" w:hAnsi="Cambria" w:cs="Tahoma"/>
                <w:b/>
                <w:color w:val="000000" w:themeColor="text1"/>
                <w:sz w:val="19"/>
                <w:szCs w:val="19"/>
              </w:rPr>
              <w:t xml:space="preserve"> </w:t>
            </w:r>
            <w:r w:rsidR="00F1627D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Modification, </w:t>
            </w:r>
            <w:r w:rsidR="006E16A3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Testing, </w:t>
            </w:r>
            <w:r w:rsidR="00385622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Integration ( Core App &amp; Customer Portal)</w:t>
            </w:r>
            <w:r w:rsidR="00AD7157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, GSS functionalities, Cross-functional Operations, </w:t>
            </w:r>
            <w:r w:rsidR="000321CE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Automation Scripts, </w:t>
            </w:r>
            <w:r w:rsidR="002332E2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Scripting (</w:t>
            </w:r>
            <w:r w:rsidR="006B486A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debug the QTP code</w:t>
            </w:r>
            <w:r w:rsidR="002332E2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)</w:t>
            </w:r>
            <w:r w:rsidR="002F1BC7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,</w:t>
            </w:r>
            <w:r w:rsidR="002F1BC7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</w:t>
            </w:r>
            <w:r w:rsidR="002F1BC7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)</w:t>
            </w:r>
            <w:r w:rsidR="002F1BC7" w:rsidRPr="00F95990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, Feasibility Analysis, Script Writing, Defect Tracking and Reporting</w:t>
            </w:r>
          </w:p>
          <w:p w14:paraId="187E783A" w14:textId="77777777" w:rsidR="008A74B2" w:rsidRPr="00C035F6" w:rsidRDefault="008A74B2" w:rsidP="00796E44">
            <w:pPr>
              <w:spacing w:after="0" w:line="240" w:lineRule="auto"/>
              <w:jc w:val="both"/>
              <w:rPr>
                <w:rFonts w:ascii="Cambria" w:hAnsi="Cambria"/>
                <w:b/>
                <w:sz w:val="10"/>
                <w:szCs w:val="19"/>
              </w:rPr>
            </w:pPr>
          </w:p>
          <w:p w14:paraId="46D719B1" w14:textId="77777777" w:rsidR="00796E44" w:rsidRPr="00F95990" w:rsidRDefault="00477BCB" w:rsidP="00796E44">
            <w:pPr>
              <w:spacing w:after="0" w:line="240" w:lineRule="auto"/>
              <w:jc w:val="both"/>
              <w:rPr>
                <w:rFonts w:ascii="Cambria" w:hAnsi="Cambria"/>
                <w:b/>
                <w:sz w:val="19"/>
                <w:szCs w:val="19"/>
              </w:rPr>
            </w:pPr>
            <w:r w:rsidRPr="00F95990">
              <w:rPr>
                <w:rFonts w:ascii="Cambria" w:hAnsi="Cambria"/>
                <w:b/>
                <w:sz w:val="19"/>
                <w:szCs w:val="19"/>
              </w:rPr>
              <w:t>Highlights</w:t>
            </w:r>
            <w:r w:rsidR="00796E44" w:rsidRPr="00F95990">
              <w:rPr>
                <w:rFonts w:ascii="Cambria" w:hAnsi="Cambria"/>
                <w:b/>
                <w:sz w:val="19"/>
                <w:szCs w:val="19"/>
              </w:rPr>
              <w:t xml:space="preserve">: </w:t>
            </w:r>
          </w:p>
          <w:p w14:paraId="45018639" w14:textId="77777777" w:rsidR="002F1BC7" w:rsidRPr="002F1BC7" w:rsidRDefault="002F1BC7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2F1BC7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Architecting QA processes (defect tracking, test case management, automated testing strategies, etc.) </w:t>
            </w:r>
          </w:p>
          <w:p w14:paraId="66871A43" w14:textId="77777777" w:rsidR="00796E44" w:rsidRPr="00F95990" w:rsidRDefault="002F1BC7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 w:rsidRPr="002F1BC7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Performing Black Box, Manual, Functional, Regression, Integration, Ad-hoc, Involved in resolving customer issues</w:t>
            </w:r>
          </w:p>
          <w:p w14:paraId="68076935" w14:textId="77777777" w:rsidR="002F1BC7" w:rsidRPr="002F1BC7" w:rsidRDefault="002F1BC7" w:rsidP="002F1B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  <w:r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Preparing &amp; </w:t>
            </w:r>
            <w:r w:rsidRPr="002F1BC7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Reviewing of </w:t>
            </w:r>
            <w:r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Test Plan, Test design, </w:t>
            </w:r>
            <w:r w:rsidRPr="002F1BC7">
              <w:rPr>
                <w:rFonts w:ascii="Cambria" w:hAnsi="Cambria" w:cs="Tahoma"/>
                <w:color w:val="000000" w:themeColor="text1"/>
                <w:sz w:val="19"/>
                <w:szCs w:val="19"/>
              </w:rPr>
              <w:t>Test cases</w:t>
            </w:r>
            <w:r>
              <w:rPr>
                <w:rFonts w:ascii="Cambria" w:hAnsi="Cambria" w:cs="Tahoma"/>
                <w:color w:val="000000" w:themeColor="text1"/>
                <w:sz w:val="19"/>
                <w:szCs w:val="19"/>
              </w:rPr>
              <w:t>, Test Scripts</w:t>
            </w:r>
            <w:r w:rsidRPr="002F1BC7">
              <w:rPr>
                <w:rFonts w:ascii="Cambria" w:hAnsi="Cambria" w:cs="Tahoma"/>
                <w:color w:val="000000" w:themeColor="text1"/>
                <w:sz w:val="19"/>
                <w:szCs w:val="19"/>
              </w:rPr>
              <w:t xml:space="preserve"> Estimation Reports.</w:t>
            </w:r>
          </w:p>
          <w:p w14:paraId="7F5C1388" w14:textId="77777777" w:rsidR="0025704F" w:rsidRPr="00C035F6" w:rsidRDefault="0025704F" w:rsidP="0025704F">
            <w:p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0"/>
                <w:szCs w:val="19"/>
              </w:rPr>
            </w:pPr>
          </w:p>
          <w:p w14:paraId="0A663D39" w14:textId="77777777" w:rsidR="0025704F" w:rsidRPr="00F95990" w:rsidRDefault="0025704F" w:rsidP="0025704F">
            <w:pPr>
              <w:spacing w:after="0" w:line="240" w:lineRule="auto"/>
              <w:jc w:val="both"/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</w:pPr>
            <w:r w:rsidRPr="00F95990">
              <w:rPr>
                <w:rFonts w:ascii="Cambria" w:hAnsi="Cambria" w:cs="Tahoma"/>
                <w:b/>
                <w:color w:val="1F4E79" w:themeColor="accent1" w:themeShade="80"/>
                <w:sz w:val="19"/>
                <w:szCs w:val="19"/>
                <w:lang w:eastAsia="en-GB"/>
              </w:rPr>
              <w:t>Applications worked on:</w:t>
            </w:r>
          </w:p>
          <w:p w14:paraId="0F476E14" w14:textId="77777777" w:rsidR="002F1BC7" w:rsidRPr="002F1BC7" w:rsidRDefault="002F1BC7" w:rsidP="002F1BC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19"/>
                <w:szCs w:val="19"/>
              </w:rPr>
            </w:pPr>
            <w:r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Store Project  </w:t>
            </w:r>
            <w:r w:rsidRPr="002F1BC7">
              <w:rPr>
                <w:rFonts w:ascii="Cambria" w:hAnsi="Cambria" w:cs="Arial"/>
                <w:color w:val="000000"/>
                <w:sz w:val="19"/>
                <w:szCs w:val="19"/>
              </w:rPr>
              <w:t xml:space="preserve">is the project involved and extremely challenging release cycles to accommodate the VMware product release lifecycle (literally one major release each week) with continuous enhancements and projects for the VMware website – referred to as the STORE, application Support  - server and application monitoring and ticket handling and tech support for a few of VMware’s products like ESX Server. External store portal was used by many </w:t>
            </w:r>
            <w:proofErr w:type="spellStart"/>
            <w:r w:rsidRPr="002F1BC7">
              <w:rPr>
                <w:rFonts w:ascii="Cambria" w:hAnsi="Cambria" w:cs="Arial"/>
                <w:color w:val="000000"/>
                <w:sz w:val="19"/>
                <w:szCs w:val="19"/>
              </w:rPr>
              <w:t>Vmware’s</w:t>
            </w:r>
            <w:proofErr w:type="spellEnd"/>
            <w:r w:rsidRPr="002F1BC7">
              <w:rPr>
                <w:rFonts w:ascii="Cambria" w:hAnsi="Cambria" w:cs="Arial"/>
                <w:color w:val="000000"/>
                <w:sz w:val="19"/>
                <w:szCs w:val="19"/>
              </w:rPr>
              <w:t xml:space="preserve"> customers including ISVs and OEMs like IBM, Hitachi, Dell and HP.</w:t>
            </w:r>
            <w:r w:rsidRPr="002F1BC7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 </w:t>
            </w:r>
          </w:p>
          <w:p w14:paraId="4256BBD9" w14:textId="77777777" w:rsidR="0025704F" w:rsidRPr="00F95990" w:rsidRDefault="0025704F" w:rsidP="002F1BC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Arial"/>
                <w:color w:val="000000"/>
                <w:sz w:val="19"/>
                <w:szCs w:val="19"/>
              </w:rPr>
            </w:pPr>
            <w:r w:rsidRPr="00F95990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VMware® Mission Critical Support</w:t>
            </w:r>
            <w:r w:rsidRPr="00F95990">
              <w:rPr>
                <w:rFonts w:ascii="Cambria" w:hAnsi="Cambria" w:cs="Arial"/>
                <w:color w:val="000000"/>
                <w:sz w:val="19"/>
                <w:szCs w:val="19"/>
              </w:rPr>
              <w:t xml:space="preserve"> is offered as a supplement to VMware Production Support </w:t>
            </w:r>
            <w:r w:rsidR="00AB551B" w:rsidRPr="00F95990">
              <w:rPr>
                <w:rFonts w:ascii="Cambria" w:hAnsi="Cambria" w:cs="Arial"/>
                <w:color w:val="000000"/>
                <w:sz w:val="19"/>
                <w:szCs w:val="19"/>
              </w:rPr>
              <w:t>&amp; Subscription Service;</w:t>
            </w:r>
            <w:r w:rsidRPr="00F95990">
              <w:rPr>
                <w:rFonts w:ascii="Cambria" w:hAnsi="Cambria" w:cs="Arial"/>
                <w:color w:val="000000"/>
                <w:sz w:val="19"/>
                <w:szCs w:val="19"/>
              </w:rPr>
              <w:t xml:space="preserve"> intended to complement the VMware Technical Account Manager. Mission Critical Support is designed for customers who need</w:t>
            </w:r>
            <w:r w:rsidR="00293FF4" w:rsidRPr="00F95990">
              <w:rPr>
                <w:rFonts w:ascii="Cambria" w:hAnsi="Cambria" w:cs="Arial"/>
                <w:color w:val="000000"/>
                <w:sz w:val="19"/>
                <w:szCs w:val="19"/>
              </w:rPr>
              <w:t>s</w:t>
            </w:r>
            <w:r w:rsidRPr="00F95990">
              <w:rPr>
                <w:rFonts w:ascii="Cambria" w:hAnsi="Cambria" w:cs="Arial"/>
                <w:color w:val="000000"/>
                <w:sz w:val="19"/>
                <w:szCs w:val="19"/>
              </w:rPr>
              <w:t xml:space="preserve"> access to senior-level, proactive support staff to keep their virtual infrastructures up and running 24x7 – </w:t>
            </w:r>
            <w:r w:rsidRPr="00F95990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NSO, VMware</w:t>
            </w:r>
          </w:p>
          <w:p w14:paraId="147151B8" w14:textId="77777777" w:rsidR="0025704F" w:rsidRPr="002F1BC7" w:rsidRDefault="0025704F" w:rsidP="002F1BC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Arial"/>
                <w:color w:val="000000"/>
                <w:sz w:val="19"/>
                <w:szCs w:val="19"/>
              </w:rPr>
            </w:pPr>
            <w:r w:rsidRPr="00F95990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VAM</w:t>
            </w:r>
            <w:r w:rsidRPr="00F95990">
              <w:rPr>
                <w:rFonts w:ascii="Cambria" w:hAnsi="Cambria" w:cs="Arial"/>
                <w:color w:val="000000"/>
                <w:sz w:val="19"/>
                <w:szCs w:val="19"/>
              </w:rPr>
              <w:t xml:space="preserve"> is an end-to-end marketplace for virtual appliances enabling end customers to identify research, evaluate, and deploy enterprise software for virtualization platforms.  Together, VAM end users and ISVs  create a community of virtual appliance members leveraging the wisdom of the crowds through the VAM community features – </w:t>
            </w:r>
            <w:r w:rsidRPr="00F95990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VAM, VMware</w:t>
            </w:r>
          </w:p>
          <w:p w14:paraId="5A58CA2C" w14:textId="77777777" w:rsidR="002F1BC7" w:rsidRPr="00F95990" w:rsidRDefault="002F1BC7" w:rsidP="002F1BC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Arial"/>
                <w:color w:val="000000"/>
                <w:sz w:val="19"/>
                <w:szCs w:val="19"/>
              </w:rPr>
            </w:pPr>
            <w:r w:rsidRPr="0023463E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Phoenix </w:t>
            </w:r>
            <w:proofErr w:type="gramStart"/>
            <w:r w:rsidRPr="0023463E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Project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Pr="00B1539F"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 w:rsidRPr="002F1BC7">
              <w:rPr>
                <w:rFonts w:ascii="Cambria" w:hAnsi="Cambria" w:cs="Arial"/>
                <w:color w:val="000000"/>
                <w:sz w:val="19"/>
                <w:szCs w:val="19"/>
              </w:rPr>
              <w:t>Vmware’s</w:t>
            </w:r>
            <w:proofErr w:type="spellEnd"/>
            <w:proofErr w:type="gramEnd"/>
            <w:r w:rsidRPr="002F1BC7">
              <w:rPr>
                <w:rFonts w:ascii="Cambria" w:hAnsi="Cambria" w:cs="Arial"/>
                <w:color w:val="000000"/>
                <w:sz w:val="19"/>
                <w:szCs w:val="19"/>
              </w:rPr>
              <w:t xml:space="preserve"> Store application was migrated to Oracle. We initially worked on the Java-Oracle interface testing. Gradually we moved on to test Oracle core functionality like the Order Management Module -EBS. Oracle BI (data ware housing).</w:t>
            </w:r>
          </w:p>
          <w:p w14:paraId="1B50DB05" w14:textId="77777777" w:rsidR="0025704F" w:rsidRPr="00F95990" w:rsidRDefault="0025704F" w:rsidP="002F1BC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F95990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Sustenance projects</w:t>
            </w:r>
            <w:r w:rsidRPr="00F95990">
              <w:rPr>
                <w:rFonts w:ascii="Cambria" w:hAnsi="Cambria" w:cs="Arial"/>
                <w:color w:val="000000"/>
                <w:sz w:val="19"/>
                <w:szCs w:val="19"/>
              </w:rPr>
              <w:t xml:space="preserve"> like Stores, VAM, Communities, Knova and Public Eval - VMware</w:t>
            </w:r>
          </w:p>
          <w:p w14:paraId="07EF0AEA" w14:textId="77777777" w:rsidR="00C468BC" w:rsidRPr="00C468BC" w:rsidRDefault="00C468BC" w:rsidP="00C468BC">
            <w:p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9"/>
                <w:szCs w:val="19"/>
              </w:rPr>
            </w:pPr>
          </w:p>
          <w:p w14:paraId="78825A0B" w14:textId="77777777" w:rsidR="00B540C7" w:rsidRPr="00B540C7" w:rsidRDefault="00B540C7" w:rsidP="00B540C7">
            <w:pPr>
              <w:spacing w:after="0" w:line="240" w:lineRule="auto"/>
              <w:ind w:right="-18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</w:rPr>
            </w:pPr>
          </w:p>
        </w:tc>
      </w:tr>
    </w:tbl>
    <w:p w14:paraId="1ABBE663" w14:textId="77777777" w:rsidR="00D75B75" w:rsidRPr="007F2A61" w:rsidRDefault="00D75B75" w:rsidP="007F2A61">
      <w:pPr>
        <w:spacing w:after="0" w:line="240" w:lineRule="auto"/>
        <w:ind w:right="-18"/>
        <w:jc w:val="both"/>
        <w:rPr>
          <w:rFonts w:ascii="Cambria" w:hAnsi="Cambria" w:cs="Tahoma"/>
          <w:color w:val="000000" w:themeColor="text1"/>
          <w:sz w:val="20"/>
          <w:szCs w:val="20"/>
        </w:rPr>
      </w:pPr>
    </w:p>
    <w:sectPr w:rsidR="00D75B75" w:rsidRPr="007F2A61" w:rsidSect="00B835D8">
      <w:pgSz w:w="11909" w:h="16834" w:code="9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llet_grey_circ" style="width:9pt;height:9pt;visibility:visible;mso-wrap-style:square" o:bullet="t">
        <v:imagedata r:id="rId1" o:title="bullet_grey_circ"/>
      </v:shape>
    </w:pict>
  </w:numPicBullet>
  <w:abstractNum w:abstractNumId="0" w15:restartNumberingAfterBreak="0">
    <w:nsid w:val="09CF0882"/>
    <w:multiLevelType w:val="multilevel"/>
    <w:tmpl w:val="4496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33F3"/>
    <w:multiLevelType w:val="hybridMultilevel"/>
    <w:tmpl w:val="6B3682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441CEB"/>
    <w:multiLevelType w:val="hybridMultilevel"/>
    <w:tmpl w:val="1624A8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15548"/>
    <w:multiLevelType w:val="hybridMultilevel"/>
    <w:tmpl w:val="C3EAA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5470"/>
    <w:multiLevelType w:val="hybridMultilevel"/>
    <w:tmpl w:val="2FA2B05C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340D3C"/>
    <w:multiLevelType w:val="hybridMultilevel"/>
    <w:tmpl w:val="E7925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520D2"/>
    <w:multiLevelType w:val="hybridMultilevel"/>
    <w:tmpl w:val="C4C431A0"/>
    <w:lvl w:ilvl="0" w:tplc="75D26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5475F"/>
    <w:multiLevelType w:val="multilevel"/>
    <w:tmpl w:val="5E6A648E"/>
    <w:lvl w:ilvl="0">
      <w:start w:val="1"/>
      <w:numFmt w:val="bullet"/>
      <w:pStyle w:val="Style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87B88"/>
    <w:multiLevelType w:val="hybridMultilevel"/>
    <w:tmpl w:val="A10A95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68AC"/>
    <w:multiLevelType w:val="multilevel"/>
    <w:tmpl w:val="9F4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22FF2"/>
    <w:multiLevelType w:val="hybridMultilevel"/>
    <w:tmpl w:val="2910BC8E"/>
    <w:lvl w:ilvl="0" w:tplc="E0769EA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E25D7E"/>
    <w:multiLevelType w:val="hybridMultilevel"/>
    <w:tmpl w:val="D34A7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3409C"/>
    <w:multiLevelType w:val="hybridMultilevel"/>
    <w:tmpl w:val="E46E0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B23C59"/>
    <w:multiLevelType w:val="hybridMultilevel"/>
    <w:tmpl w:val="CB4CC6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108A0"/>
    <w:multiLevelType w:val="hybridMultilevel"/>
    <w:tmpl w:val="207CA8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723C8"/>
    <w:multiLevelType w:val="hybridMultilevel"/>
    <w:tmpl w:val="30409872"/>
    <w:lvl w:ilvl="0" w:tplc="A24A886A">
      <w:start w:val="1"/>
      <w:numFmt w:val="bullet"/>
      <w:pStyle w:val="SSBullets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03F6D"/>
    <w:multiLevelType w:val="hybridMultilevel"/>
    <w:tmpl w:val="17325C84"/>
    <w:lvl w:ilvl="0" w:tplc="0C1E3F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0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6"/>
  </w:num>
  <w:num w:numId="13">
    <w:abstractNumId w:val="5"/>
  </w:num>
  <w:num w:numId="14">
    <w:abstractNumId w:val="2"/>
  </w:num>
  <w:num w:numId="15">
    <w:abstractNumId w:val="13"/>
  </w:num>
  <w:num w:numId="1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B5"/>
    <w:rsid w:val="00000129"/>
    <w:rsid w:val="0001228B"/>
    <w:rsid w:val="00016D48"/>
    <w:rsid w:val="00021908"/>
    <w:rsid w:val="0003091F"/>
    <w:rsid w:val="000321CE"/>
    <w:rsid w:val="00046386"/>
    <w:rsid w:val="00054EF2"/>
    <w:rsid w:val="00062E7F"/>
    <w:rsid w:val="00064E81"/>
    <w:rsid w:val="000716F8"/>
    <w:rsid w:val="00076D01"/>
    <w:rsid w:val="000A27B3"/>
    <w:rsid w:val="000B528E"/>
    <w:rsid w:val="000C3A2D"/>
    <w:rsid w:val="000D5D29"/>
    <w:rsid w:val="000E4980"/>
    <w:rsid w:val="000E733D"/>
    <w:rsid w:val="000F35C3"/>
    <w:rsid w:val="000F59B2"/>
    <w:rsid w:val="00104A76"/>
    <w:rsid w:val="00104C92"/>
    <w:rsid w:val="00112036"/>
    <w:rsid w:val="00112632"/>
    <w:rsid w:val="00112EED"/>
    <w:rsid w:val="00116BA7"/>
    <w:rsid w:val="00124EA2"/>
    <w:rsid w:val="00130D12"/>
    <w:rsid w:val="00135AD6"/>
    <w:rsid w:val="001576AB"/>
    <w:rsid w:val="0016707A"/>
    <w:rsid w:val="00187591"/>
    <w:rsid w:val="0019630F"/>
    <w:rsid w:val="00196C58"/>
    <w:rsid w:val="001B0373"/>
    <w:rsid w:val="001C18A0"/>
    <w:rsid w:val="001D7D3C"/>
    <w:rsid w:val="0020297F"/>
    <w:rsid w:val="00204F3D"/>
    <w:rsid w:val="00211B54"/>
    <w:rsid w:val="002255AC"/>
    <w:rsid w:val="002262A3"/>
    <w:rsid w:val="002332E2"/>
    <w:rsid w:val="0023463E"/>
    <w:rsid w:val="00240561"/>
    <w:rsid w:val="0025037E"/>
    <w:rsid w:val="002528E3"/>
    <w:rsid w:val="002553A5"/>
    <w:rsid w:val="0025704F"/>
    <w:rsid w:val="0027118F"/>
    <w:rsid w:val="00293FF4"/>
    <w:rsid w:val="00296315"/>
    <w:rsid w:val="002B07AE"/>
    <w:rsid w:val="002D1E63"/>
    <w:rsid w:val="002D447E"/>
    <w:rsid w:val="002D7252"/>
    <w:rsid w:val="002E0E92"/>
    <w:rsid w:val="002E13BD"/>
    <w:rsid w:val="002E5A6B"/>
    <w:rsid w:val="002F1BC7"/>
    <w:rsid w:val="003009F7"/>
    <w:rsid w:val="0030275B"/>
    <w:rsid w:val="0031061D"/>
    <w:rsid w:val="00311760"/>
    <w:rsid w:val="00317562"/>
    <w:rsid w:val="00320447"/>
    <w:rsid w:val="00336787"/>
    <w:rsid w:val="003460E3"/>
    <w:rsid w:val="00364945"/>
    <w:rsid w:val="00374A1F"/>
    <w:rsid w:val="00376671"/>
    <w:rsid w:val="00385622"/>
    <w:rsid w:val="00385B76"/>
    <w:rsid w:val="00385EBC"/>
    <w:rsid w:val="00386EE9"/>
    <w:rsid w:val="003A1565"/>
    <w:rsid w:val="003D2B45"/>
    <w:rsid w:val="003D592B"/>
    <w:rsid w:val="003D7500"/>
    <w:rsid w:val="003E284C"/>
    <w:rsid w:val="003F1880"/>
    <w:rsid w:val="00400D34"/>
    <w:rsid w:val="0040330A"/>
    <w:rsid w:val="004143D9"/>
    <w:rsid w:val="00415B0E"/>
    <w:rsid w:val="00415BF8"/>
    <w:rsid w:val="0042471A"/>
    <w:rsid w:val="0043606C"/>
    <w:rsid w:val="00437183"/>
    <w:rsid w:val="004504A0"/>
    <w:rsid w:val="00452ADC"/>
    <w:rsid w:val="004539F2"/>
    <w:rsid w:val="0045600E"/>
    <w:rsid w:val="00467712"/>
    <w:rsid w:val="00474979"/>
    <w:rsid w:val="00477BCB"/>
    <w:rsid w:val="00477C98"/>
    <w:rsid w:val="0049036B"/>
    <w:rsid w:val="00490B39"/>
    <w:rsid w:val="004B068D"/>
    <w:rsid w:val="004B30DB"/>
    <w:rsid w:val="004C5D40"/>
    <w:rsid w:val="004D2ED0"/>
    <w:rsid w:val="004D5420"/>
    <w:rsid w:val="004F33B0"/>
    <w:rsid w:val="00500AAC"/>
    <w:rsid w:val="00504BE6"/>
    <w:rsid w:val="00515CF6"/>
    <w:rsid w:val="00540C86"/>
    <w:rsid w:val="0056027C"/>
    <w:rsid w:val="00572A56"/>
    <w:rsid w:val="0057707C"/>
    <w:rsid w:val="00581979"/>
    <w:rsid w:val="00582D15"/>
    <w:rsid w:val="0059115C"/>
    <w:rsid w:val="0059676D"/>
    <w:rsid w:val="005B03A4"/>
    <w:rsid w:val="005B7283"/>
    <w:rsid w:val="00601261"/>
    <w:rsid w:val="006056E0"/>
    <w:rsid w:val="00621F60"/>
    <w:rsid w:val="00627AE4"/>
    <w:rsid w:val="006334E0"/>
    <w:rsid w:val="0063469C"/>
    <w:rsid w:val="006578EA"/>
    <w:rsid w:val="0066164F"/>
    <w:rsid w:val="00676975"/>
    <w:rsid w:val="006924AE"/>
    <w:rsid w:val="006A3FD7"/>
    <w:rsid w:val="006A65BA"/>
    <w:rsid w:val="006B486A"/>
    <w:rsid w:val="006C1D6B"/>
    <w:rsid w:val="006C2419"/>
    <w:rsid w:val="006C3A45"/>
    <w:rsid w:val="006C781B"/>
    <w:rsid w:val="006D60F4"/>
    <w:rsid w:val="006E16A3"/>
    <w:rsid w:val="00707E18"/>
    <w:rsid w:val="0072173B"/>
    <w:rsid w:val="00732956"/>
    <w:rsid w:val="007400F2"/>
    <w:rsid w:val="00746229"/>
    <w:rsid w:val="00747DC3"/>
    <w:rsid w:val="0075462B"/>
    <w:rsid w:val="00783DB9"/>
    <w:rsid w:val="007914B3"/>
    <w:rsid w:val="0079229F"/>
    <w:rsid w:val="00795CC8"/>
    <w:rsid w:val="00796E44"/>
    <w:rsid w:val="007C176B"/>
    <w:rsid w:val="007C23F3"/>
    <w:rsid w:val="007D1169"/>
    <w:rsid w:val="007D29B8"/>
    <w:rsid w:val="007D49E6"/>
    <w:rsid w:val="007E1028"/>
    <w:rsid w:val="007E5A4E"/>
    <w:rsid w:val="007F19D5"/>
    <w:rsid w:val="007F2A61"/>
    <w:rsid w:val="007F6020"/>
    <w:rsid w:val="007F6CD1"/>
    <w:rsid w:val="00802287"/>
    <w:rsid w:val="00806C02"/>
    <w:rsid w:val="00815EA0"/>
    <w:rsid w:val="0082465F"/>
    <w:rsid w:val="00827DE4"/>
    <w:rsid w:val="008336DA"/>
    <w:rsid w:val="008369C9"/>
    <w:rsid w:val="00862BB7"/>
    <w:rsid w:val="00880FD5"/>
    <w:rsid w:val="00881185"/>
    <w:rsid w:val="008818CD"/>
    <w:rsid w:val="00890E56"/>
    <w:rsid w:val="008920CD"/>
    <w:rsid w:val="008A74B2"/>
    <w:rsid w:val="008B231A"/>
    <w:rsid w:val="008C6938"/>
    <w:rsid w:val="008D2796"/>
    <w:rsid w:val="008D534F"/>
    <w:rsid w:val="008E7CA1"/>
    <w:rsid w:val="008F385C"/>
    <w:rsid w:val="008F4945"/>
    <w:rsid w:val="008F6514"/>
    <w:rsid w:val="008F6EC3"/>
    <w:rsid w:val="0090095A"/>
    <w:rsid w:val="00911E28"/>
    <w:rsid w:val="009304D6"/>
    <w:rsid w:val="009435A3"/>
    <w:rsid w:val="009612B3"/>
    <w:rsid w:val="00973143"/>
    <w:rsid w:val="00980DF8"/>
    <w:rsid w:val="009A4B6C"/>
    <w:rsid w:val="009A748F"/>
    <w:rsid w:val="009A7EB7"/>
    <w:rsid w:val="009B198B"/>
    <w:rsid w:val="009B1EF1"/>
    <w:rsid w:val="009B283D"/>
    <w:rsid w:val="009B5D37"/>
    <w:rsid w:val="009C04F8"/>
    <w:rsid w:val="009C1B30"/>
    <w:rsid w:val="009D18D3"/>
    <w:rsid w:val="009E6056"/>
    <w:rsid w:val="009E6252"/>
    <w:rsid w:val="009F1499"/>
    <w:rsid w:val="009F2F51"/>
    <w:rsid w:val="00A02536"/>
    <w:rsid w:val="00A06293"/>
    <w:rsid w:val="00A06842"/>
    <w:rsid w:val="00A10D19"/>
    <w:rsid w:val="00A30600"/>
    <w:rsid w:val="00A42590"/>
    <w:rsid w:val="00A51F69"/>
    <w:rsid w:val="00A6499E"/>
    <w:rsid w:val="00A660F7"/>
    <w:rsid w:val="00A9325C"/>
    <w:rsid w:val="00AA7809"/>
    <w:rsid w:val="00AB1221"/>
    <w:rsid w:val="00AB4268"/>
    <w:rsid w:val="00AB551B"/>
    <w:rsid w:val="00AC3CF9"/>
    <w:rsid w:val="00AC40B5"/>
    <w:rsid w:val="00AC741F"/>
    <w:rsid w:val="00AD47D4"/>
    <w:rsid w:val="00AD7157"/>
    <w:rsid w:val="00AE0DB1"/>
    <w:rsid w:val="00AE2158"/>
    <w:rsid w:val="00AF61FD"/>
    <w:rsid w:val="00B013FD"/>
    <w:rsid w:val="00B0468A"/>
    <w:rsid w:val="00B22ADC"/>
    <w:rsid w:val="00B36A1A"/>
    <w:rsid w:val="00B40094"/>
    <w:rsid w:val="00B4127B"/>
    <w:rsid w:val="00B42A8C"/>
    <w:rsid w:val="00B534FF"/>
    <w:rsid w:val="00B53F0E"/>
    <w:rsid w:val="00B540C7"/>
    <w:rsid w:val="00B56820"/>
    <w:rsid w:val="00B65C96"/>
    <w:rsid w:val="00B72AE6"/>
    <w:rsid w:val="00B74572"/>
    <w:rsid w:val="00BA75C9"/>
    <w:rsid w:val="00BB4441"/>
    <w:rsid w:val="00BC2C2A"/>
    <w:rsid w:val="00BE48F7"/>
    <w:rsid w:val="00BE57A9"/>
    <w:rsid w:val="00BE5A4B"/>
    <w:rsid w:val="00BF2B11"/>
    <w:rsid w:val="00C034FB"/>
    <w:rsid w:val="00C035F6"/>
    <w:rsid w:val="00C03672"/>
    <w:rsid w:val="00C10FD8"/>
    <w:rsid w:val="00C24E33"/>
    <w:rsid w:val="00C2553B"/>
    <w:rsid w:val="00C31B92"/>
    <w:rsid w:val="00C362A1"/>
    <w:rsid w:val="00C36751"/>
    <w:rsid w:val="00C42F0B"/>
    <w:rsid w:val="00C468BC"/>
    <w:rsid w:val="00C64154"/>
    <w:rsid w:val="00C65337"/>
    <w:rsid w:val="00C72808"/>
    <w:rsid w:val="00C836D3"/>
    <w:rsid w:val="00C920CB"/>
    <w:rsid w:val="00CA3555"/>
    <w:rsid w:val="00CA67FD"/>
    <w:rsid w:val="00CA7AE1"/>
    <w:rsid w:val="00CB1DB3"/>
    <w:rsid w:val="00CD3776"/>
    <w:rsid w:val="00CD57DA"/>
    <w:rsid w:val="00CE1F2C"/>
    <w:rsid w:val="00CE5535"/>
    <w:rsid w:val="00D0073A"/>
    <w:rsid w:val="00D02B68"/>
    <w:rsid w:val="00D17125"/>
    <w:rsid w:val="00D21E54"/>
    <w:rsid w:val="00D40D02"/>
    <w:rsid w:val="00D4234D"/>
    <w:rsid w:val="00D53716"/>
    <w:rsid w:val="00D75B75"/>
    <w:rsid w:val="00D8338E"/>
    <w:rsid w:val="00D914CC"/>
    <w:rsid w:val="00D93E1C"/>
    <w:rsid w:val="00DA35F4"/>
    <w:rsid w:val="00DA3AA3"/>
    <w:rsid w:val="00DD4797"/>
    <w:rsid w:val="00DE2D2B"/>
    <w:rsid w:val="00DF6D1C"/>
    <w:rsid w:val="00E16C41"/>
    <w:rsid w:val="00E26F9A"/>
    <w:rsid w:val="00E34247"/>
    <w:rsid w:val="00E35974"/>
    <w:rsid w:val="00E6545D"/>
    <w:rsid w:val="00E73F17"/>
    <w:rsid w:val="00E75946"/>
    <w:rsid w:val="00E8412C"/>
    <w:rsid w:val="00E915A6"/>
    <w:rsid w:val="00E9255A"/>
    <w:rsid w:val="00EA3011"/>
    <w:rsid w:val="00EB7398"/>
    <w:rsid w:val="00EB7BE9"/>
    <w:rsid w:val="00EC5C22"/>
    <w:rsid w:val="00ED7D57"/>
    <w:rsid w:val="00EE605B"/>
    <w:rsid w:val="00EE7703"/>
    <w:rsid w:val="00EF7877"/>
    <w:rsid w:val="00F032F0"/>
    <w:rsid w:val="00F04C1C"/>
    <w:rsid w:val="00F068B9"/>
    <w:rsid w:val="00F1469C"/>
    <w:rsid w:val="00F1627D"/>
    <w:rsid w:val="00F172EA"/>
    <w:rsid w:val="00F24333"/>
    <w:rsid w:val="00F37273"/>
    <w:rsid w:val="00F4494B"/>
    <w:rsid w:val="00F6585A"/>
    <w:rsid w:val="00F667AA"/>
    <w:rsid w:val="00F70015"/>
    <w:rsid w:val="00F7375A"/>
    <w:rsid w:val="00F91AF7"/>
    <w:rsid w:val="00F95990"/>
    <w:rsid w:val="00FA6A5B"/>
    <w:rsid w:val="00FB3ED0"/>
    <w:rsid w:val="00FB6B33"/>
    <w:rsid w:val="00FC1535"/>
    <w:rsid w:val="00FC2CE8"/>
    <w:rsid w:val="00FC3DF9"/>
    <w:rsid w:val="00FE4BE7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0242"/>
  <w15:docId w15:val="{5CFD408F-49E1-4B08-876E-D9972F3E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C40B5"/>
    <w:pPr>
      <w:ind w:left="720"/>
      <w:contextualSpacing/>
    </w:pPr>
  </w:style>
  <w:style w:type="character" w:styleId="Hyperlink">
    <w:name w:val="Hyperlink"/>
    <w:rsid w:val="00062E7F"/>
    <w:rPr>
      <w:color w:val="0000FF"/>
      <w:u w:val="single"/>
    </w:rPr>
  </w:style>
  <w:style w:type="paragraph" w:styleId="NormalWeb">
    <w:name w:val="Normal (Web)"/>
    <w:basedOn w:val="Normal"/>
    <w:rsid w:val="00C4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96E44"/>
  </w:style>
  <w:style w:type="paragraph" w:customStyle="1" w:styleId="Style1">
    <w:name w:val="Style1"/>
    <w:basedOn w:val="Normal"/>
    <w:link w:val="Style1Char"/>
    <w:qFormat/>
    <w:rsid w:val="00796E44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Style1Char">
    <w:name w:val="Style1 Char"/>
    <w:link w:val="Style1"/>
    <w:rsid w:val="00796E44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1C"/>
    <w:rPr>
      <w:rFonts w:ascii="Tahoma" w:hAnsi="Tahoma" w:cs="Tahoma"/>
      <w:sz w:val="16"/>
      <w:szCs w:val="16"/>
    </w:rPr>
  </w:style>
  <w:style w:type="paragraph" w:customStyle="1" w:styleId="SSBullets">
    <w:name w:val="SS_Bullets"/>
    <w:basedOn w:val="Normal"/>
    <w:rsid w:val="002F1BC7"/>
    <w:pPr>
      <w:numPr>
        <w:numId w:val="17"/>
      </w:numPr>
      <w:spacing w:after="60" w:line="240" w:lineRule="auto"/>
    </w:pPr>
    <w:rPr>
      <w:rFonts w:ascii="Verdana" w:eastAsia="Times New Roman" w:hAnsi="Verdan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mandalapu@gmail.com" TargetMode="External"/><Relationship Id="rId13" Type="http://schemas.microsoft.com/office/2007/relationships/hdphoto" Target="media/hdphoto3.wdp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07/relationships/hdphoto" Target="media/hdphoto7.wdp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microsoft.com/office/2007/relationships/hdphoto" Target="media/hdphoto4.wdp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Lamba</dc:creator>
  <cp:lastModifiedBy>Somesh Joshi</cp:lastModifiedBy>
  <cp:revision>2</cp:revision>
  <dcterms:created xsi:type="dcterms:W3CDTF">2020-03-16T03:51:00Z</dcterms:created>
  <dcterms:modified xsi:type="dcterms:W3CDTF">2020-03-16T03:51:00Z</dcterms:modified>
</cp:coreProperties>
</file>