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A0C1" w14:textId="427D93D8" w:rsidR="009C2799" w:rsidRPr="009C2799" w:rsidRDefault="009C2799">
      <w:pPr>
        <w:rPr>
          <w:sz w:val="30"/>
          <w:szCs w:val="30"/>
        </w:rPr>
      </w:pPr>
      <w:r>
        <w:rPr>
          <w:sz w:val="30"/>
          <w:szCs w:val="30"/>
        </w:rPr>
        <w:t>Quelle est l</w:t>
      </w:r>
      <w:r w:rsidRPr="009C2799">
        <w:rPr>
          <w:sz w:val="30"/>
          <w:szCs w:val="30"/>
        </w:rPr>
        <w:t>a</w:t>
      </w:r>
      <w:r w:rsidRPr="009C2799">
        <w:rPr>
          <w:sz w:val="30"/>
          <w:szCs w:val="30"/>
        </w:rPr>
        <w:t xml:space="preserve"> différence entre Fast Ethernet 0/1 et 1/1</w:t>
      </w:r>
      <w:r>
        <w:rPr>
          <w:sz w:val="30"/>
          <w:szCs w:val="30"/>
        </w:rPr>
        <w:t> ?</w:t>
      </w:r>
    </w:p>
    <w:p w14:paraId="0EE80662" w14:textId="77777777" w:rsidR="009C2799" w:rsidRPr="009C2799" w:rsidRDefault="009C2799">
      <w:pPr>
        <w:rPr>
          <w:sz w:val="30"/>
          <w:szCs w:val="30"/>
        </w:rPr>
      </w:pPr>
    </w:p>
    <w:p w14:paraId="21610D38" w14:textId="77777777" w:rsidR="009C2799" w:rsidRPr="009C2799" w:rsidRDefault="009C2799" w:rsidP="009C2799">
      <w:pPr>
        <w:rPr>
          <w:sz w:val="30"/>
          <w:szCs w:val="30"/>
        </w:rPr>
      </w:pPr>
      <w:r w:rsidRPr="009C2799">
        <w:rPr>
          <w:sz w:val="30"/>
          <w:szCs w:val="30"/>
        </w:rPr>
        <w:t>Les numéros des ports ont la syntaxe suivante: 0/1 ou 1/0/1.</w:t>
      </w:r>
    </w:p>
    <w:p w14:paraId="5B0E275D" w14:textId="2344D910" w:rsidR="006A4128" w:rsidRPr="009C2799" w:rsidRDefault="009C2799" w:rsidP="009C2799">
      <w:pPr>
        <w:rPr>
          <w:sz w:val="30"/>
          <w:szCs w:val="30"/>
        </w:rPr>
      </w:pPr>
      <w:r w:rsidRPr="009C2799">
        <w:rPr>
          <w:sz w:val="30"/>
          <w:szCs w:val="30"/>
        </w:rPr>
        <w:t>C'est à dire: numéro du module/numéro du port ou bien numéro du switch dans le stack/numéro du module/numéro du port.</w:t>
      </w:r>
    </w:p>
    <w:sectPr w:rsidR="006A4128" w:rsidRPr="009C2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D8"/>
    <w:rsid w:val="000877D8"/>
    <w:rsid w:val="006A4128"/>
    <w:rsid w:val="009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BA20"/>
  <w15:chartTrackingRefBased/>
  <w15:docId w15:val="{92936322-3758-45A8-9EB9-685F18ED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Saint-Martin</dc:creator>
  <cp:keywords/>
  <dc:description/>
  <cp:lastModifiedBy>Justine Saint-Martin</cp:lastModifiedBy>
  <cp:revision>2</cp:revision>
  <dcterms:created xsi:type="dcterms:W3CDTF">2022-10-11T17:48:00Z</dcterms:created>
  <dcterms:modified xsi:type="dcterms:W3CDTF">2022-10-11T17:49:00Z</dcterms:modified>
</cp:coreProperties>
</file>