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ABA94">
      <w:pPr>
        <w:spacing w:before="120" w:after="120"/>
      </w:pPr>
    </w:p>
    <w:p w14:paraId="118E2849">
      <w:pPr>
        <w:spacing w:before="600" w:after="100"/>
        <w:jc w:val="center"/>
      </w:pPr>
      <w:r>
        <w:rPr>
          <w:rFonts w:ascii="Arial" w:hAnsi="Arial" w:eastAsia="Arial" w:cs="Arial"/>
          <w:b/>
          <w:bCs/>
          <w:color w:val="1A5276"/>
          <w:sz w:val="48"/>
          <w:szCs w:val="48"/>
        </w:rPr>
        <w:t>食道癌健康管理 C 端小程序</w:t>
      </w:r>
    </w:p>
    <w:p w14:paraId="6F440A30">
      <w:pPr>
        <w:spacing w:before="60" w:after="400"/>
        <w:jc w:val="center"/>
      </w:pPr>
      <w:r>
        <w:rPr>
          <w:rFonts w:ascii="Arial" w:hAnsi="Arial" w:eastAsia="Arial" w:cs="Arial"/>
          <w:color w:val="566573"/>
          <w:sz w:val="22"/>
          <w:szCs w:val="22"/>
        </w:rPr>
        <w:t>荣科健康运营平台 | 2026.04</w:t>
      </w:r>
    </w:p>
    <w:p w14:paraId="4A83B8BD">
      <w:r>
        <w:br w:type="page"/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ABCEE4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81CF5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第一部分：食道癌健康管理核心内容体系</w:t>
            </w:r>
          </w:p>
        </w:tc>
      </w:tr>
    </w:tbl>
    <w:p w14:paraId="3BADE991">
      <w:pPr>
        <w:spacing w:before="120" w:after="120"/>
      </w:pPr>
    </w:p>
    <w:p w14:paraId="2C5E3D1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一、食道癌患者的核心健康管理需求</w:t>
      </w:r>
    </w:p>
    <w:p w14:paraId="47566263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color w:val="1C2833"/>
          <w:sz w:val="20"/>
          <w:szCs w:val="20"/>
        </w:rPr>
        <w:t>基于《食管癌全程管理专家共识（2025版）》及《中国肿瘤整合诊治指南（CACA）》，食道癌患者横跨三个阶段（高危筛查期、确诊术前期、术后康复期），涉及以下七大管理维度：</w:t>
      </w:r>
    </w:p>
    <w:p w14:paraId="205BD5E6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0"/>
        <w:gridCol w:w="2800"/>
        <w:gridCol w:w="2800"/>
      </w:tblGrid>
      <w:tr w14:paraId="79AB62CE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A6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管理维度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4C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核心问题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D3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高危/术前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E2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术后康复期（重点）</w:t>
            </w:r>
          </w:p>
        </w:tc>
      </w:tr>
      <w:tr w14:paraId="27346E34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6D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营养管理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13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食管切除后饮食结构重建，最易引发营养不良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A4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NRS2002营养筛查；高蛋白饮食指导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0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流质→半流→软食渐进训练；肠内营养管护理；防反流体位；少量多餐（每日6-8次）</w:t>
            </w:r>
          </w:p>
        </w:tc>
      </w:tr>
      <w:tr w14:paraId="2C97366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EC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症状监测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EB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术后并发症早识别，防吻合口瘘、肺部感染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44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吞咽困难评估；体温监测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2A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每日监测：体温、心率、血压、疼痛评分、吞咽状况；警惕发热、胸痛、呼吸困难</w:t>
            </w:r>
          </w:p>
        </w:tc>
      </w:tr>
      <w:tr w14:paraId="3CB8CAC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02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随访复查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31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肿瘤复发监测，复查依从性差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5E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内镜随访提醒；高危因素管理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B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术后1-3月：每月复查；3-12月：每3月；1年后：每6月。复查项：血常规/肿瘤标志物（CEA/SCC）/CT/胃镜</w:t>
            </w:r>
          </w:p>
        </w:tc>
      </w:tr>
      <w:tr w14:paraId="70AB642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9B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康复运动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2B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心肺功能下降，术后虚弱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DC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呼吸训练；6分钟步行测试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8B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呼吸功能训练（每日2次）；渐进式有氧步行；肩颈活动度训练；避免剧烈运动</w:t>
            </w:r>
          </w:p>
        </w:tc>
      </w:tr>
      <w:tr w14:paraId="1BC39B7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3C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心理支持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F9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确诊后焦虑/抑郁发生率高达40-60%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83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SAS/SDS心理评估；认知重构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C4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术后焦虑管理；死亡恐惧疏导；家属支持教育；必要时转介心理科</w:t>
            </w:r>
          </w:p>
        </w:tc>
      </w:tr>
      <w:tr w14:paraId="1DFE996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A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D5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用药管理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BF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多药联用、副作用管理、服药依从性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69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化疗/放疗副作用管理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A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56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质子泵抑制剂（防反流）；止痛药物管理；营养补充剂；按时用药打卡</w:t>
            </w:r>
          </w:p>
        </w:tc>
      </w:tr>
      <w:tr w14:paraId="3DDAE9B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55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生活方式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93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戒烟酒、体重管理、日常生活重建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D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戒烟戒酒宣教；BMI监测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D7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戒烟戒酒强化干预；睡眠管理（防反流体位）；体重监测；禁食刺激性食物</w:t>
            </w:r>
          </w:p>
        </w:tc>
      </w:tr>
    </w:tbl>
    <w:p w14:paraId="46D113B0">
      <w:pPr>
        <w:spacing w:before="120" w:after="120"/>
      </w:pPr>
    </w:p>
    <w:p w14:paraId="0530051B">
      <w:r>
        <w:br w:type="page"/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069FBD9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50125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第二部分：C 端小程序交互设计优化方案</w:t>
            </w:r>
          </w:p>
        </w:tc>
      </w:tr>
    </w:tbl>
    <w:p w14:paraId="49A339F3">
      <w:pPr>
        <w:spacing w:before="120" w:after="120"/>
      </w:pPr>
    </w:p>
    <w:p w14:paraId="1ADC688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二、入组流程优化设计</w:t>
      </w:r>
    </w:p>
    <w:p w14:paraId="7350A6E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2.1 整体流程架构</w:t>
      </w:r>
    </w:p>
    <w:p w14:paraId="7E71453A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对原有流程进行全面优化，核心原则：降低认知负担、增强情感连接、提升付费意愿。新流程分为五个阶段：</w:t>
      </w:r>
    </w:p>
    <w:p w14:paraId="05410F62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1575"/>
        <w:gridCol w:w="1575"/>
        <w:gridCol w:w="1575"/>
        <w:gridCol w:w="1575"/>
        <w:gridCol w:w="1125"/>
      </w:tblGrid>
      <w:tr w14:paraId="6ECB00F5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D7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D4B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7C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38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6D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CCD5">
            <w:pPr>
              <w:jc w:val="center"/>
            </w:pPr>
          </w:p>
        </w:tc>
      </w:tr>
      <w:tr w14:paraId="3DA86C7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88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扫医生二维码
身份核验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98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选择我的身份
（三类标签）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A8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填写基础健康
档案（智能表单）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35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组建专属
康复团队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79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领取助手
开启服务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36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66573"/>
                <w:sz w:val="18"/>
                <w:szCs w:val="18"/>
              </w:rPr>
              <w:t>≈3 分钟完成</w:t>
            </w:r>
          </w:p>
        </w:tc>
      </w:tr>
    </w:tbl>
    <w:p w14:paraId="0CF4944B">
      <w:pPr>
        <w:spacing w:before="120" w:after="120"/>
      </w:pPr>
    </w:p>
    <w:p w14:paraId="2A5C4A9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2.2 身份标签页优化（Step 2）</w:t>
      </w:r>
    </w:p>
    <w:p w14:paraId="6D45A29B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原设计：文字描述选择。优化方案：视觉化身份卡片，每张卡片包含情境说明+关键诉求，降低用户理解成本：</w:t>
      </w:r>
    </w:p>
    <w:p w14:paraId="46D1FEB7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86BE55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D2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🔍 我想提前预防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DA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🏥 我即将接受治疗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C1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🌱 我正在康复中</w:t>
            </w:r>
          </w:p>
        </w:tc>
      </w:tr>
      <w:tr w14:paraId="241BBC3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78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有家族史或检查发现异常，想了解自己的患癌风险，建立监测习惯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8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已确诊食道癌，等待或正在接受手术/放化疗，需要专业指导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D2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已完成手术或治疗，进入居家康复阶段，需要全方位恢复支持</w:t>
            </w:r>
          </w:p>
        </w:tc>
      </w:tr>
      <w:tr w14:paraId="06A32BA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EC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66573"/>
                <w:sz w:val="18"/>
                <w:szCs w:val="18"/>
              </w:rPr>
              <w:t>对应：高风险管理服务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42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66573"/>
                <w:sz w:val="18"/>
                <w:szCs w:val="18"/>
              </w:rPr>
              <w:t>对应：术前管理服务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C1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566573"/>
                <w:sz w:val="18"/>
                <w:szCs w:val="18"/>
              </w:rPr>
              <w:t>对应：术后康复服务（核心）</w:t>
            </w:r>
          </w:p>
        </w:tc>
      </w:tr>
    </w:tbl>
    <w:p w14:paraId="109991B7">
      <w:pPr>
        <w:spacing w:before="120" w:after="120"/>
      </w:pPr>
    </w:p>
    <w:p w14:paraId="2E8737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2.3 智能基础信息表单（Step 3）</w:t>
      </w:r>
    </w:p>
    <w:p w14:paraId="7AB8A0A7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关键优化：根据身份标签动态调整表单字段，减少无关信息录入，同时加入"温度感"提示文案：</w:t>
      </w:r>
    </w:p>
    <w:p w14:paraId="0DA7347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术后患者重点采集：手术日期、手术方式（食管切除范围）、目前是否留置鼻饲管、目前主要不适症状</w:t>
      </w:r>
    </w:p>
    <w:p w14:paraId="7340510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术前患者重点采集：确诊日期、治疗方案（手术/放化疗/综合）、主要焦虑点</w:t>
      </w:r>
    </w:p>
    <w:p w14:paraId="35CA255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高危患者重点采集：家族史、吸烟年限、饮食习惯、最近一次检查时间</w:t>
      </w:r>
    </w:p>
    <w:p w14:paraId="2FB601B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所有用户共同采集：年龄、联系方式、家属联系人（用于后续随访和紧急联系）</w:t>
      </w:r>
    </w:p>
    <w:p w14:paraId="16BA9295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66348B5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B01B8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✨ 交互亮点</w:t>
            </w:r>
          </w:p>
          <w:p w14:paraId="0D8A618D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表单填写时，每完成一项，助手头像旁出现鼓励文案（如"很棒！了解您的手术情况，这样我能更精准地帮助您的营养恢复"），增强真人感，提升完成率。</w:t>
            </w:r>
          </w:p>
        </w:tc>
      </w:tr>
    </w:tbl>
    <w:p w14:paraId="42F98765">
      <w:pPr>
        <w:spacing w:before="120" w:after="120"/>
      </w:pPr>
    </w:p>
    <w:p w14:paraId="4256AFF1">
      <w:r>
        <w:br w:type="page"/>
      </w:r>
    </w:p>
    <w:p w14:paraId="2C43606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三、核心创新：组建专属康复团队（Step 4）</w:t>
      </w:r>
    </w:p>
    <w:p w14:paraId="328FA7C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3.1 设计理念</w:t>
      </w:r>
    </w:p>
    <w:p w14:paraId="5F5252CF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打破传统"服务包列表+价格"的购买逻辑，转化为「组建你的专属康复团队」的角色化选择体验。核心转变：</w:t>
      </w:r>
    </w:p>
    <w:p w14:paraId="598C9B26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3C490BBD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29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❌ 传统模式（服务包）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9A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✅ 优化模式（康复团队）</w:t>
            </w:r>
          </w:p>
        </w:tc>
      </w:tr>
      <w:tr w14:paraId="5331C19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3A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购买"标准全程管理包 ¥588/年"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1D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选择"我的营养师 + 随访助理 + 心情助理"</w:t>
            </w:r>
          </w:p>
        </w:tc>
      </w:tr>
      <w:tr w14:paraId="044AF15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5A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看不懂服务内容，只看价格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FD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每个助手直接说明能解决什么问题</w:t>
            </w:r>
          </w:p>
        </w:tc>
      </w:tr>
      <w:tr w14:paraId="7BFA2309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9A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没有情感连接，转化率低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1F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感觉在"请"一个真人团队，信任感更强</w:t>
            </w:r>
          </w:p>
        </w:tc>
      </w:tr>
      <w:tr w14:paraId="2E87CFF4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8B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所有人看到同样内容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E1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根据身份标签推荐不同助手组合</w:t>
            </w:r>
          </w:p>
        </w:tc>
      </w:tr>
    </w:tbl>
    <w:p w14:paraId="6547FB34">
      <w:pPr>
        <w:spacing w:before="120" w:after="120"/>
      </w:pPr>
    </w:p>
    <w:p w14:paraId="32C804A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3.2 康复助手矩阵（食道癌专属，共8大助手）</w:t>
      </w:r>
    </w:p>
    <w:p w14:paraId="1AEAC8BD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针对食道癌患者七大管理需求，设计8类专属助手，每个助手对应独立的聊天服务窗口：</w:t>
      </w:r>
    </w:p>
    <w:p w14:paraId="45793A0C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200"/>
        <w:gridCol w:w="2000"/>
        <w:gridCol w:w="2200"/>
        <w:gridCol w:w="1300"/>
        <w:gridCol w:w="1200"/>
      </w:tblGrid>
      <w:tr w14:paraId="251AB6DA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35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助手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9C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角色定位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F5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你现在的问题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DB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核心服务内容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7D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91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匹配人群</w:t>
            </w:r>
          </w:p>
        </w:tc>
      </w:tr>
      <w:tr w14:paraId="0405355C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62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🥗 营养饮食助理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2D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专属营养师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60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不知道吃什么？每次进食都痛苦？体重一直下降？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5B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每日饮食计划推送；少量多餐方案；肠内营养管护理；防反流饮食指导；体重趋势监测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F9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免费基础版
付费升级版（营养师1对1）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C1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⭐术后必选</w:t>
            </w:r>
          </w:p>
        </w:tc>
      </w:tr>
      <w:tr w14:paraId="45556BA5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9A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📋 随访助理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0D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贴心随访管家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A2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复查时间记不住？不知道要查什么项目？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8E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复查时间节点提醒；检查项目清单；报告解读推送；逾期未复查人工跟进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8E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免费基础版
付费：报告人工解读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0A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全人群</w:t>
            </w:r>
          </w:p>
        </w:tc>
      </w:tr>
      <w:tr w14:paraId="1F3010E3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EC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🩺 症状监测助理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7F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24h健康守护者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B2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出现发烧、胸痛、呼吸困难怎么办？什么情况该去急诊？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35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每日症状打卡（体温/疼痛/吞咽）；异常智能预警；急症识别指南；数据自动同步医生端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872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免费版可用
付费：异常医生响应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BE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⭐术后必选</w:t>
            </w:r>
          </w:p>
        </w:tc>
      </w:tr>
      <w:tr w14:paraId="3CB881DB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88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🏃 康复运动助理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67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康复训练教练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00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整天躺着会变虚弱，又不敢随便动？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BD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每日呼吸训练计划（含视频）；渐进式步行方案；肩颈恢复操；打卡记录与鼓励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47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免费基础
付费：康复师视频指导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3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术后推荐</w:t>
            </w:r>
          </w:p>
        </w:tc>
      </w:tr>
      <w:tr w14:paraId="387D85D7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A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F6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💊 用药管理助理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8C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用药安全管家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02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药这么多，怎么吃？副作用来了怎么应对？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A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FE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用药提醒打卡；药物副作用识别指南；药物-食物相互作用提醒；用药依从率统计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8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免费基础
付费：药师咨询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F7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放化疗患者</w:t>
            </w:r>
          </w:p>
        </w:tc>
      </w:tr>
      <w:tr w14:paraId="16E4D9B6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CA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😊 心情助理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81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心理疏导伙伴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12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害怕复发？失眠？情绪低落不知道怎么说？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AF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每日情绪打卡；焦虑/抑郁初筛（GAD-7/PHQ-9）；正念冥想引导（音频）；患友故事激励；心理师转介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10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免费基础
付费：心理咨询1次/月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65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全人群推荐</w:t>
            </w:r>
          </w:p>
        </w:tc>
      </w:tr>
      <w:tr w14:paraId="5BA2B4F0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C1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👨‍👩‍👧 家属助理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F1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家庭支持顾问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A9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家人不知道怎么照护？担心说错话刺激患者？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B6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家属照护指南（分阶段）；家庭饮食制作视频；沟通技巧指导；家属心理减压资料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E3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高端版专属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38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高端用户</w:t>
            </w:r>
          </w:p>
        </w:tc>
      </w:tr>
      <w:tr w14:paraId="1607D238"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16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📅 预约代办助理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A7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就医便利助手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87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每次去医院挂号、预约检查太麻烦？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C2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协助CT/胃镜/血检预约；复查陪同安排；报告代取；绿色通道资源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86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高端版专属
（4次/年）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1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高端用户</w:t>
            </w:r>
          </w:p>
        </w:tc>
      </w:tr>
    </w:tbl>
    <w:p w14:paraId="7290B066">
      <w:pPr>
        <w:spacing w:before="120" w:after="120"/>
      </w:pPr>
    </w:p>
    <w:p w14:paraId="5178933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3.3 团队选择交互设计（关键页面）</w:t>
      </w:r>
    </w:p>
    <w:p w14:paraId="75F446D5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页面结构：上方显示"根据你的情况，我们为你推荐以下团队配置"，下方展示助手卡片网格。每张卡片包含四个区域：</w:t>
      </w:r>
    </w:p>
    <w:p w14:paraId="7B37498E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381C94DB"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D9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① 助手头像+名称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BD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② 你现在的问题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A5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③ 能帮你做什么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2E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④ 版本徽章</w:t>
            </w:r>
          </w:p>
        </w:tc>
      </w:tr>
      <w:tr w14:paraId="0A2D79C9"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C8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温馨卡通形象（有辨识度，非医疗冷感图标）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A0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1-2句直击痛点的文案（见下方营销文案优化）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36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3条核心服务项，以用户视角描述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9C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免费版绿色徽章 / 付费版金色徽章 + 价格</w:t>
            </w:r>
          </w:p>
        </w:tc>
      </w:tr>
    </w:tbl>
    <w:p w14:paraId="29A1BE24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6607688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6EA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8B9A6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💡 交互逻辑</w:t>
            </w:r>
          </w:p>
          <w:p w14:paraId="4D9014A7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免费助手默认已选中（灰色已选状态），用户可以选择"升级为付费版"。付费助手显示"点击了解更多"，展开后显示完整对比（免费版能做什么 vs 付费版多出什么），降低信息不对称带来的抵触感。</w:t>
            </w:r>
          </w:p>
        </w:tc>
      </w:tr>
    </w:tbl>
    <w:p w14:paraId="29A04D9B">
      <w:pPr>
        <w:spacing w:before="120" w:after="120"/>
      </w:pPr>
    </w:p>
    <w:p w14:paraId="5B771221">
      <w:r>
        <w:br w:type="page"/>
      </w:r>
    </w:p>
    <w:p w14:paraId="5A75F8B4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四、营销文案优化框架（PPCO 模型）</w:t>
      </w:r>
    </w:p>
    <w:p w14:paraId="421A787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4.1 文案设计核心原则</w:t>
      </w:r>
    </w:p>
    <w:p w14:paraId="52711156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针对癌症患者的营销，必须避免"过度承诺"和"恐吓式营销"，需在专业感、温度感、真实感之间找平衡。采用 PPCO 框架：</w:t>
      </w:r>
    </w:p>
    <w:p w14:paraId="04DE0B9B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6300"/>
      </w:tblGrid>
      <w:tr w14:paraId="2174972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E3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字母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6A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EC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14:paraId="6521D95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20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99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Problem（问题）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7F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直接描述患者现在遭遇的具体困境，引发"说的就是我"的共鸣</w:t>
            </w:r>
          </w:p>
        </w:tc>
      </w:tr>
      <w:tr w14:paraId="35C0D51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40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49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Pain（痛点放大）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8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用数据或后果说明这个问题如果不解决会怎样，制造紧迫感</w:t>
            </w:r>
          </w:p>
        </w:tc>
      </w:tr>
      <w:tr w14:paraId="0EEE6F25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19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66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Cure（解决方案）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58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清晰说明助手能如何具体解决这个问题（避免抽象描述）</w:t>
            </w:r>
          </w:p>
        </w:tc>
      </w:tr>
      <w:tr w14:paraId="63852B2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43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EA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Outcome（预期效果）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73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描述使用后会达到什么状态，正向激励（避免夸大）</w:t>
            </w:r>
          </w:p>
        </w:tc>
      </w:tr>
    </w:tbl>
    <w:p w14:paraId="0DD2E7F0">
      <w:pPr>
        <w:spacing w:before="120" w:after="120"/>
      </w:pPr>
    </w:p>
    <w:p w14:paraId="49D3B25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4.2 各助手营销文案示例</w:t>
      </w:r>
    </w:p>
    <w:p w14:paraId="177D7958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🥗 营养饮食助理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00"/>
      </w:tblGrid>
      <w:tr w14:paraId="70C33BE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D8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4F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文案</w:t>
            </w:r>
          </w:p>
        </w:tc>
      </w:tr>
      <w:tr w14:paraId="1BEB1E2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99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问题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D6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"手术后不知道吃什么，每次吃完都难受，体重一直掉……"</w:t>
            </w:r>
          </w:p>
        </w:tc>
      </w:tr>
      <w:tr w14:paraId="4924253C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40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痛点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3D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"食道癌术后营养不良发生率超过60%，是影响康复速度和防止复发的关键因素"</w:t>
            </w:r>
          </w:p>
        </w:tc>
      </w:tr>
      <w:tr w14:paraId="4F970552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5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方案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22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"营养助理会根据你的手术方式、目前阶段，每日推送专属饮食计划，并提醒你少量多餐的时间节点"</w:t>
            </w:r>
          </w:p>
        </w:tc>
      </w:tr>
      <w:tr w14:paraId="34D7AFF8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0E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效果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37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"3个月内，帮助你建立稳定的术后饮食习惯，维持体重，为复查和后续治疗打好身体基础"</w:t>
            </w:r>
          </w:p>
        </w:tc>
      </w:tr>
    </w:tbl>
    <w:p w14:paraId="3D4A67A0">
      <w:pPr>
        <w:spacing w:before="120" w:after="120"/>
      </w:pPr>
    </w:p>
    <w:p w14:paraId="3C9703BD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😊 心情助理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00"/>
      </w:tblGrid>
      <w:tr w14:paraId="5EF928F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32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63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文案</w:t>
            </w:r>
          </w:p>
        </w:tc>
      </w:tr>
      <w:tr w14:paraId="145D7BDF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9C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问题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0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"出院后总是睡不好，脑子里不停地想"万一复发了怎么办"，家人看出来了又不想让他们担心……"</w:t>
            </w:r>
          </w:p>
        </w:tc>
      </w:tr>
      <w:tr w14:paraId="1878C327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AC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痛点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1E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"长期焦虑会直接影响免疫功能，研究表明心理状态是癌症康复的重要预测指标之一"</w:t>
            </w:r>
          </w:p>
        </w:tc>
      </w:tr>
      <w:tr w14:paraId="45C98FEB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A8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方案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AA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"心情助理每天早晨发一条温暖问候，帮你做情绪检测，当焦虑指数升高时，推送正念冥想音频或连接心理咨询师"</w:t>
            </w:r>
          </w:p>
        </w:tc>
      </w:tr>
      <w:tr w14:paraId="57B1BE8A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44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效果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03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"让你不再一个人扛，有一个随时可以说话的"出口"，逐渐找回内心的平静与力量"</w:t>
            </w:r>
          </w:p>
        </w:tc>
      </w:tr>
    </w:tbl>
    <w:p w14:paraId="01B8062F">
      <w:pPr>
        <w:spacing w:before="120" w:after="120"/>
      </w:pPr>
    </w:p>
    <w:p w14:paraId="4CC520BB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E67E22"/>
          <w:sz w:val="22"/>
          <w:szCs w:val="22"/>
        </w:rPr>
        <w:t>📋 随访助理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00"/>
      </w:tblGrid>
      <w:tr w14:paraId="79C07AD5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C1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8B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文案</w:t>
            </w:r>
          </w:p>
        </w:tc>
      </w:tr>
      <w:tr w14:paraId="4F948D3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CF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问题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84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"上次医生说3个月后来复查，但时间记不住，也不知道到时候要查哪些项目……"</w:t>
            </w:r>
          </w:p>
        </w:tc>
      </w:tr>
      <w:tr w14:paraId="4083974D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2F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痛点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73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"食道癌术后1年内是复发高峰期，复查缺失可能导致发现复发时已错过最佳治疗窗口"</w:t>
            </w:r>
          </w:p>
        </w:tc>
      </w:tr>
      <w:tr w14:paraId="2238DAC9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6A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方案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BB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"随访助理自动规划你未来1-2年的复查时间表，提前7天+前1天双重提醒，告诉你要查什么、在哪查"</w:t>
            </w:r>
          </w:p>
        </w:tc>
      </w:tr>
      <w:tr w14:paraId="583B0D61"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B3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效果</w:t>
            </w:r>
          </w:p>
        </w:tc>
        <w:tc>
          <w:tcPr>
            <w:tcW w:w="7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92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"让每一次复查都不遗漏，做自己健康的"第一守门人""</w:t>
            </w:r>
          </w:p>
        </w:tc>
      </w:tr>
    </w:tbl>
    <w:p w14:paraId="77F2EA15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F42B91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DEBD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4F555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📌 付费升级文案策略</w:t>
            </w:r>
          </w:p>
          <w:p w14:paraId="631AE45C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免费版文案："先用起来，感受一下"（免费体验，无需决策压力）
付费版文案："让专业的人来陪你"（突出1对1、真人服务、专业背书）
核心转化话术：不是"付费买服务"，而是"升级你的助理，让它更懂你"</w:t>
            </w:r>
          </w:p>
        </w:tc>
      </w:tr>
    </w:tbl>
    <w:p w14:paraId="20DFEE9C">
      <w:pPr>
        <w:spacing w:before="120" w:after="120"/>
      </w:pPr>
    </w:p>
    <w:p w14:paraId="25FDB0BE">
      <w:r>
        <w:br w:type="page"/>
      </w:r>
    </w:p>
    <w:p w14:paraId="071D0C0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五、聊天对话框交互设计（仿微信真人感）</w:t>
      </w:r>
    </w:p>
    <w:p w14:paraId="79F16E2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5.1 设计核心原则</w:t>
      </w:r>
    </w:p>
    <w:p w14:paraId="0B9F37D8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每个助手拥有独立的聊天窗口，模拟微信单聊界面，形成"私人专属助手"的体验感。核心设计原则：</w:t>
      </w:r>
    </w:p>
    <w:p w14:paraId="5D12F61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真人感：助手有名字、有头像、有个性化说话风格（不同助手语气不同）</w:t>
      </w:r>
    </w:p>
    <w:p w14:paraId="782682C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主动性：助手会主动发送消息，不是等用户来问（类似真实的健康管家）</w:t>
      </w:r>
    </w:p>
    <w:p w14:paraId="0E1F8500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场景化：消息以"事件触发"为主，在合适时间出现合适内容</w:t>
      </w:r>
    </w:p>
    <w:p w14:paraId="21F9182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轻量化：避免信息轰炸，每日核心消息不超过3条</w:t>
      </w:r>
    </w:p>
    <w:p w14:paraId="5DD0C722">
      <w:pPr>
        <w:spacing w:before="120" w:after="120"/>
      </w:pPr>
    </w:p>
    <w:p w14:paraId="3A85B09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5.2 聊天消息类型设计</w:t>
      </w:r>
    </w:p>
    <w:p w14:paraId="66AD3F86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3000"/>
        <w:gridCol w:w="2200"/>
      </w:tblGrid>
      <w:tr w14:paraId="44A4AFF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DC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消息类型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4B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触发时机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23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示例内容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43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交互元素</w:t>
            </w:r>
          </w:p>
        </w:tc>
      </w:tr>
      <w:tr w14:paraId="6DB188B1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0F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🌅 晨间问候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52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每天上午8:00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2F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"张阿姨早上好！今天是您术后第15天，身体感觉怎么样？点击记录今日状态👇"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24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快捷回复按钮：很好/一般/不太好</w:t>
            </w:r>
          </w:p>
        </w:tc>
      </w:tr>
      <w:tr w14:paraId="4863915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31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📊 任务打卡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D4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早中晚固定时间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C1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"到用餐时间了！根据您的术后阶段，今天第3餐建议：藕粉+蒸蛋羹（约150ml）。吃完了吗？"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C7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打卡按钮 + 问题反馈入口</w:t>
            </w:r>
          </w:p>
        </w:tc>
      </w:tr>
      <w:tr w14:paraId="4C8F9D70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F4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⚠️ 异常预警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A7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体温&gt;38°C/疼痛评分&gt;7分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3A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"刚才您填写的体温是38.5°C，这需要关注！建议：①多休息多补水，②如伴随胸痛请立即联系医生，③明天若仍不退热请就诊"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C4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一键联系按钮 + 就诊建议</w:t>
            </w:r>
          </w:p>
        </w:tc>
      </w:tr>
      <w:tr w14:paraId="2179E84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DB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📅 随访提醒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AD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复查前7天/1天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6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"距离您的3个月复查还有7天（2026年4月20日）。本次需要检查：①血常规+肿瘤标志物 ②胸部CT。需要帮您预约吗？"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07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预约按钮（高端版）/ 我知道了</w:t>
            </w:r>
          </w:p>
        </w:tc>
      </w:tr>
      <w:tr w14:paraId="2854433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9A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🎉 里程碑祝贺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8F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术后满1月/3月/6月/1年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79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"🎊 恭喜您！今天是您术后整整3个月！您已经坚持打卡了67天，营养师为您生成了本阶段健康报告，点击查看您的进步"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B3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查看报告 + 分享给家人</w:t>
            </w:r>
          </w:p>
        </w:tc>
      </w:tr>
      <w:tr w14:paraId="31392BF5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7D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💬 健康科普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5B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根据标签智能推送（非定期）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53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"反流是食道癌术后最常见的症状之一。今天分享3个立竿见影的减轻反流的小方法👉"（含图文卡片）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2E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图文卡片 + 收藏 + 分享</w:t>
            </w:r>
          </w:p>
        </w:tc>
      </w:tr>
    </w:tbl>
    <w:p w14:paraId="495738B7">
      <w:pPr>
        <w:spacing w:before="120" w:after="120"/>
      </w:pPr>
    </w:p>
    <w:p w14:paraId="263F79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5.3 真人感设计细节</w:t>
      </w:r>
    </w:p>
    <w:p w14:paraId="57AC4CE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不同助手的说话风格不同：营养助理语气温和专业；心情助理语气温暖感性；随访助理语气简洁高效</w:t>
      </w:r>
    </w:p>
    <w:p w14:paraId="3E3287F4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消息有"打字延迟"动效（模拟真人在输入），强化真实感</w:t>
      </w:r>
    </w:p>
    <w:p w14:paraId="6F4A4635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用户发消息后，AI 在处理中显示"正在为您查看健康档案…"等状态提示</w:t>
      </w:r>
    </w:p>
    <w:p w14:paraId="40F357E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重要事项支持"置顶提醒"，用户主动确认后消除，避免被遗忘</w:t>
      </w:r>
    </w:p>
    <w:p w14:paraId="253C76C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支持语音消息：适合老年患者，降低打字门槛</w:t>
      </w:r>
    </w:p>
    <w:p w14:paraId="72DB6EF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"已读"状态设计：用户知道助手"看到"了，增强信任感</w:t>
      </w:r>
    </w:p>
    <w:p w14:paraId="7504BE31">
      <w:pPr>
        <w:spacing w:before="120" w:after="120"/>
      </w:pPr>
    </w:p>
    <w:p w14:paraId="243DDC42">
      <w:r>
        <w:br w:type="page"/>
      </w:r>
    </w:p>
    <w:p w14:paraId="1D6DE54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六、患者健康数字分身（养成类游戏化设计）</w:t>
      </w:r>
    </w:p>
    <w:p w14:paraId="7F26D51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6.1 设计理念</w:t>
      </w:r>
    </w:p>
    <w:p w14:paraId="47324F6D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基于行为科学"反馈循环"理论，将健康管理行为转化为可视化成长体验。用户的每次打卡、每次复查、每次症状记录都会直接影响"分身"的状态，形成即时正向反馈，大幅提升长期依从性。</w:t>
      </w:r>
    </w:p>
    <w:p w14:paraId="6B4EBD97">
      <w:pPr>
        <w:spacing w:before="120" w:after="120"/>
      </w:pPr>
    </w:p>
    <w:p w14:paraId="61B070A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6.2 分身状态体系</w:t>
      </w:r>
    </w:p>
    <w:p w14:paraId="74D996BC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500"/>
        <w:gridCol w:w="2500"/>
      </w:tblGrid>
      <w:tr w14:paraId="597CE55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A6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状态等级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A6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状态名称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23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55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视觉表现</w:t>
            </w:r>
          </w:p>
        </w:tc>
      </w:tr>
      <w:tr w14:paraId="27E5B0F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F5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⭐⭐⭐⭐⭐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01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康复勇士 · 焕发期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AA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连续7天打卡+所有复查按时完成+情绪评分≥7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08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分身头像光芒四射，周边环绕绿植，充满活力</w:t>
            </w:r>
          </w:p>
        </w:tc>
      </w:tr>
      <w:tr w14:paraId="2FAF7E3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74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⭐⭐⭐⭐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9B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稳步恢复 · 成长期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5E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5天打卡率+近期无异常症状+按时服药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D7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分身头像精神奕奕，有温暖光环</w:t>
            </w:r>
          </w:p>
        </w:tc>
      </w:tr>
      <w:tr w14:paraId="3A28B4F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C8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⭐⭐⭐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54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平稳调养 · 维持期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18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打卡率约60%，偶有中断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00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分身头像平静，无明显光芒</w:t>
            </w:r>
          </w:p>
        </w:tc>
      </w:tr>
      <w:tr w14:paraId="2E71E75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8A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⭐⭐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A8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需要关注 · 休眠期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AF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连续3天无打卡/症状异常未处理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73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分身头像显得疲惫，颜色变暗，发出轻提醒</w:t>
            </w:r>
          </w:p>
        </w:tc>
      </w:tr>
      <w:tr w14:paraId="6B6B6B3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CA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5A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需要帮助 · 预警期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36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连续5天无打卡/重要复查逾期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71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分身头像出现担忧表情，系统推送关怀消息+健康管理师跟进</w:t>
            </w:r>
          </w:p>
        </w:tc>
      </w:tr>
    </w:tbl>
    <w:p w14:paraId="3FB3F59E">
      <w:pPr>
        <w:spacing w:before="120" w:after="120"/>
      </w:pPr>
    </w:p>
    <w:p w14:paraId="4CF6E36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6.3 三维健康指数体系</w:t>
      </w:r>
    </w:p>
    <w:p w14:paraId="7538084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🍽️ 营养指数：每日饮食打卡完成率 + 体重变化趋势（目标：维持稳定体重）</w:t>
      </w:r>
    </w:p>
    <w:p w14:paraId="3E17A4B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💪 康复指数：运动训练完成率 + 症状监测打卡</w:t>
      </w:r>
      <w:bookmarkStart w:id="0" w:name="_GoBack"/>
      <w:bookmarkEnd w:id="0"/>
      <w:r>
        <w:rPr>
          <w:rFonts w:ascii="Arial" w:hAnsi="Arial" w:eastAsia="Arial" w:cs="Arial"/>
          <w:color w:val="1C2833"/>
          <w:sz w:val="20"/>
          <w:szCs w:val="20"/>
        </w:rPr>
        <w:t>率（目标：逐步恢复体力）</w:t>
      </w:r>
    </w:p>
    <w:p w14:paraId="2873D9F9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😊 心理指数：情绪打卡得分 + 焦虑量表结果（目标：保持情绪平稳）</w:t>
      </w:r>
    </w:p>
    <w:p w14:paraId="0E60F563">
      <w:pPr>
        <w:spacing w:before="120" w:after="120"/>
      </w:pPr>
    </w:p>
    <w:p w14:paraId="6E83C15E">
      <w:pPr>
        <w:spacing w:before="80" w:after="80" w:line="320" w:lineRule="auto"/>
      </w:pPr>
      <w:r>
        <w:rPr>
          <w:rFonts w:ascii="Arial" w:hAnsi="Arial" w:eastAsia="Arial" w:cs="Arial"/>
          <w:color w:val="1C2833"/>
          <w:sz w:val="20"/>
          <w:szCs w:val="20"/>
        </w:rPr>
        <w:t>三维指数合并为"整体健康得分"（0-100分），展示在分身页面中心，每周生成一份"健康周报"自动发送给用户和绑定家属。</w:t>
      </w:r>
    </w:p>
    <w:p w14:paraId="208711AE">
      <w:pPr>
        <w:spacing w:before="120" w:after="120"/>
      </w:pPr>
    </w:p>
    <w:p w14:paraId="7451E69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6.4 成就徽章系统（强化行为激励）</w:t>
      </w:r>
    </w:p>
    <w:p w14:paraId="2EA2950A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30F88864"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4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🏅 打卡达人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09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🎯 复查先锋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31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🍀 营养坚守者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E7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🌈 心情阳光奖</w:t>
            </w:r>
          </w:p>
        </w:tc>
      </w:tr>
      <w:tr w14:paraId="1C2C5088"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C0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连续7/14/30/90天打卡不间断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9C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所有复查均按时完成，0次逾期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A5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连续21天饮食计划完成率≥80%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32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连续7天情绪评分≥7分</w:t>
            </w:r>
          </w:p>
        </w:tc>
      </w:tr>
    </w:tbl>
    <w:p w14:paraId="42A9083E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D66479A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D5F5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A3BCF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🎮 游戏化策略说明</w:t>
            </w:r>
          </w:p>
          <w:p w14:paraId="27E55744">
            <w:p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成就徽章可在"患友圈"展示（匿名），激励其他患者。分身成长阶段可以"分享给家人"，家属可看到患者的健康进展，增强家庭支持感和患者成就感，形成正向循环。</w:t>
            </w:r>
          </w:p>
        </w:tc>
      </w:tr>
    </w:tbl>
    <w:p w14:paraId="46D11741">
      <w:pPr>
        <w:spacing w:before="120" w:after="120"/>
      </w:pPr>
    </w:p>
    <w:p w14:paraId="51BB2709">
      <w:r>
        <w:br w:type="page"/>
      </w:r>
    </w:p>
    <w:p w14:paraId="08E6260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七、依从性设计体系</w:t>
      </w:r>
    </w:p>
    <w:p w14:paraId="117FF75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7.1 习惯养成路径（前30天最关键）</w:t>
      </w:r>
    </w:p>
    <w:p w14:paraId="0CA7BD48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700"/>
        <w:gridCol w:w="3700"/>
      </w:tblGrid>
      <w:tr w14:paraId="19A44DA3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9C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9A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策略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83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具体措施</w:t>
            </w:r>
          </w:p>
        </w:tc>
      </w:tr>
      <w:tr w14:paraId="4DEBDBC4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1C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第1-7天
习惯启动期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B6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降低门槛，让第一次成功很容易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C3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每日只需完成1件事（早餐打卡）；新手任务引导；立即给予正向反馈</w:t>
            </w:r>
          </w:p>
        </w:tc>
      </w:tr>
      <w:tr w14:paraId="2E461DFD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C82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第8-30天
习惯巩固期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E2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增加粘性，建立每日使用习惯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C7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连续打卡奖励提醒；助手主动推送"你今天的任务还差1步完成"；解锁新的分身皮肤</w:t>
            </w:r>
          </w:p>
        </w:tc>
      </w:tr>
      <w:tr w14:paraId="0398C5D4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7F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第31-90天
习惯深化期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A5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形成自驱动，不依赖外部提醒</w:t>
            </w:r>
          </w:p>
        </w:tc>
        <w:tc>
          <w:tcPr>
            <w:tcW w:w="3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7B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月度健康报告生成；阶段里程碑庆祝；推荐分享给病友；引导续费付费升级</w:t>
            </w:r>
          </w:p>
        </w:tc>
      </w:tr>
    </w:tbl>
    <w:p w14:paraId="315501EA">
      <w:pPr>
        <w:spacing w:before="120" w:after="120"/>
      </w:pPr>
    </w:p>
    <w:p w14:paraId="1E56FBD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7.2 流失预防机制</w:t>
      </w:r>
    </w:p>
    <w:p w14:paraId="3D2080D8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沉默预警：3天未登录 → 助手发送关怀消息（非催促语气，如"我有点想你了，一切还好吗？"）</w:t>
      </w:r>
    </w:p>
    <w:p w14:paraId="5D210A33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5天未登录 → 健康管理师主动外呼（付费用户）/ AI电话（免费用户）</w:t>
      </w:r>
    </w:p>
    <w:p w14:paraId="1C9B30A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任务简化模式：当用户表示"最近状态不好"时，自动切换为极简版（每日1条，30秒完成）</w:t>
      </w:r>
    </w:p>
    <w:p w14:paraId="12453077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1C2833"/>
          <w:sz w:val="20"/>
          <w:szCs w:val="20"/>
        </w:rPr>
        <w:t>家属连接：关键节点（如复查提醒）同时推送给绑定家属，形成"家属督促"的自然场景</w:t>
      </w:r>
    </w:p>
    <w:p w14:paraId="5A363D3E">
      <w:pPr>
        <w:spacing w:before="120" w:after="120"/>
      </w:pPr>
    </w:p>
    <w:p w14:paraId="00E5AFA9">
      <w:r>
        <w:br w:type="page"/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35388F2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69E3D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第三部分：医生 &amp; 运营端 AI Agent 优化方案</w:t>
            </w:r>
          </w:p>
        </w:tc>
      </w:tr>
    </w:tbl>
    <w:p w14:paraId="3BAE5D9F">
      <w:pPr>
        <w:spacing w:before="120" w:after="120"/>
      </w:pPr>
    </w:p>
    <w:p w14:paraId="3086F82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八、医生/运营端核心痛点分析</w:t>
      </w:r>
    </w:p>
    <w:p w14:paraId="4FD4AD0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8.1 现状问题</w:t>
      </w:r>
    </w:p>
    <w:p w14:paraId="120A3E77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3C69207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99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痛点领域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42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当前做法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F8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问题本质</w:t>
            </w:r>
          </w:p>
        </w:tc>
      </w:tr>
      <w:tr w14:paraId="364E006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57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E86AB"/>
                <w:sz w:val="18"/>
                <w:szCs w:val="18"/>
              </w:rPr>
              <w:t>随访计划配置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08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手动配置时间节点、提醒内容、随访表单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29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重复劳动，效率低，且容易因为忘记配置导致患者漏随访</w:t>
            </w:r>
          </w:p>
        </w:tc>
      </w:tr>
      <w:tr w14:paraId="57A90606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C0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表单设计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F9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运营团队手动编写问题、设置逻辑跳转、配置评分规则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84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缺乏医学专业性，且无法快速针对不同患者阶段做差异化</w:t>
            </w:r>
          </w:p>
        </w:tc>
      </w:tr>
      <w:tr w14:paraId="35F1F4C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7D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内容生产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EE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营养指导、康复方案等内容人工编写，一套内容用于所有患者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CD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千人一面，缺乏个性化，用户感受不到针对性</w:t>
            </w:r>
          </w:p>
        </w:tc>
      </w:tr>
      <w:tr w14:paraId="4718766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28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异常处理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ED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依赖健康管理师人工定期查看数据，有延迟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22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存在漏报风险，反应不够及时，资源消耗大</w:t>
            </w:r>
          </w:p>
        </w:tc>
      </w:tr>
      <w:tr w14:paraId="563FD8D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90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运营分析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AF4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依靠手动导出数据，在Excel中统计，费时费力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69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分析滞后，无法指导实时运营决策</w:t>
            </w:r>
          </w:p>
        </w:tc>
      </w:tr>
    </w:tbl>
    <w:p w14:paraId="1E19A735">
      <w:pPr>
        <w:spacing w:before="120" w:after="120"/>
      </w:pPr>
    </w:p>
    <w:p w14:paraId="4BFF908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九、AI Agent 优化方案（五大 Agent）</w:t>
      </w:r>
    </w:p>
    <w:p w14:paraId="1756FD9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Agent 1：智能随访计划生成 Agent</w:t>
      </w:r>
    </w:p>
    <w:p w14:paraId="77B431CD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3B8B830B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0D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E8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429209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18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功能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23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医生录入患者基本信息（诊断、手术日期、手术方式、治疗方案）后，Agent 自动生成完整的随访计划，包含：时间节点、提醒内容、对应随访表单模板、异常处理预案</w:t>
            </w:r>
          </w:p>
        </w:tc>
      </w:tr>
      <w:tr w14:paraId="1A5EA24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77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输入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ED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患者标签（高危/术前/术后）+ 手术日期 + 治疗方式 + 特殊并发症标记</w:t>
            </w:r>
          </w:p>
        </w:tc>
      </w:tr>
      <w:tr w14:paraId="52282A2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19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输出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62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结构化随访计划（JSON格式）→ 自动导入小程序提醒系统，并生成可视化随访时间轴供医生审核</w:t>
            </w:r>
          </w:p>
        </w:tc>
      </w:tr>
      <w:tr w14:paraId="7EA7519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8D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医生角色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6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从"配置者"变为"审核者"：Agent生成草稿，医生一键确认或微调，节省90%配置时间</w:t>
            </w:r>
          </w:p>
        </w:tc>
      </w:tr>
    </w:tbl>
    <w:p w14:paraId="4D23C27C">
      <w:pPr>
        <w:spacing w:before="120" w:after="120"/>
      </w:pPr>
    </w:p>
    <w:p w14:paraId="6AF5584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Agent 2：智能表单生成 Agent</w:t>
      </w:r>
    </w:p>
    <w:p w14:paraId="5623D87F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7EFE37E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E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E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700B3E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BE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功能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7D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运营人员输入"评估场景"（如"术后1个月营养评估"），Agent 自动从医学量表库中匹配适合的量表，生成带逻辑跳转的表单</w:t>
            </w:r>
          </w:p>
        </w:tc>
      </w:tr>
      <w:tr w14:paraId="47B15FD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D8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能力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F5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内置NRS2002营养评估、SAS/SDS心理评估、GAD-7焦虑量表、生活质量量表（FACT-E食管癌专用）、疼痛NRS评分等临床验证量表</w:t>
            </w:r>
          </w:p>
        </w:tc>
      </w:tr>
      <w:tr w14:paraId="21EA17E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B8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亮点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89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表单题目会根据患者答题情况动态变化（如：疼痛评分&gt;5分，自动追加"疼痛部位"和"疼痛性质"问题），大幅提升评估精准度</w:t>
            </w:r>
          </w:p>
        </w:tc>
      </w:tr>
    </w:tbl>
    <w:p w14:paraId="4FB8A4BD">
      <w:pPr>
        <w:spacing w:before="120" w:after="120"/>
      </w:pPr>
    </w:p>
    <w:p w14:paraId="42FDF6B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Agent 3：千人千面内容生成 Agent</w:t>
      </w:r>
    </w:p>
    <w:p w14:paraId="63AEA5B3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6FAC59B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AA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2D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1D9400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67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功能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71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基于患者健康档案（阶段、症状、营养状态、心理状态），实时生成个性化的饮食计划、康复方案、心理干预内容，实现真正的"千人千面"</w:t>
            </w:r>
          </w:p>
        </w:tc>
      </w:tr>
      <w:tr w14:paraId="50E1D3DE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E5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示例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C4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同样是"术后第15天"，体重下降3kg的患者收到"高能量密度流食方案"，而体重稳定的患者收到"开始尝试半流食的过渡计划"</w:t>
            </w:r>
          </w:p>
        </w:tc>
      </w:tr>
      <w:tr w14:paraId="2282EB5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52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18"/>
                <w:szCs w:val="18"/>
              </w:rPr>
              <w:t>质量保障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75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所有AI生成内容在医学知识库（基于食管癌临床指南训练）的约束下生成，高风险内容（如疼痛&gt;7分、发烧&gt;38.5°C等）自动升级为医生介入流程</w:t>
            </w:r>
          </w:p>
        </w:tc>
      </w:tr>
    </w:tbl>
    <w:p w14:paraId="50F4F36C">
      <w:pPr>
        <w:spacing w:before="120" w:after="120"/>
      </w:pPr>
    </w:p>
    <w:p w14:paraId="722358B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Agent 4：实时异常监测 &amp; 分级响应 Agent</w:t>
      </w:r>
    </w:p>
    <w:p w14:paraId="2A85DEC6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4C2FC8C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BB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EF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FFE8AE4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30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功能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97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7×24小时实时监控所有患者的打卡数据、症状上报，自动识别异常并按严重程度分级响应，无需健康管理师人工巡查</w:t>
            </w:r>
          </w:p>
        </w:tc>
      </w:tr>
      <w:tr w14:paraId="752A96D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09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分级响应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BD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🟡 轻度异常（体温37.5-38°C）→ AI自动推送处理建议给患者
🟠 中度异常（体温&gt;38°C/疼痛&gt;6分）→ 通知健康管理师跟进
🔴 重度异常（发烧&gt;39°C/呼吸困难）→ 直接推送给责任医生，并建议患者急诊就诊</w:t>
            </w:r>
          </w:p>
        </w:tc>
      </w:tr>
      <w:tr w14:paraId="41FF893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3B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效率提升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3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健康管理师从"主动巡查"变为"被动接收预警"，管理效率提升5-10倍，响应时间从小时级压缩至分钟级</w:t>
            </w:r>
          </w:p>
        </w:tc>
      </w:tr>
    </w:tbl>
    <w:p w14:paraId="5997E77E">
      <w:pPr>
        <w:spacing w:before="120" w:after="120"/>
      </w:pPr>
    </w:p>
    <w:p w14:paraId="49991D3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86AB"/>
          <w:sz w:val="26"/>
          <w:szCs w:val="26"/>
        </w:rPr>
        <w:t>Agent 5：运营智能分析 &amp; 决策支持 Agent</w:t>
      </w:r>
    </w:p>
    <w:p w14:paraId="29F97B08">
      <w:pPr>
        <w:spacing w:before="120" w:after="12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133C149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09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23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C0A9C7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D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4A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E44AD"/>
                <w:sz w:val="18"/>
                <w:szCs w:val="18"/>
              </w:rPr>
              <w:t>功能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2B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自动分析关键运营指标，生成可视化报告，并给出可执行的运营建议</w:t>
            </w:r>
          </w:p>
        </w:tc>
      </w:tr>
      <w:tr w14:paraId="7009FD4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0B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566573"/>
                <w:sz w:val="18"/>
                <w:szCs w:val="18"/>
              </w:rPr>
              <w:t>监控指标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94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打卡活跃率、7日留存率、付费转化率（免费→中端→高端）、服务满意度、随访完成率、复查逾期率、助手使用分布</w:t>
            </w:r>
          </w:p>
        </w:tc>
      </w:tr>
      <w:tr w14:paraId="280DBE0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64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智能洞察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2E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示例输出："近7天营养助理使用率下降15%，原因可能是推送时间不匹配，建议将饮食提醒由7:00调整为8:00，预计可提升12%活跃度"</w:t>
            </w:r>
          </w:p>
        </w:tc>
      </w:tr>
      <w:tr w14:paraId="54204012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14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转化分析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75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C2833"/>
                <w:sz w:val="18"/>
                <w:szCs w:val="18"/>
              </w:rPr>
              <w:t>自动识别"高转化潜力用户"（免费包使用频次高、异常次数多），生成定向升级提醒话术建议，辅助健康管理师精准触达</w:t>
            </w:r>
          </w:p>
        </w:tc>
      </w:tr>
    </w:tbl>
    <w:p w14:paraId="25BF4E39">
      <w:pPr>
        <w:spacing w:before="120" w:after="120"/>
      </w:pPr>
    </w:p>
    <w:p w14:paraId="76CA2D32">
      <w:r>
        <w:br w:type="page"/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5168EEF"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A527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B9ECC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第四部分：实施优先级与落地建议</w:t>
            </w:r>
          </w:p>
        </w:tc>
      </w:tr>
    </w:tbl>
    <w:p w14:paraId="3C5779D8">
      <w:pPr>
        <w:spacing w:before="120" w:after="120"/>
      </w:pPr>
    </w:p>
    <w:p w14:paraId="6F090713">
      <w:pPr>
        <w:jc w:val="both"/>
      </w:pP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EA64B">
    <w:pPr>
      <w:jc w:val="center"/>
    </w:pPr>
    <w:r>
      <w:rPr>
        <w:rFonts w:ascii="Arial" w:hAnsi="Arial" w:eastAsia="Arial" w:cs="Arial"/>
        <w:color w:val="566573"/>
        <w:sz w:val="16"/>
        <w:szCs w:val="16"/>
      </w:rPr>
      <w:t xml:space="preserve">第 </w:t>
    </w:r>
    <w:r>
      <w:rPr>
        <w:rFonts w:ascii="Arial" w:hAnsi="Arial" w:eastAsia="Arial" w:cs="Arial"/>
        <w:color w:val="566573"/>
        <w:sz w:val="16"/>
        <w:szCs w:val="16"/>
      </w:rPr>
      <w:fldChar w:fldCharType="begin"/>
    </w:r>
    <w:r>
      <w:rPr>
        <w:rFonts w:ascii="Arial" w:hAnsi="Arial" w:eastAsia="Arial" w:cs="Arial"/>
        <w:color w:val="566573"/>
        <w:sz w:val="16"/>
        <w:szCs w:val="16"/>
      </w:rPr>
      <w:instrText xml:space="preserve">PAGE</w:instrText>
    </w:r>
    <w:r>
      <w:rPr>
        <w:rFonts w:ascii="Arial" w:hAnsi="Arial" w:eastAsia="Arial" w:cs="Arial"/>
        <w:color w:val="566573"/>
        <w:sz w:val="16"/>
        <w:szCs w:val="16"/>
      </w:rPr>
      <w:fldChar w:fldCharType="separate"/>
    </w:r>
    <w:r>
      <w:rPr>
        <w:rFonts w:ascii="Arial" w:hAnsi="Arial" w:eastAsia="Arial" w:cs="Arial"/>
        <w:color w:val="566573"/>
        <w:sz w:val="16"/>
        <w:szCs w:val="16"/>
      </w:rPr>
      <w:fldChar w:fldCharType="end"/>
    </w:r>
    <w:r>
      <w:rPr>
        <w:rFonts w:ascii="Arial" w:hAnsi="Arial" w:eastAsia="Arial" w:cs="Arial"/>
        <w:color w:val="566573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36217">
    <w:pPr>
      <w:pBdr>
        <w:bottom w:val="single" w:color="2E86AB" w:sz="4" w:space="0"/>
      </w:pBdr>
      <w:tabs>
        <w:tab w:val="right" w:pos="9000"/>
      </w:tabs>
    </w:pPr>
    <w:r>
      <w:rPr>
        <w:rFonts w:ascii="Arial" w:hAnsi="Arial" w:eastAsia="Arial" w:cs="Arial"/>
        <w:color w:val="2E86AB"/>
        <w:sz w:val="18"/>
        <w:szCs w:val="18"/>
      </w:rPr>
      <w:t xml:space="preserve">食道癌健康管理 </w:t>
    </w:r>
    <w:r>
      <w:rPr>
        <w:rFonts w:ascii="Arial" w:hAnsi="Arial" w:eastAsia="Arial" w:cs="Arial"/>
        <w:color w:val="566573"/>
        <w:sz w:val="18"/>
        <w:szCs w:val="18"/>
      </w:rPr>
      <w:tab/>
      <w:t>荣科健康运营平台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DF7AE"/>
    <w:multiLevelType w:val="multilevel"/>
    <w:tmpl w:val="B2FDF7A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3EB7E9"/>
    <w:rsid w:val="39F38B54"/>
    <w:rsid w:val="3DF90AAE"/>
    <w:rsid w:val="94F169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C2833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E67E22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C28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C2833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1C28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1C2833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15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什什</cp:lastModifiedBy>
  <dcterms:modified xsi:type="dcterms:W3CDTF">2026-04-15T10:28:44Z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30573701DCB9335EB9F6DE69D0C7AFB9_42</vt:lpwstr>
  </property>
</Properties>
</file>