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B7B9C3" w14:textId="77777777" w:rsidR="0020623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085E2B23" w14:textId="77777777" w:rsidR="0020623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1FA99829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3F2A72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4C312E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077C6B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3CCC04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16BA9AB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58D479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DBE724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B3F5155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1FEA17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6467BF" w14:textId="77777777" w:rsidR="0020623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14:paraId="7CECD9BB" w14:textId="77777777" w:rsidR="0020623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Тема: Моделирование траектории робота</w:t>
      </w:r>
    </w:p>
    <w:p w14:paraId="2569E8DA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16A7B8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2D2458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1D83063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DC53FCC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32D5C49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3A3AEF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F39134" w14:textId="77777777" w:rsidR="0020623A" w:rsidRDefault="0020623A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D166271" w14:textId="77777777" w:rsidR="0020623A" w:rsidRDefault="0020623A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ECB47C3" w14:textId="77777777" w:rsidR="0020623A" w:rsidRDefault="0020623A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78D0551" w14:textId="4662D919" w:rsidR="0020623A" w:rsidRPr="00387F81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</w:t>
      </w:r>
      <w:r w:rsidR="00387F81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  <w:r w:rsidR="00387F81">
        <w:rPr>
          <w:rFonts w:ascii="Times New Roman" w:hAnsi="Times New Roman"/>
          <w:sz w:val="28"/>
          <w:szCs w:val="28"/>
        </w:rPr>
        <w:t>Тараканов А</w:t>
      </w:r>
      <w:r w:rsidR="00387F81" w:rsidRPr="00387F81">
        <w:rPr>
          <w:rFonts w:ascii="Times New Roman" w:hAnsi="Times New Roman"/>
          <w:sz w:val="28"/>
          <w:szCs w:val="28"/>
        </w:rPr>
        <w:t>.</w:t>
      </w:r>
      <w:r w:rsidR="00387F81">
        <w:rPr>
          <w:rFonts w:ascii="Times New Roman" w:hAnsi="Times New Roman"/>
          <w:sz w:val="28"/>
          <w:szCs w:val="28"/>
        </w:rPr>
        <w:t>А</w:t>
      </w:r>
      <w:r w:rsidR="00387F81" w:rsidRPr="00387F81">
        <w:rPr>
          <w:rFonts w:ascii="Times New Roman" w:hAnsi="Times New Roman"/>
          <w:sz w:val="28"/>
          <w:szCs w:val="28"/>
        </w:rPr>
        <w:t>.</w:t>
      </w:r>
      <w:r w:rsidR="00387F81">
        <w:rPr>
          <w:rFonts w:ascii="Times New Roman" w:hAnsi="Times New Roman"/>
          <w:sz w:val="28"/>
          <w:szCs w:val="28"/>
        </w:rPr>
        <w:t xml:space="preserve"> </w:t>
      </w:r>
    </w:p>
    <w:p w14:paraId="5811C978" w14:textId="77777777" w:rsidR="0020623A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3D6AE0A7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393B43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A355F3" w14:textId="77777777" w:rsidR="0020623A" w:rsidRDefault="00206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3253899" w14:textId="77777777" w:rsidR="0020623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55F91FF2" w14:textId="77777777" w:rsidR="0020623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514B6300" w14:textId="77777777" w:rsidR="0020623A" w:rsidRDefault="0020623A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421D9E8" w14:textId="77777777" w:rsidR="0020623A" w:rsidRDefault="00000000">
      <w:pPr>
        <w:spacing w:line="360" w:lineRule="auto"/>
      </w:pPr>
      <w:r>
        <w:rPr>
          <w:rFonts w:ascii="Times New Roman" w:hAnsi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>
        <w:rPr>
          <w:rFonts w:ascii="Times New Roman" w:hAnsi="Times New Roman"/>
          <w:color w:val="000000"/>
          <w:sz w:val="28"/>
          <w:szCs w:val="28"/>
        </w:rPr>
        <w:t>остроить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онтологическую модель траектории движения робота в соответствии с выбранным вариантом. </w:t>
      </w:r>
    </w:p>
    <w:p w14:paraId="31B16A21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E414D73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A453056" w14:textId="109DA772" w:rsidR="0020623A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В варианте номер </w:t>
      </w:r>
      <w:r w:rsidR="00387F81"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>, моделируется движение робота по спирали п</w:t>
      </w:r>
      <w:r w:rsidR="00387F81">
        <w:rPr>
          <w:rFonts w:ascii="Times New Roman" w:hAnsi="Times New Roman"/>
          <w:color w:val="000000"/>
          <w:sz w:val="28"/>
          <w:szCs w:val="28"/>
        </w:rPr>
        <w:t xml:space="preserve">ротив </w:t>
      </w:r>
      <w:r>
        <w:rPr>
          <w:rFonts w:ascii="Times New Roman" w:hAnsi="Times New Roman"/>
          <w:color w:val="000000"/>
          <w:sz w:val="28"/>
          <w:szCs w:val="28"/>
        </w:rPr>
        <w:t xml:space="preserve">часовой стрелке. Движение начинается из центрального состояния </w:t>
      </w:r>
      <w:r w:rsidRPr="00387F81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387F81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>в направлении в</w:t>
      </w:r>
      <w:r w:rsidR="00387F81">
        <w:rPr>
          <w:rFonts w:ascii="Times New Roman" w:hAnsi="Times New Roman"/>
          <w:color w:val="000000"/>
          <w:sz w:val="28"/>
          <w:szCs w:val="28"/>
        </w:rPr>
        <w:t>верх (</w:t>
      </w:r>
      <w:r w:rsidR="00387F81">
        <w:rPr>
          <w:rFonts w:ascii="Times New Roman" w:hAnsi="Times New Roman"/>
          <w:color w:val="000000"/>
          <w:sz w:val="28"/>
          <w:szCs w:val="28"/>
          <w:lang w:val="en-US"/>
        </w:rPr>
        <w:t>UP</w:t>
      </w:r>
      <w:r w:rsidRPr="00387F81">
        <w:rPr>
          <w:rFonts w:ascii="Times New Roman" w:hAnsi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/>
          <w:color w:val="000000"/>
          <w:sz w:val="28"/>
          <w:szCs w:val="28"/>
        </w:rPr>
        <w:t xml:space="preserve">Ограничение симуляции составляет 5 полных витков спирали, после чего робот переходит в состояние </w:t>
      </w:r>
      <w:r w:rsidRPr="00387F81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STOP</w:t>
      </w:r>
      <w:r w:rsidRPr="00387F81">
        <w:rPr>
          <w:rFonts w:ascii="Times New Roman" w:hAnsi="Times New Roman"/>
          <w:color w:val="000000"/>
          <w:sz w:val="28"/>
          <w:szCs w:val="28"/>
        </w:rPr>
        <w:t>).</w:t>
      </w:r>
    </w:p>
    <w:p w14:paraId="3B5C1AF3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782AF99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B9759D2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85DB3F2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DCCF88C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B67DE17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ABFD9EB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D17E3BD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8889B8F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BC484E1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D2A93F6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57B37AF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313FD08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0DEE82F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27E2978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D09A4A1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5FD8BA1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AE282D7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EC26CC3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3D35C04" w14:textId="77777777" w:rsidR="0020623A" w:rsidRPr="00387F81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E7DE3DD" w14:textId="77777777" w:rsidR="0020623A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Онтологическая модель была спроектировано в среде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387F81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387F81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387F81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Сформированная онтологическая модель представлена ниже.</w:t>
      </w:r>
    </w:p>
    <w:p w14:paraId="7E9B6A07" w14:textId="2094D906" w:rsidR="0020623A" w:rsidRDefault="00387F81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095690D4" wp14:editId="127D8311">
            <wp:extent cx="6120130" cy="4842510"/>
            <wp:effectExtent l="0" t="0" r="1270" b="0"/>
            <wp:docPr id="129627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77800" name="Рисунок 12962778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7918" w14:textId="14FA336D" w:rsidR="0020623A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Условие всегда истинно для старта и робот начинает движение из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начальное</w:t>
      </w:r>
      <w:r w:rsidRPr="00387F81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387F81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в направлении </w:t>
      </w:r>
      <w:proofErr w:type="spellStart"/>
      <w:r w:rsidR="00387F81">
        <w:rPr>
          <w:rFonts w:ascii="Times New Roman" w:hAnsi="Times New Roman"/>
          <w:color w:val="000000"/>
          <w:sz w:val="28"/>
          <w:szCs w:val="28"/>
        </w:rPr>
        <w:t>вверъ</w:t>
      </w:r>
      <w:proofErr w:type="spellEnd"/>
      <w:r w:rsidR="00387F8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достигая движения </w:t>
      </w:r>
      <w:r w:rsidR="00387F81">
        <w:rPr>
          <w:rFonts w:ascii="Times New Roman" w:hAnsi="Times New Roman"/>
          <w:color w:val="000000"/>
          <w:sz w:val="28"/>
          <w:szCs w:val="28"/>
        </w:rPr>
        <w:t>в</w:t>
      </w:r>
      <w:r>
        <w:rPr>
          <w:rFonts w:ascii="Times New Roman" w:hAnsi="Times New Roman"/>
          <w:color w:val="000000"/>
          <w:sz w:val="28"/>
          <w:szCs w:val="28"/>
        </w:rPr>
        <w:t>(</w:t>
      </w:r>
      <w:r w:rsidR="00387F81">
        <w:rPr>
          <w:rFonts w:ascii="Times New Roman" w:hAnsi="Times New Roman"/>
          <w:color w:val="000000"/>
          <w:sz w:val="28"/>
          <w:szCs w:val="28"/>
          <w:lang w:val="en-US"/>
        </w:rPr>
        <w:t>UP</w:t>
      </w:r>
      <w:r w:rsidRPr="00387F81">
        <w:rPr>
          <w:rFonts w:ascii="Times New Roman" w:hAnsi="Times New Roman"/>
          <w:color w:val="000000"/>
          <w:sz w:val="28"/>
          <w:szCs w:val="28"/>
        </w:rPr>
        <w:t>),</w:t>
      </w:r>
    </w:p>
    <w:p w14:paraId="3D154C6F" w14:textId="2264DCF6" w:rsidR="0020623A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перемещение является действием и задано как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forward</w:t>
      </w:r>
      <w:r w:rsidRPr="00387F81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Pr="00387F81">
        <w:rPr>
          <w:rFonts w:ascii="Times New Roman" w:hAnsi="Times New Roman"/>
          <w:color w:val="000000"/>
          <w:sz w:val="28"/>
          <w:szCs w:val="28"/>
        </w:rPr>
        <w:t xml:space="preserve">10),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робот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находясь в состоянии в</w:t>
      </w:r>
      <w:r w:rsidR="00387F81">
        <w:rPr>
          <w:rFonts w:ascii="Times New Roman" w:hAnsi="Times New Roman"/>
          <w:color w:val="000000"/>
          <w:sz w:val="28"/>
          <w:szCs w:val="28"/>
        </w:rPr>
        <w:t xml:space="preserve">верх </w:t>
      </w:r>
      <w:r>
        <w:rPr>
          <w:rFonts w:ascii="Times New Roman" w:hAnsi="Times New Roman"/>
          <w:color w:val="000000"/>
          <w:sz w:val="28"/>
          <w:szCs w:val="28"/>
        </w:rPr>
        <w:t>сменяет вектор направления в</w:t>
      </w:r>
      <w:r w:rsidR="00387F81">
        <w:rPr>
          <w:rFonts w:ascii="Times New Roman" w:hAnsi="Times New Roman"/>
          <w:color w:val="000000"/>
          <w:sz w:val="28"/>
          <w:szCs w:val="28"/>
        </w:rPr>
        <w:t>лево</w:t>
      </w:r>
      <w:r>
        <w:rPr>
          <w:rFonts w:ascii="Times New Roman" w:hAnsi="Times New Roman"/>
          <w:color w:val="000000"/>
          <w:sz w:val="28"/>
          <w:szCs w:val="28"/>
        </w:rPr>
        <w:t xml:space="preserve">, что задано командой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setheading</w:t>
      </w:r>
      <w:proofErr w:type="spellEnd"/>
      <w:r w:rsidRPr="00387F81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Pr="00387F81">
        <w:rPr>
          <w:rFonts w:ascii="Times New Roman" w:hAnsi="Times New Roman"/>
          <w:color w:val="000000"/>
          <w:sz w:val="28"/>
          <w:szCs w:val="28"/>
        </w:rPr>
        <w:t xml:space="preserve">90) </w:t>
      </w:r>
      <w:r>
        <w:rPr>
          <w:rFonts w:ascii="Times New Roman" w:hAnsi="Times New Roman"/>
          <w:color w:val="000000"/>
          <w:sz w:val="28"/>
          <w:szCs w:val="28"/>
        </w:rPr>
        <w:t>и так далее, пока робот не завершит цикл после 5 полных витков.</w:t>
      </w:r>
    </w:p>
    <w:p w14:paraId="7522196F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836B2BB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5739012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D6AB7BD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217A626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04DED80" w14:textId="77777777" w:rsidR="0020623A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 основе спроектированной онтологической модели был автоматически создан </w:t>
      </w:r>
    </w:p>
    <w:p w14:paraId="089D1E58" w14:textId="77777777" w:rsidR="0020623A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программный код на языке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387F8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с подключенной библиотекой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387F81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 w14:paraId="0EA1DD74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2B9698E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E135230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644E0F7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B77424B" w14:textId="79EFAEDD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936F391" w14:textId="25042AAB" w:rsidR="0020623A" w:rsidRDefault="000E4D81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BE5AF00" wp14:editId="06F9BBC9">
            <wp:extent cx="6120130" cy="3155950"/>
            <wp:effectExtent l="0" t="0" r="1270" b="6350"/>
            <wp:docPr id="1243047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47295" name="Рисунок 12430472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BD9E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EB93C3A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3485137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8608425" w14:textId="13ED935E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9BA5F20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F3C2E0A" w14:textId="77777777" w:rsidR="000E4D81" w:rsidRDefault="000E4D81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1270729" w14:textId="77777777" w:rsidR="000E4D81" w:rsidRDefault="000E4D81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1940CE6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7BFB46F" w14:textId="77777777" w:rsidR="0020623A" w:rsidRDefault="0000000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407A0135" w14:textId="77777777" w:rsidR="0020623A" w:rsidRDefault="0020623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38D23E6" w14:textId="614AA06F" w:rsidR="0020623A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: 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работе со средой</w:t>
      </w:r>
      <w:r w:rsidRPr="00387F8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387F81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при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К примеру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в интерактивном графе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Obsidian</w:t>
      </w:r>
      <w:r w:rsidRPr="00387F8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такая проблема решена системой группировки узлов. </w:t>
      </w:r>
    </w:p>
    <w:sectPr w:rsidR="0020623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623A"/>
    <w:rsid w:val="000E4D81"/>
    <w:rsid w:val="0020623A"/>
    <w:rsid w:val="00387F81"/>
    <w:rsid w:val="004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139BF"/>
  <w15:docId w15:val="{43703C3A-2130-EE47-96E9-3819E6D3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OFF11888 UserOFF</cp:lastModifiedBy>
  <cp:revision>2</cp:revision>
  <dcterms:created xsi:type="dcterms:W3CDTF">2026-09-09T14:09:00Z</dcterms:created>
  <dcterms:modified xsi:type="dcterms:W3CDTF">2026-09-09T14:26:00Z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