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 &amp; Virtualisation Resilience</w:t>
      </w:r>
    </w:p>
    <w:p>
      <w:r>
        <w:t>Facilitator Guidance: Start with the compute estate and hardening posture, then test whether privilege controls, hosting boundaries, and rebuild capability can actually deliver service-level recovery rather than just bring up VMs.</w:t>
      </w:r>
    </w:p>
    <w:p>
      <w:r>
        <w:t>Layer 1: Compute Estate Baseline &amp; Hardening Establish what compute exists, the hardening standard, and patch hygiene before probing privilege and hosting controls.</w:t>
      </w:r>
    </w:p>
    <w:p>
      <w:r>
        <w:t>1. Paint a picture of the compute estate — physical, virtual, container, cloud-hosted — and where crown-jewel workloads actually run.</w:t>
      </w:r>
    </w:p>
    <w:p>
      <w:r>
        <w:t>What is the breakdown of physical, virtual, and container workloads?</w:t>
      </w:r>
    </w:p>
    <w:p>
      <w:r>
        <w:t>Which hypervisor and container platforms are in use, and what versions?</w:t>
      </w:r>
    </w:p>
    <w:p>
      <w:r>
        <w:t>Where do crown-jewel workloads land — dedicated clusters, shared infrastructure, cloud?</w:t>
      </w:r>
    </w:p>
    <w:p>
      <w:r>
        <w:t>Are there legacy or end-of-life OS instances still in production?</w:t>
      </w:r>
    </w:p>
    <w:p>
      <w:r>
        <w:t>What is the inventory accuracy compared to the CMDB?</w:t>
      </w:r>
    </w:p>
    <w:p>
      <w:r>
        <w:t>2. What hardening baseline is enforced — CIS, vendor, internal — and how is drift from baseline detected and remediated?</w:t>
      </w:r>
    </w:p>
    <w:p>
      <w:r>
        <w:t>What baseline standard is in use per OS family?</w:t>
      </w:r>
    </w:p>
    <w:p>
      <w:r>
        <w:t>What fraction of the estate is baseline-conformant, and how is that measured?</w:t>
      </w:r>
    </w:p>
    <w:p>
      <w:r>
        <w:t>How is drift detected — periodic scan, agent, continuous monitoring?</w:t>
      </w:r>
    </w:p>
    <w:p>
      <w:r>
        <w:t>Are exceptions tracked and time-bound?</w:t>
      </w:r>
    </w:p>
    <w:p>
      <w:r>
        <w:t>When was the baseline last revised against current threats?</w:t>
      </w:r>
    </w:p>
    <w:p>
      <w:r>
        <w:t>3. How is patch governance and cadence run — risk-based, SLA-based, exception-heavy — and which workloads are habitually behind?</w:t>
      </w:r>
    </w:p>
    <w:p>
      <w:r>
        <w:t>What is the documented patching cadence per OS and per tier?</w:t>
      </w:r>
    </w:p>
    <w:p>
      <w:r>
        <w:t>What is the measured patch compliance rate today?</w:t>
      </w:r>
    </w:p>
    <w:p>
      <w:r>
        <w:t>Which workloads habitually breach SLA, and on what rationale?</w:t>
      </w:r>
    </w:p>
    <w:p>
      <w:r>
        <w:t>How are vendor / appliance / OT systems patched, if at all?</w:t>
      </w:r>
    </w:p>
    <w:p>
      <w:r>
        <w:t>When was the last critical zero-day patch cycle, and how did it perform?</w:t>
      </w:r>
    </w:p>
    <w:p>
      <w:r>
        <w:t>Layer 2: Privilege &amp; Lateral Movement Controls Probe admin identity, privilege scoping, and lateral-movement prevention on compute.</w:t>
      </w:r>
    </w:p>
    <w:p>
      <w:r>
        <w:t>4. What is the admin and identity structure on compute — local accounts, domain, cloud — and how is privileged access scoped?</w:t>
      </w:r>
    </w:p>
    <w:p>
      <w:r>
        <w:t>Are local-admin accounts removed or LAPS-rotated?</w:t>
      </w:r>
    </w:p>
    <w:p>
      <w:r>
        <w:t>What is the model for compute admin — domain admin, jumpbox, PAW?</w:t>
      </w:r>
    </w:p>
    <w:p>
      <w:r>
        <w:t>Are admin actions tied back to named individuals?</w:t>
      </w:r>
    </w:p>
    <w:p>
      <w:r>
        <w:t>Are service accounts inventoried, scoped, and rotated?</w:t>
      </w:r>
    </w:p>
    <w:p>
      <w:r>
        <w:t>What is the policy for shared admin credentials?</w:t>
      </w:r>
    </w:p>
    <w:p>
      <w:r>
        <w:t>5. How are admin access paths restricted — jump hosts, PAW, bastion, ZTNA — and what is the credential-caching posture?</w:t>
      </w:r>
    </w:p>
    <w:p>
      <w:r>
        <w:t>Is admin access only via PAW or jump host, or are direct connections allowed?</w:t>
      </w:r>
    </w:p>
    <w:p>
      <w:r>
        <w:t>Are credentials cached on intermediate hosts?</w:t>
      </w:r>
    </w:p>
    <w:p>
      <w:r>
        <w:t>How is RDP / SSH from user endpoints to servers governed?</w:t>
      </w:r>
    </w:p>
    <w:p>
      <w:r>
        <w:t>Is just-in-time elevation enforced for admin operations?</w:t>
      </w:r>
    </w:p>
    <w:p>
      <w:r>
        <w:t>When was the last review of allowed admin paths?</w:t>
      </w:r>
    </w:p>
    <w:p>
      <w:r>
        <w:t>6. What lateral-movement prevention exists — LAPS, SMB hardening, AppLocker / WDAC, exploit protection — and where does it fall short?</w:t>
      </w:r>
    </w:p>
    <w:p>
      <w:r>
        <w:t>Is LAPS deployed across the Windows estate, and is rotation healthy?</w:t>
      </w:r>
    </w:p>
    <w:p>
      <w:r>
        <w:t>Is SMB v1 fully removed and SMB signing enforced?</w:t>
      </w:r>
    </w:p>
    <w:p>
      <w:r>
        <w:t>Is AppLocker / WDAC / equivalent enforced on servers?</w:t>
      </w:r>
    </w:p>
    <w:p>
      <w:r>
        <w:t>Are credential-theft protections (Credential Guard, RemoteCredentialGuard) enforced?</w:t>
      </w:r>
    </w:p>
    <w:p>
      <w:r>
        <w:t>When were lateral-movement controls last validated by purple team?</w:t>
      </w:r>
    </w:p>
    <w:p>
      <w:r>
        <w:t>Layer 3: Application Hosting &amp; Data Boundaries Probe how production, dev, and test environments are separated and how data flows between them.</w:t>
      </w:r>
    </w:p>
    <w:p>
      <w:r>
        <w:t>7. What is the hosting environment layout — Prod / Dev / Test / Staging — and how strictly are boundaries enforced?</w:t>
      </w:r>
    </w:p>
    <w:p>
      <w:r>
        <w:t>Are environments on separate clusters, separate identity, separate network zones?</w:t>
      </w:r>
    </w:p>
    <w:p>
      <w:r>
        <w:t>Can a Dev account or workload reach Prod data?</w:t>
      </w:r>
    </w:p>
    <w:p>
      <w:r>
        <w:t>How are environment promotions controlled?</w:t>
      </w:r>
    </w:p>
    <w:p>
      <w:r>
        <w:t>Are shared services (DNS, identity, monitoring) properly partitioned?</w:t>
      </w:r>
    </w:p>
    <w:p>
      <w:r>
        <w:t>Where do boundaries blur in practice?</w:t>
      </w:r>
    </w:p>
    <w:p>
      <w:r>
        <w:t>8. How are shared services (identity, KMS, monitoring, backup) hosted relative to the workloads they serve, and where do their failure modes converge?</w:t>
      </w:r>
    </w:p>
    <w:p>
      <w:r>
        <w:t>Are shared services architected with their own tier and resilience posture?</w:t>
      </w:r>
    </w:p>
    <w:p>
      <w:r>
        <w:t>Do shared services depend on each other in undesirable ways?</w:t>
      </w:r>
    </w:p>
    <w:p>
      <w:r>
        <w:t>How are shared services secured at the management plane?</w:t>
      </w:r>
    </w:p>
    <w:p>
      <w:r>
        <w:t>What is the impact radius if a shared service is compromised?</w:t>
      </w:r>
    </w:p>
    <w:p>
      <w:r>
        <w:t>When was the last shared-services-dependency review?</w:t>
      </w:r>
    </w:p>
    <w:p>
      <w:r>
        <w:t>9. How is data handling and movement between environments governed — masking, synthetic data, vendor access?</w:t>
      </w:r>
    </w:p>
    <w:p>
      <w:r>
        <w:t>Is production data ever present in Dev or Test, and on what controls?</w:t>
      </w:r>
    </w:p>
    <w:p>
      <w:r>
        <w:t>Are masking or synthetic-data tools in place?</w:t>
      </w:r>
    </w:p>
    <w:p>
      <w:r>
        <w:t>How is vendor access to data governed?</w:t>
      </w:r>
    </w:p>
    <w:p>
      <w:r>
        <w:t>What controls prevent data exfiltration from lower environments?</w:t>
      </w:r>
    </w:p>
    <w:p>
      <w:r>
        <w:t>When was the last data-movement audit?</w:t>
      </w:r>
    </w:p>
    <w:p>
      <w:r>
        <w:t>Layer 4: Resilience, Recovery &amp; Database Hosting Test cluster HA, rebuild capability, and database-resident workload protection — where compute is the recovery surface.</w:t>
      </w:r>
    </w:p>
    <w:p>
      <w:r>
        <w:t>10. What is the clustering and HA architecture across the estate — VMware HA, FT, Kubernetes, application clustering — and what is the measured failover behaviour?</w:t>
      </w:r>
    </w:p>
    <w:p>
      <w:r>
        <w:t>Which workloads use vendor HA / FT versus application clustering?</w:t>
      </w:r>
    </w:p>
    <w:p>
      <w:r>
        <w:t>What is the measured failover time for each major class?</w:t>
      </w:r>
    </w:p>
    <w:p>
      <w:r>
        <w:t>When was HA last actively exercised?</w:t>
      </w:r>
    </w:p>
    <w:p>
      <w:r>
        <w:t>Where do clusters share dependencies that could fail simultaneously?</w:t>
      </w:r>
    </w:p>
    <w:p>
      <w:r>
        <w:t>Are split-brain and quorum failure modes understood?</w:t>
      </w:r>
    </w:p>
    <w:p>
      <w:r>
        <w:t>11. What are the RTO and RPO targets per workload tier, and what is technically achievable today rather than committed in policy?</w:t>
      </w:r>
    </w:p>
    <w:p>
      <w:r>
        <w:t>Are RTO/RPO documented per workload tier and per service?</w:t>
      </w:r>
    </w:p>
    <w:p>
      <w:r>
        <w:t>What is the proven RTO/RPO in tests rather than committed in BIA?</w:t>
      </w:r>
    </w:p>
    <w:p>
      <w:r>
        <w:t>Where do business commitments diverge from technical reality?</w:t>
      </w:r>
    </w:p>
    <w:p>
      <w:r>
        <w:t>Are RTO/RPO gaps formally accepted or unmanaged risk?</w:t>
      </w:r>
    </w:p>
    <w:p>
      <w:r>
        <w:t>Who owns the gap when objectives are missed?</w:t>
      </w:r>
    </w:p>
    <w:p>
      <w:r>
        <w:t>12. What is the rebuild and reprovisioning capability — golden images, IaC, automated rebuild — and what is the measured time to stand up a clean replacement?</w:t>
      </w:r>
    </w:p>
    <w:p>
      <w:r>
        <w:t>Are golden images current and signed?</w:t>
      </w:r>
    </w:p>
    <w:p>
      <w:r>
        <w:t>Is rebuild automated via IaC (Terraform, Ansible, ARM, CloudFormation)?</w:t>
      </w:r>
    </w:p>
    <w:p>
      <w:r>
        <w:t>What fraction of the estate is rebuildable from code today?</w:t>
      </w:r>
    </w:p>
    <w:p>
      <w:r>
        <w:t>When was the last full rebuild test for a tier-1 workload?</w:t>
      </w:r>
    </w:p>
    <w:p>
      <w:r>
        <w:t>Where do manual steps still dominate rebuild?</w:t>
      </w:r>
    </w:p>
    <w:p>
      <w:r>
        <w:t>13. When was the last comprehensive recovery test, and what did it reveal about service-level recovery rather than VM bring-up?</w:t>
      </w:r>
    </w:p>
    <w:p>
      <w:r>
        <w:t>Was the last test scenario-based (cyber, regional, supply-chain) or technical-only?</w:t>
      </w:r>
    </w:p>
    <w:p>
      <w:r>
        <w:t>Did the test exercise full business service recovery, or stop at infrastructure?</w:t>
      </w:r>
    </w:p>
    <w:p>
      <w:r>
        <w:t>Were business owners and risk participants part of validation?</w:t>
      </w:r>
    </w:p>
    <w:p>
      <w:r>
        <w:t>What did the test reveal that surprised the team?</w:t>
      </w:r>
    </w:p>
    <w:p>
      <w:r>
        <w:t>Were findings closed out and re-tested?</w:t>
      </w:r>
    </w:p>
    <w:p>
      <w:r>
        <w:t>14. How are databases hosted today — bare-metal, VM, container, managed cloud — and how do their service identities and access models behave during recovery?</w:t>
      </w:r>
    </w:p>
    <w:p>
      <w:r>
        <w:t>What is the hosting model per crown-jewel database?</w:t>
      </w:r>
    </w:p>
    <w:p>
      <w:r>
        <w:t>How do databases authenticate (local, AD, managed identity)?</w:t>
      </w:r>
    </w:p>
    <w:p>
      <w:r>
        <w:t>Are service identities inventoried and recoverable?</w:t>
      </w:r>
    </w:p>
    <w:p>
      <w:r>
        <w:t>What is the recovery dependency tree for a tier-1 DB?</w:t>
      </w:r>
    </w:p>
    <w:p>
      <w:r>
        <w:t>Have DBAs, storage, and infra teams jointly tested recovery?</w:t>
      </w:r>
    </w:p>
    <w:p>
      <w:r>
        <w:t>15. What dependencies must be alive before compute recovery can begin — network, identity, storage, fabric — and have they been cold-started together?</w:t>
      </w:r>
    </w:p>
    <w:p>
      <w:r>
        <w:t>Is the dependency chain documented per workload, or only per platform?</w:t>
      </w:r>
    </w:p>
    <w:p>
      <w:r>
        <w:t>Have dependencies been cold-started together, not just individually?</w:t>
      </w:r>
    </w:p>
    <w:p>
      <w:r>
        <w:t>What dependency would most likely block recovery today?</w:t>
      </w:r>
    </w:p>
    <w:p>
      <w:r>
        <w:t>Are vendor-support and license dependencies recoverable when external systems are down?</w:t>
      </w:r>
    </w:p>
    <w:p>
      <w:r>
        <w:t>What is the documented minimum viable infrastructure to begin recovery?</w:t>
      </w:r>
    </w:p>
    <w:p>
      <w:r>
        <w:t>Layer 5: Evidence &amp; Priorities Anchor in evidence and single biggest compute-side improvement.</w:t>
      </w:r>
    </w:p>
    <w:p>
      <w:r>
        <w:t>16. Show us the most recent compute rebuild evidence, DR test, or cyber-recovery exercise — what was tested, what failed, what was fixed?</w:t>
      </w:r>
    </w:p>
    <w:p>
      <w:r>
        <w:t>What scenarios were tested in the last 12 months?</w:t>
      </w:r>
    </w:p>
    <w:p>
      <w:r>
        <w:t>Were findings closed, or do they recur?</w:t>
      </w:r>
    </w:p>
    <w:p>
      <w:r>
        <w:t>Have auditors or regulators reviewed compute recovery claims?</w:t>
      </w:r>
    </w:p>
    <w:p>
      <w:r>
        <w:t>What is the evidence chain from build → harden → patch → recover?</w:t>
      </w:r>
    </w:p>
    <w:p>
      <w:r>
        <w:t>What residual compute risk would you flag today?</w:t>
      </w:r>
    </w:p>
    <w:p>
      <w:r>
        <w:t>17. If you had budget and political capital for exactly one compute improvement this year, what would most materially strengthen cyber-recovery readiness — and why hasn't it been done?</w:t>
      </w:r>
    </w:p>
    <w:p>
      <w:r>
        <w:t>Name the single highest-impact compute improvement on the backlog.</w:t>
      </w:r>
    </w:p>
    <w:p>
      <w:r>
        <w:t>What constraint blocks it — funding, ownership, complexity?</w:t>
      </w:r>
    </w:p>
    <w:p>
      <w:r>
        <w:t>Where does the 12-month compute roadmap invest explicitly in recovery?</w:t>
      </w:r>
    </w:p>
    <w:p>
      <w:r>
        <w:t>What would change if rebuild were truly automated for tier-1 workloads?</w:t>
      </w:r>
    </w:p>
    <w:p>
      <w:r>
        <w:t>What is the smallest credible step that could change posture in 90 days?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