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Identity Resilience &amp; Recovery</w:t>
      </w:r>
    </w:p>
    <w:p>
      <w:r>
        <w:t>Facilitator Guidance: Identity is tier-zero — the question is not whether AD and Entra are present, but whether they survive contact with a determined attacker and whether crown-jewel services can be recovered when identity itself is impaired. Push past 'we have MFA' answers to what is operationally proven.</w:t>
      </w:r>
    </w:p>
    <w:p>
      <w:r>
        <w:t>Layer 1: AD &amp; Entra Architecture, Tiering, Hardening Establish forest, tenant, trust, and tiering posture before probing authentication and recovery.</w:t>
      </w:r>
    </w:p>
    <w:p>
      <w:r>
        <w:t>1. Paint a picture of the identity architecture today — AD forests, domains, trusts, Entra tenants, federation — and where the boundaries of trust actually sit.</w:t>
      </w:r>
    </w:p>
    <w:p>
      <w:r>
        <w:t>How many forests and domains exist, and what trusts (forest, external, shortcut) link them?</w:t>
      </w:r>
    </w:p>
    <w:p>
      <w:r>
        <w:t>How many Entra tenants are in scope, and how do they federate or sync with on-prem AD?</w:t>
      </w:r>
    </w:p>
    <w:p>
      <w:r>
        <w:t>Where do legacy or vendor-acquired domains sit, and are they isolated or implicitly trusted?</w:t>
      </w:r>
    </w:p>
    <w:p>
      <w:r>
        <w:t>Are there test, dev, or sandbox identity environments with paths into production?</w:t>
      </w:r>
    </w:p>
    <w:p>
      <w:r>
        <w:t>Which third parties (vendors, MSPs) have B2B guest, federated, or trusted access?</w:t>
      </w:r>
    </w:p>
    <w:p>
      <w:r>
        <w:t>2. What tiering model is in place across the AD estate — ESAE / Microsoft Tier 0/1/2 / Red Forest — and where does the tiering hold in practice versus break on the ground?</w:t>
      </w:r>
    </w:p>
    <w:p>
      <w:r>
        <w:t>Is a documented tiering model in place, and does it match deployed reality?</w:t>
      </w:r>
    </w:p>
    <w:p>
      <w:r>
        <w:t>Are Tier 0 assets (DCs, ADCS, ADFS, Entra Connect, PAM) genuinely separated from Tier 1/2 admin paths?</w:t>
      </w:r>
    </w:p>
    <w:p>
      <w:r>
        <w:t>Can Tier 0 admin credentials be used from Tier 1 workstations today?</w:t>
      </w:r>
    </w:p>
    <w:p>
      <w:r>
        <w:t>Where do shared service accounts cross tier boundaries?</w:t>
      </w:r>
    </w:p>
    <w:p>
      <w:r>
        <w:t>When was the tiering model last validated by purple-team or AD-specific assessment?</w:t>
      </w:r>
    </w:p>
    <w:p>
      <w:r>
        <w:t>3. What hardening posture is in place on DCs, GPOs, and identity infrastructure — and what dependencies must survive for identity itself to come back?</w:t>
      </w:r>
    </w:p>
    <w:p>
      <w:r>
        <w:t>Are DCs hardened against CIS or Microsoft baselines, and is the baseline drift-monitored?</w:t>
      </w:r>
    </w:p>
    <w:p>
      <w:r>
        <w:t>What GPO governance exists — change control, drift detection, version control?</w:t>
      </w:r>
    </w:p>
    <w:p>
      <w:r>
        <w:t>Are critical GPO settings (audit, restricted groups, LSA, NTLM) regularly attested?</w:t>
      </w:r>
    </w:p>
    <w:p>
      <w:r>
        <w:t>What does the bootstrap recovery sequence look like for the identity stack itself?</w:t>
      </w:r>
    </w:p>
    <w:p>
      <w:r>
        <w:t>Where is the AD installation media, schema baseline, and last known good system state actually held?</w:t>
      </w:r>
    </w:p>
    <w:p>
      <w:r>
        <w:t>Layer 2: Privileged Access, Authentication &amp; MFA Move from architecture to active controls — privileged-access lifecycle, authentication strength, MFA coverage, legacy exposure.</w:t>
      </w:r>
    </w:p>
    <w:p>
      <w:r>
        <w:t>4. How is privileged access provisioned, approved, and time-bound — and is just-in-time / just-enough access the norm, or are standing admin privileges still common?</w:t>
      </w:r>
    </w:p>
    <w:p>
      <w:r>
        <w:t>What approval workflow is required for privileged access, and who can self-approve?</w:t>
      </w:r>
    </w:p>
    <w:p>
      <w:r>
        <w:t>Is PIM / JIT enforced for high-tier roles in Entra and on-prem?</w:t>
      </w:r>
    </w:p>
    <w:p>
      <w:r>
        <w:t>How many standing Domain Admin / Enterprise Admin / Global Admin accounts exist today, and why?</w:t>
      </w:r>
    </w:p>
    <w:p>
      <w:r>
        <w:t>Are vendor and break-glass accounts time-bound and reviewed?</w:t>
      </w:r>
    </w:p>
    <w:p>
      <w:r>
        <w:t>When was the last review of privileged-account inventory?</w:t>
      </w:r>
    </w:p>
    <w:p>
      <w:r>
        <w:t>5. What is the scope and governance of PAM — which platforms, which accounts, which paths are actually brokered through PAM versus bypassed?</w:t>
      </w:r>
    </w:p>
    <w:p>
      <w:r>
        <w:t>Which platforms route through PAM today (AD, Entra, Linux, network, storage, cloud, SaaS)?</w:t>
      </w:r>
    </w:p>
    <w:p>
      <w:r>
        <w:t>Are session recordings retained, and is any high-risk-action review performed?</w:t>
      </w:r>
    </w:p>
    <w:p>
      <w:r>
        <w:t>Which admin paths intentionally or unintentionally bypass PAM?</w:t>
      </w:r>
    </w:p>
    <w:p>
      <w:r>
        <w:t>Is PAM-controlled credential rotation automated for service accounts, or aspirational?</w:t>
      </w:r>
    </w:p>
    <w:p>
      <w:r>
        <w:t>Has PAM availability been tested under degraded conditions?</w:t>
      </w:r>
    </w:p>
    <w:p>
      <w:r>
        <w:t>6. Describe the authentication architecture — Kerberos, NTLM, certificate-based, FIDO, OAuth — and which legacy protocols still carry real traffic.</w:t>
      </w:r>
    </w:p>
    <w:p>
      <w:r>
        <w:t>Is NTLM still enabled, and what is the documented removal plan?</w:t>
      </w:r>
    </w:p>
    <w:p>
      <w:r>
        <w:t>Are Kerberos delegations (unconstrained, constrained, RBCD) inventoried and reviewed?</w:t>
      </w:r>
    </w:p>
    <w:p>
      <w:r>
        <w:t>Are SPNs and msDS-AllowedToActOnBehalfOfOtherIdentity attributes audited?</w:t>
      </w:r>
    </w:p>
    <w:p>
      <w:r>
        <w:t>Is ADCS hardened against ESC1–ESC15 known abuse paths?</w:t>
      </w:r>
    </w:p>
    <w:p>
      <w:r>
        <w:t>Which apps still require legacy authentication (basic, IMAP, SMTP)?</w:t>
      </w:r>
    </w:p>
    <w:p>
      <w:r>
        <w:t>7. What is the MFA policy, coverage, and threat resistance today — and where does the policy diverge from reality on the ground?</w:t>
      </w:r>
    </w:p>
    <w:p>
      <w:r>
        <w:t>Is MFA enforced for 100% of user accounts, or are exceptions extensive?</w:t>
      </w:r>
    </w:p>
    <w:p>
      <w:r>
        <w:t>Which MFA factors are in use (SMS, push, FIDO2, certificate), and what fraction is phishing-resistant?</w:t>
      </w:r>
    </w:p>
    <w:p>
      <w:r>
        <w:t>Is MFA enforced at the protocol level (Conditional Access, AD FS claims) or only at the app level?</w:t>
      </w:r>
    </w:p>
    <w:p>
      <w:r>
        <w:t>How are MFA fatigue and push-bombing scenarios detected?</w:t>
      </w:r>
    </w:p>
    <w:p>
      <w:r>
        <w:t>When was the last attempted MFA bypass observed, and what was the response?</w:t>
      </w:r>
    </w:p>
    <w:p>
      <w:r>
        <w:t>8. How are legacy authentication paths and outage scenarios handled — what happens when CA, FIDO, or KMS dependencies degrade?</w:t>
      </w:r>
    </w:p>
    <w:p>
      <w:r>
        <w:t>What auth paths remain if Entra is unavailable?</w:t>
      </w:r>
    </w:p>
    <w:p>
      <w:r>
        <w:t>What auth paths remain if AD is unavailable?</w:t>
      </w:r>
    </w:p>
    <w:p>
      <w:r>
        <w:t>How are break-glass accounts protected, rotated, and access-tested?</w:t>
      </w:r>
    </w:p>
    <w:p>
      <w:r>
        <w:t>Has a 'no MFA service available' scenario been walked through end-to-end?</w:t>
      </w:r>
    </w:p>
    <w:p>
      <w:r>
        <w:t>Are legacy auth fallbacks one-way disabled, or could they be re-enabled under pressure?</w:t>
      </w:r>
    </w:p>
    <w:p>
      <w:r>
        <w:t>Layer 3: Hybrid Identity, Conditional Access &amp; Database IAM Probe Entra integration, Conditional Access drift, and the identity controls that protect database-resident crown-jewel data.</w:t>
      </w:r>
    </w:p>
    <w:p>
      <w:r>
        <w:t>9. What is the Entra integration model — Password Hash Sync, Pass-Through Authentication, Federation — and what is the security and recovery posture of the chosen path?</w:t>
      </w:r>
    </w:p>
    <w:p>
      <w:r>
        <w:t>Which sync model is in use, and what drove the choice?</w:t>
      </w:r>
    </w:p>
    <w:p>
      <w:r>
        <w:t>Where does Entra Connect itself run, and is it treated as Tier 0?</w:t>
      </w:r>
    </w:p>
    <w:p>
      <w:r>
        <w:t>Is seamless SSO enabled, and is the AZUREADSSOACC account protected accordingly?</w:t>
      </w:r>
    </w:p>
    <w:p>
      <w:r>
        <w:t>Are sync filters and write-back policies reviewed for drift?</w:t>
      </w:r>
    </w:p>
    <w:p>
      <w:r>
        <w:t>If Entra Connect is destroyed, how long until identity sync is restored?</w:t>
      </w:r>
    </w:p>
    <w:p>
      <w:r>
        <w:t>10. How is Conditional Access governed — policy inventory, change control, drift detection — and where does CA divergence quietly weaken the perimeter?</w:t>
      </w:r>
    </w:p>
    <w:p>
      <w:r>
        <w:t>How many CA policies are in production, and who owns them?</w:t>
      </w:r>
    </w:p>
    <w:p>
      <w:r>
        <w:t>How is CA change control enforced — peer review, ticket, drift alert?</w:t>
      </w:r>
    </w:p>
    <w:p>
      <w:r>
        <w:t>Are 'exclude' groups in CA policies reviewed for sprawl?</w:t>
      </w:r>
    </w:p>
    <w:p>
      <w:r>
        <w:t>Are report-only policies ever promoted without measurement?</w:t>
      </w:r>
    </w:p>
    <w:p>
      <w:r>
        <w:t>When was the last CA-policy red-team review?</w:t>
      </w:r>
    </w:p>
    <w:p>
      <w:r>
        <w:t>11. How are database-resident identity controls implemented — managed identities, AAD authentication, IAM database users — and how is permission drift detected and remediated?</w:t>
      </w:r>
    </w:p>
    <w:p>
      <w:r>
        <w:t>How do production databases authenticate workloads — local accounts, AAD, managed identities?</w:t>
      </w:r>
    </w:p>
    <w:p>
      <w:r>
        <w:t>Are database-resident permissions reviewed and recertified?</w:t>
      </w:r>
    </w:p>
    <w:p>
      <w:r>
        <w:t>Are privileged DB roles (sysadmin, db_owner, root) explicitly inventoried?</w:t>
      </w:r>
    </w:p>
    <w:p>
      <w:r>
        <w:t>How are DB service accounts rotated and tied back to identity governance?</w:t>
      </w:r>
    </w:p>
    <w:p>
      <w:r>
        <w:t>What happens to DB authentication if AAD is unavailable?</w:t>
      </w:r>
    </w:p>
    <w:p>
      <w:r>
        <w:t>Layer 4: Identity Recovery &amp; Resilience Test whether identity itself can be recovered when compromise reaches tier zero.</w:t>
      </w:r>
    </w:p>
    <w:p>
      <w:r>
        <w:t>12. What is the AD forest recovery posture today — Microsoft AD Forest Recovery plan, frequency of tested forest recovery, and isolation of the recovery copy?</w:t>
      </w:r>
    </w:p>
    <w:p>
      <w:r>
        <w:t>Is a documented AD forest recovery plan current and maintained?</w:t>
      </w:r>
    </w:p>
    <w:p>
      <w:r>
        <w:t>When was the last live forest recovery test, and how long did it take?</w:t>
      </w:r>
    </w:p>
    <w:p>
      <w:r>
        <w:t>Where is the AD system-state backup actually held, and is it isolated from production?</w:t>
      </w:r>
    </w:p>
    <w:p>
      <w:r>
        <w:t>Are FSMO transfer and metadata cleanup steps rehearsed?</w:t>
      </w:r>
    </w:p>
    <w:p>
      <w:r>
        <w:t>What is the validated RTO for a full forest recovery?</w:t>
      </w:r>
    </w:p>
    <w:p>
      <w:r>
        <w:t>13. What is the Entra tenant recovery posture — soft-delete, backup of Conditional Access and configuration, recovery from tenant-wide compromise?</w:t>
      </w:r>
    </w:p>
    <w:p>
      <w:r>
        <w:t>What Entra tenant configuration is backed up — CA policies, app registrations, role assignments?</w:t>
      </w:r>
    </w:p>
    <w:p>
      <w:r>
        <w:t>What backup tooling is in use (Microsoft 365 Backup, third party), and how is it tested?</w:t>
      </w:r>
    </w:p>
    <w:p>
      <w:r>
        <w:t>How would tenant-wide credential theft be contained today?</w:t>
      </w:r>
    </w:p>
    <w:p>
      <w:r>
        <w:t>Has a tenant-takeover scenario been walked through with Microsoft support engaged?</w:t>
      </w:r>
    </w:p>
    <w:p>
      <w:r>
        <w:t>What is the documented RTO for restoring critical Entra configuration?</w:t>
      </w:r>
    </w:p>
    <w:p>
      <w:r>
        <w:t>14. What is the documented recovery sequence when identity is impaired — what comes back first, how do downstream systems re-authenticate, and what dependencies are assumed to be alive?</w:t>
      </w:r>
    </w:p>
    <w:p>
      <w:r>
        <w:t>Is the recovery sequence documented and exercised, or only conceptual?</w:t>
      </w:r>
    </w:p>
    <w:p>
      <w:r>
        <w:t>What systems (KMS, PAM, monitoring, ticketing) depend on identity to recover?</w:t>
      </w:r>
    </w:p>
    <w:p>
      <w:r>
        <w:t>Are tier-0 admin paths preserved when standard auth is unavailable?</w:t>
      </w:r>
    </w:p>
    <w:p>
      <w:r>
        <w:t>Have downstream systems been tested for graceful behaviour during identity outage?</w:t>
      </w:r>
    </w:p>
    <w:p>
      <w:r>
        <w:t>Has a 'cold start' from identity loss been walked through end-to-end?</w:t>
      </w:r>
    </w:p>
    <w:p>
      <w:r>
        <w:t>Layer 5: Evidence &amp; Priorities Anchor in proven evidence of identity resilience and highest-leverage improvements.</w:t>
      </w:r>
    </w:p>
    <w:p>
      <w:r>
        <w:t>15. Show us the most recent AD purple-team, forest-recovery, or identity-compromise simulation — what was tested, what failed, and how was it remediated?</w:t>
      </w:r>
    </w:p>
    <w:p>
      <w:r>
        <w:t>What scenarios were exercised — DCSync, Kerberoasting, golden ticket, ADCS abuse, Entra token replay?</w:t>
      </w:r>
    </w:p>
    <w:p>
      <w:r>
        <w:t>What controls broke, and was remediation tracked to closure?</w:t>
      </w:r>
    </w:p>
    <w:p>
      <w:r>
        <w:t>Were findings shared cross-team or kept inside identity?</w:t>
      </w:r>
    </w:p>
    <w:p>
      <w:r>
        <w:t>Have auditors or regulators reviewed AD posture in the last 12 months?</w:t>
      </w:r>
    </w:p>
    <w:p>
      <w:r>
        <w:t>What residual identity risk would you flag to the CISO today?</w:t>
      </w:r>
    </w:p>
    <w:p>
      <w:r>
        <w:t>16. If you had budget and political capital for exactly one identity improvement this year, what would most materially reduce cyber-recovery risk — and why hasn't it been done?</w:t>
      </w:r>
    </w:p>
    <w:p>
      <w:r>
        <w:t>Name the single highest-impact identity improvement currently on the backlog.</w:t>
      </w:r>
    </w:p>
    <w:p>
      <w:r>
        <w:t>What constraint blocks it — funding, ownership, risk appetite, vendor capability?</w:t>
      </w:r>
    </w:p>
    <w:p>
      <w:r>
        <w:t>Where does the 12-month identity roadmap most explicitly invest in recovery readiness?</w:t>
      </w:r>
    </w:p>
    <w:p>
      <w:r>
        <w:t>What would change if Tier 0 isolation was truly enforced tomorrow?</w:t>
      </w:r>
    </w:p>
    <w:p>
      <w:r>
        <w:t>What residual risk would remain even after the best single improvement?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