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67" w:rsidRDefault="00097867" w:rsidP="00097867">
      <w:pPr>
        <w:jc w:val="center"/>
        <w:rPr>
          <w:b/>
          <w:sz w:val="28"/>
          <w:szCs w:val="28"/>
        </w:rPr>
      </w:pPr>
      <w:r w:rsidRPr="00097867">
        <w:rPr>
          <w:b/>
          <w:sz w:val="28"/>
          <w:szCs w:val="28"/>
        </w:rPr>
        <w:t>Funzioni da visualizzare nell’interfaccia front end del token “Token”</w:t>
      </w:r>
    </w:p>
    <w:p w:rsidR="00097867" w:rsidRDefault="00097867" w:rsidP="00097867">
      <w:pPr>
        <w:jc w:val="center"/>
        <w:rPr>
          <w:b/>
          <w:sz w:val="28"/>
          <w:szCs w:val="28"/>
        </w:rPr>
      </w:pPr>
    </w:p>
    <w:p w:rsidR="00097867" w:rsidRDefault="00097867" w:rsidP="00295644">
      <w:pPr>
        <w:spacing w:after="0" w:line="240" w:lineRule="auto"/>
      </w:pPr>
    </w:p>
    <w:p w:rsidR="00097867" w:rsidRDefault="00097867" w:rsidP="00295644">
      <w:pPr>
        <w:spacing w:after="0" w:line="240" w:lineRule="auto"/>
        <w:rPr>
          <w:b/>
        </w:rPr>
      </w:pPr>
      <w:r w:rsidRPr="00097867">
        <w:rPr>
          <w:b/>
        </w:rPr>
        <w:t xml:space="preserve">Si accede alla pagina di interfaccia solo con account </w:t>
      </w:r>
      <w:proofErr w:type="spellStart"/>
      <w:r w:rsidRPr="00097867">
        <w:rPr>
          <w:b/>
        </w:rPr>
        <w:t>owner</w:t>
      </w:r>
      <w:proofErr w:type="spellEnd"/>
      <w:r w:rsidRPr="00097867">
        <w:rPr>
          <w:b/>
        </w:rPr>
        <w:t xml:space="preserve"> senza </w:t>
      </w:r>
      <w:proofErr w:type="spellStart"/>
      <w:r w:rsidRPr="00097867">
        <w:rPr>
          <w:b/>
        </w:rPr>
        <w:t>userId</w:t>
      </w:r>
      <w:proofErr w:type="spellEnd"/>
      <w:r w:rsidRPr="00097867">
        <w:rPr>
          <w:b/>
        </w:rPr>
        <w:t xml:space="preserve"> e Password</w:t>
      </w:r>
    </w:p>
    <w:p w:rsidR="00295644" w:rsidRDefault="00295644" w:rsidP="00295644">
      <w:pPr>
        <w:spacing w:after="0" w:line="240" w:lineRule="auto"/>
        <w:rPr>
          <w:b/>
        </w:rPr>
      </w:pPr>
      <w:r>
        <w:rPr>
          <w:b/>
        </w:rPr>
        <w:t>Le funzioni vanno implementate tutte in una pagina a scorrimento dall’alto in basso e nell’ordine di seguito riportato</w:t>
      </w:r>
    </w:p>
    <w:p w:rsidR="00295644" w:rsidRDefault="00295644" w:rsidP="00295644">
      <w:pPr>
        <w:spacing w:after="0" w:line="240" w:lineRule="auto"/>
        <w:rPr>
          <w:b/>
        </w:rPr>
      </w:pPr>
    </w:p>
    <w:p w:rsidR="00295644" w:rsidRPr="00097867" w:rsidRDefault="00295644" w:rsidP="00295644">
      <w:pPr>
        <w:spacing w:after="0" w:line="240" w:lineRule="auto"/>
        <w:rPr>
          <w:b/>
          <w:sz w:val="28"/>
          <w:szCs w:val="28"/>
        </w:rPr>
      </w:pPr>
    </w:p>
    <w:p w:rsidR="002304A2" w:rsidRPr="00CF1D2E" w:rsidRDefault="002304A2" w:rsidP="002304A2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setPresaleParameters</w:t>
      </w:r>
      <w:proofErr w:type="spellEnd"/>
      <w:r w:rsidRPr="00CF1D2E">
        <w:rPr>
          <w:lang w:val="en-US"/>
        </w:rPr>
        <w:t xml:space="preserve"> (</w:t>
      </w:r>
    </w:p>
    <w:p w:rsidR="002304A2" w:rsidRPr="002304A2" w:rsidRDefault="002304A2" w:rsidP="002304A2">
      <w:pPr>
        <w:spacing w:after="0" w:line="240" w:lineRule="auto"/>
        <w:ind w:left="360"/>
        <w:rPr>
          <w:lang w:val="en-US"/>
        </w:rPr>
      </w:pPr>
      <w:r w:rsidRPr="002304A2">
        <w:rPr>
          <w:lang w:val="en-US"/>
        </w:rPr>
        <w:t xml:space="preserve">     </w:t>
      </w:r>
      <w:r>
        <w:rPr>
          <w:lang w:val="en-US"/>
        </w:rPr>
        <w:tab/>
        <w:t xml:space="preserve">      </w:t>
      </w:r>
      <w:r w:rsidRPr="002304A2">
        <w:rPr>
          <w:lang w:val="en-US"/>
        </w:rPr>
        <w:t>uint256 _</w:t>
      </w:r>
      <w:proofErr w:type="spellStart"/>
      <w:r w:rsidRPr="002304A2">
        <w:rPr>
          <w:lang w:val="en-US"/>
        </w:rPr>
        <w:t>MaxTXPerThousand</w:t>
      </w:r>
      <w:proofErr w:type="spellEnd"/>
      <w:r w:rsidRPr="002304A2">
        <w:rPr>
          <w:lang w:val="en-US"/>
        </w:rPr>
        <w:t>,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address payable _</w:t>
      </w:r>
      <w:proofErr w:type="spellStart"/>
      <w:r w:rsidRPr="00CF1D2E">
        <w:rPr>
          <w:lang w:val="en-US"/>
        </w:rPr>
        <w:t>newCharityAddress</w:t>
      </w:r>
      <w:proofErr w:type="spellEnd"/>
      <w:r w:rsidRPr="00CF1D2E">
        <w:rPr>
          <w:lang w:val="en-US"/>
        </w:rPr>
        <w:t>,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address payable _</w:t>
      </w:r>
      <w:proofErr w:type="spellStart"/>
      <w:r w:rsidRPr="00CF1D2E">
        <w:rPr>
          <w:lang w:val="en-US"/>
        </w:rPr>
        <w:t>newLiquidityAddress</w:t>
      </w:r>
      <w:proofErr w:type="spellEnd"/>
      <w:r w:rsidRPr="00CF1D2E">
        <w:rPr>
          <w:lang w:val="en-US"/>
        </w:rPr>
        <w:t>,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address payable _</w:t>
      </w:r>
      <w:proofErr w:type="spellStart"/>
      <w:r w:rsidRPr="00CF1D2E">
        <w:rPr>
          <w:lang w:val="en-US"/>
        </w:rPr>
        <w:t>newAntiDipAddress</w:t>
      </w:r>
      <w:proofErr w:type="spellEnd"/>
      <w:r w:rsidRPr="00CF1D2E">
        <w:rPr>
          <w:lang w:val="en-US"/>
        </w:rPr>
        <w:t>,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</w:t>
      </w:r>
      <w:proofErr w:type="spellStart"/>
      <w:r w:rsidRPr="00CF1D2E">
        <w:rPr>
          <w:lang w:val="en-US"/>
        </w:rPr>
        <w:t>bool</w:t>
      </w:r>
      <w:proofErr w:type="spellEnd"/>
      <w:r w:rsidRPr="00CF1D2E">
        <w:rPr>
          <w:lang w:val="en-US"/>
        </w:rPr>
        <w:t xml:space="preserve"> _</w:t>
      </w:r>
      <w:proofErr w:type="spellStart"/>
      <w:r w:rsidRPr="00CF1D2E">
        <w:rPr>
          <w:lang w:val="en-US"/>
        </w:rPr>
        <w:t>antiDipAutoFromOracle</w:t>
      </w:r>
      <w:proofErr w:type="spellEnd"/>
    </w:p>
    <w:p w:rsidR="002304A2" w:rsidRDefault="002304A2" w:rsidP="000F36EB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2304A2">
        <w:rPr>
          <w:lang w:val="en-US"/>
        </w:rPr>
        <w:t>setPancakeSwapParameters</w:t>
      </w:r>
      <w:proofErr w:type="spellEnd"/>
      <w:r w:rsidRPr="002304A2">
        <w:rPr>
          <w:lang w:val="en-US"/>
        </w:rPr>
        <w:t xml:space="preserve"> (uint256 _</w:t>
      </w:r>
      <w:proofErr w:type="spellStart"/>
      <w:r w:rsidRPr="002304A2">
        <w:rPr>
          <w:lang w:val="en-US"/>
        </w:rPr>
        <w:t>MaxTXPerThousand</w:t>
      </w:r>
      <w:proofErr w:type="spellEnd"/>
      <w:r w:rsidRPr="002304A2">
        <w:rPr>
          <w:lang w:val="en-US"/>
        </w:rPr>
        <w:t xml:space="preserve">, </w:t>
      </w:r>
      <w:proofErr w:type="spellStart"/>
      <w:r w:rsidRPr="002304A2">
        <w:rPr>
          <w:lang w:val="en-US"/>
        </w:rPr>
        <w:t>bool</w:t>
      </w:r>
      <w:proofErr w:type="spellEnd"/>
      <w:r w:rsidRPr="002304A2">
        <w:rPr>
          <w:lang w:val="en-US"/>
        </w:rPr>
        <w:t xml:space="preserve"> _</w:t>
      </w:r>
      <w:proofErr w:type="spellStart"/>
      <w:r w:rsidRPr="002304A2">
        <w:rPr>
          <w:lang w:val="en-US"/>
        </w:rPr>
        <w:t>antiDipAutoFromOracle</w:t>
      </w:r>
      <w:proofErr w:type="spellEnd"/>
      <w:r w:rsidRPr="002304A2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setFeePercent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taxFee</w:t>
      </w:r>
      <w:proofErr w:type="spellEnd"/>
      <w:r w:rsidRPr="00CF1D2E">
        <w:rPr>
          <w:lang w:val="en-US"/>
        </w:rPr>
        <w:t xml:space="preserve">, uint256 </w:t>
      </w:r>
      <w:proofErr w:type="spellStart"/>
      <w:r w:rsidRPr="00CF1D2E">
        <w:rPr>
          <w:lang w:val="en-US"/>
        </w:rPr>
        <w:t>liquidityFee</w:t>
      </w:r>
      <w:proofErr w:type="spellEnd"/>
      <w:r w:rsidRPr="00CF1D2E">
        <w:rPr>
          <w:lang w:val="en-US"/>
        </w:rPr>
        <w:t xml:space="preserve">, uint256 </w:t>
      </w:r>
      <w:proofErr w:type="spellStart"/>
      <w:r w:rsidRPr="00CF1D2E">
        <w:rPr>
          <w:lang w:val="en-US"/>
        </w:rPr>
        <w:t>charityFee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setAntiDipFeePercent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antiDipFee</w:t>
      </w:r>
      <w:proofErr w:type="spellEnd"/>
      <w:r w:rsidRPr="00CF1D2E">
        <w:rPr>
          <w:lang w:val="en-US"/>
        </w:rPr>
        <w:t>)</w:t>
      </w:r>
    </w:p>
    <w:p w:rsidR="0089395C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setAntiDipAutoFromOracle</w:t>
      </w:r>
      <w:proofErr w:type="spellEnd"/>
      <w:r w:rsidRPr="00CF1D2E">
        <w:rPr>
          <w:lang w:val="en-US"/>
        </w:rPr>
        <w:t>(</w:t>
      </w:r>
      <w:proofErr w:type="spellStart"/>
      <w:r w:rsidRPr="00CF1D2E">
        <w:rPr>
          <w:lang w:val="en-US"/>
        </w:rPr>
        <w:t>bool</w:t>
      </w:r>
      <w:proofErr w:type="spellEnd"/>
      <w:r w:rsidRPr="00CF1D2E">
        <w:rPr>
          <w:lang w:val="en-US"/>
        </w:rPr>
        <w:t xml:space="preserve"> </w:t>
      </w:r>
      <w:proofErr w:type="spellStart"/>
      <w:r w:rsidRPr="00CF1D2E">
        <w:rPr>
          <w:lang w:val="en-US"/>
        </w:rPr>
        <w:t>autoMode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getAntiDipAutoFromOracle</w:t>
      </w:r>
      <w:proofErr w:type="spellEnd"/>
      <w:r w:rsidRPr="00CF1D2E">
        <w:rPr>
          <w:lang w:val="en-US"/>
        </w:rPr>
        <w:t>()</w:t>
      </w:r>
    </w:p>
    <w:p w:rsidR="0089395C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setMaxTxPerThousand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maxTxThousand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maxTXAmountPerTransfer</w:t>
      </w:r>
      <w:proofErr w:type="spellEnd"/>
      <w:r w:rsidRPr="00CF1D2E">
        <w:rPr>
          <w:lang w:val="en-US"/>
        </w:rPr>
        <w:t>()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changeCharityAddress</w:t>
      </w:r>
      <w:proofErr w:type="spellEnd"/>
      <w:r w:rsidRPr="00CF1D2E">
        <w:rPr>
          <w:lang w:val="en-US"/>
        </w:rPr>
        <w:t>(address payable _</w:t>
      </w:r>
      <w:proofErr w:type="spellStart"/>
      <w:r w:rsidRPr="00CF1D2E">
        <w:rPr>
          <w:lang w:val="en-US"/>
        </w:rPr>
        <w:t>newaddress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changeLiquidityAddress</w:t>
      </w:r>
      <w:proofErr w:type="spellEnd"/>
      <w:r w:rsidRPr="00CF1D2E">
        <w:rPr>
          <w:lang w:val="en-US"/>
        </w:rPr>
        <w:t>(address payable _</w:t>
      </w:r>
      <w:proofErr w:type="spellStart"/>
      <w:r w:rsidRPr="00CF1D2E">
        <w:rPr>
          <w:lang w:val="en-US"/>
        </w:rPr>
        <w:t>newaddress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changeAntiDipAddress</w:t>
      </w:r>
      <w:proofErr w:type="spellEnd"/>
      <w:r w:rsidRPr="00CF1D2E">
        <w:rPr>
          <w:lang w:val="en-US"/>
        </w:rPr>
        <w:t>(address payable _</w:t>
      </w:r>
      <w:proofErr w:type="spellStart"/>
      <w:r w:rsidRPr="00CF1D2E">
        <w:rPr>
          <w:lang w:val="en-US"/>
        </w:rPr>
        <w:t>newaddress</w:t>
      </w:r>
      <w:proofErr w:type="spellEnd"/>
      <w:r w:rsidRPr="00CF1D2E">
        <w:rPr>
          <w:lang w:val="en-US"/>
        </w:rPr>
        <w:t>)</w:t>
      </w:r>
    </w:p>
    <w:p w:rsidR="002304A2" w:rsidRPr="00CF1D2E" w:rsidRDefault="002304A2" w:rsidP="002304A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CF1D2E">
        <w:rPr>
          <w:lang w:val="en-US"/>
        </w:rPr>
        <w:t>mint(address account, uint256 amount)</w:t>
      </w:r>
    </w:p>
    <w:p w:rsidR="002304A2" w:rsidRPr="00CF1D2E" w:rsidRDefault="002304A2" w:rsidP="002304A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CF1D2E">
        <w:rPr>
          <w:lang w:val="en-US"/>
        </w:rPr>
        <w:t>burn(address account, uint256 amount)</w:t>
      </w:r>
    </w:p>
    <w:p w:rsidR="00CF1D2E" w:rsidRPr="002304A2" w:rsidRDefault="00CF1D2E" w:rsidP="000F36EB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r w:rsidRPr="002304A2">
        <w:rPr>
          <w:lang w:val="en-US"/>
        </w:rPr>
        <w:t>owner()</w:t>
      </w:r>
    </w:p>
    <w:p w:rsidR="00CF1D2E" w:rsidRDefault="00CF1D2E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lock(uint256 time)</w:t>
      </w:r>
    </w:p>
    <w:p w:rsidR="00CF1D2E" w:rsidRDefault="00CF1D2E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unlock()</w:t>
      </w:r>
    </w:p>
    <w:p w:rsidR="00CF1D2E" w:rsidRDefault="00CF1D2E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geUnlockTime</w:t>
      </w:r>
      <w:proofErr w:type="spellEnd"/>
      <w:r w:rsidRPr="00CF1D2E">
        <w:rPr>
          <w:lang w:val="en-US"/>
        </w:rPr>
        <w:t>()</w:t>
      </w:r>
    </w:p>
    <w:p w:rsidR="00CF1D2E" w:rsidRPr="00CF1D2E" w:rsidRDefault="00CF1D2E" w:rsidP="00CF1D2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transferOwnership</w:t>
      </w:r>
      <w:proofErr w:type="spellEnd"/>
      <w:r w:rsidRPr="00CF1D2E">
        <w:rPr>
          <w:lang w:val="en-US"/>
        </w:rPr>
        <w:t xml:space="preserve">(address </w:t>
      </w:r>
      <w:proofErr w:type="spellStart"/>
      <w:r w:rsidRPr="00CF1D2E">
        <w:rPr>
          <w:lang w:val="en-US"/>
        </w:rPr>
        <w:t>newOwner</w:t>
      </w:r>
      <w:proofErr w:type="spellEnd"/>
      <w:r w:rsidRPr="00CF1D2E">
        <w:rPr>
          <w:lang w:val="en-US"/>
        </w:rPr>
        <w:t>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renounceOwnership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name()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symbol()</w:t>
      </w:r>
    </w:p>
    <w:p w:rsidR="000F36EB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decimals()</w:t>
      </w:r>
    </w:p>
    <w:p w:rsidR="002304A2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totalSupply</w:t>
      </w:r>
      <w:proofErr w:type="spellEnd"/>
      <w:r w:rsidRPr="00CF1D2E">
        <w:rPr>
          <w:lang w:val="en-US"/>
        </w:rPr>
        <w:t>()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balanceOf</w:t>
      </w:r>
      <w:proofErr w:type="spellEnd"/>
      <w:r w:rsidRPr="00CF1D2E">
        <w:rPr>
          <w:lang w:val="en-US"/>
        </w:rPr>
        <w:t>(address account)</w:t>
      </w:r>
    </w:p>
    <w:p w:rsidR="002304A2" w:rsidRPr="002304A2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getCharityFee</w:t>
      </w:r>
      <w:proofErr w:type="spellEnd"/>
      <w:r w:rsidRPr="00CF1D2E">
        <w:rPr>
          <w:lang w:val="en-US"/>
        </w:rPr>
        <w:t>()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getLiquidityFee</w:t>
      </w:r>
      <w:proofErr w:type="spellEnd"/>
      <w:r w:rsidRPr="00CF1D2E">
        <w:rPr>
          <w:lang w:val="en-US"/>
        </w:rPr>
        <w:t>()</w:t>
      </w:r>
    </w:p>
    <w:p w:rsidR="000F36EB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getAntiDipFee</w:t>
      </w:r>
      <w:proofErr w:type="spellEnd"/>
      <w:r w:rsidRPr="00CF1D2E">
        <w:rPr>
          <w:lang w:val="en-US"/>
        </w:rPr>
        <w:t>()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totalFees</w:t>
      </w:r>
      <w:proofErr w:type="spellEnd"/>
      <w:r w:rsidRPr="00CF1D2E">
        <w:rPr>
          <w:lang w:val="en-US"/>
        </w:rPr>
        <w:t>()</w:t>
      </w:r>
    </w:p>
    <w:p w:rsidR="002304A2" w:rsidRPr="002304A2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getCharityAddress</w:t>
      </w:r>
      <w:proofErr w:type="spellEnd"/>
      <w:r w:rsidRPr="00CF1D2E">
        <w:rPr>
          <w:lang w:val="en-US"/>
        </w:rPr>
        <w:t>()</w:t>
      </w:r>
    </w:p>
    <w:p w:rsidR="002304A2" w:rsidRPr="002304A2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getLiquidityAddress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getAntiDipAddress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getTaxFee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lastRenderedPageBreak/>
        <w:t>excludeFromReward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excludeFromAntiDipFee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includeInAntiDipFee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isExcludedFromAntiDipFee</w:t>
      </w:r>
      <w:proofErr w:type="spellEnd"/>
      <w:r w:rsidRPr="00CF1D2E">
        <w:rPr>
          <w:lang w:val="en-US"/>
        </w:rPr>
        <w:t>(address account)</w:t>
      </w:r>
    </w:p>
    <w:p w:rsidR="00CB6FE3" w:rsidRPr="002304A2" w:rsidRDefault="000F36EB" w:rsidP="002304A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304A2">
        <w:rPr>
          <w:lang w:val="en-US"/>
        </w:rPr>
        <w:t>destroySmartContract</w:t>
      </w:r>
      <w:proofErr w:type="spellEnd"/>
      <w:r w:rsidRPr="002304A2">
        <w:rPr>
          <w:lang w:val="en-US"/>
        </w:rPr>
        <w:t>(address payable _to)</w:t>
      </w:r>
    </w:p>
    <w:p w:rsidR="00097867" w:rsidRDefault="00097867"/>
    <w:p w:rsidR="00CB6FE3" w:rsidRDefault="00CB6FE3">
      <w:r>
        <w:t xml:space="preserve">Ogni funzione sarà strutturata in modo più semplice possibile </w:t>
      </w:r>
      <w:r w:rsidR="000F36EB">
        <w:t>con un box riportante il nome della funzione</w:t>
      </w:r>
    </w:p>
    <w:p w:rsidR="00D14A7F" w:rsidRDefault="00D14A7F">
      <w:r>
        <w:rPr>
          <w:noProof/>
        </w:rPr>
        <w:drawing>
          <wp:inline distT="0" distB="0" distL="0" distR="0">
            <wp:extent cx="6120130" cy="2075180"/>
            <wp:effectExtent l="19050" t="0" r="0" b="0"/>
            <wp:docPr id="1" name="Immagin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7F" w:rsidSect="003D2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64AA"/>
    <w:multiLevelType w:val="hybridMultilevel"/>
    <w:tmpl w:val="FBFEC390"/>
    <w:lvl w:ilvl="0" w:tplc="DC80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C737D"/>
    <w:multiLevelType w:val="hybridMultilevel"/>
    <w:tmpl w:val="1B3C3768"/>
    <w:lvl w:ilvl="0" w:tplc="DC80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541B8"/>
    <w:rsid w:val="00097867"/>
    <w:rsid w:val="000F36EB"/>
    <w:rsid w:val="002304A2"/>
    <w:rsid w:val="00295644"/>
    <w:rsid w:val="002B6FD4"/>
    <w:rsid w:val="00332487"/>
    <w:rsid w:val="003D2631"/>
    <w:rsid w:val="006D4224"/>
    <w:rsid w:val="008541B8"/>
    <w:rsid w:val="0089395C"/>
    <w:rsid w:val="00A42DFE"/>
    <w:rsid w:val="00C254CD"/>
    <w:rsid w:val="00CB6FE3"/>
    <w:rsid w:val="00CF1D2E"/>
    <w:rsid w:val="00D1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26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4A7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F36E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9</cp:revision>
  <dcterms:created xsi:type="dcterms:W3CDTF">2021-07-02T10:49:00Z</dcterms:created>
  <dcterms:modified xsi:type="dcterms:W3CDTF">2021-07-12T18:22:00Z</dcterms:modified>
</cp:coreProperties>
</file>