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7D60" w14:textId="523A664A" w:rsidR="000267DD" w:rsidRDefault="000267DD" w:rsidP="00DD5FE6">
      <w:pPr>
        <w:tabs>
          <w:tab w:val="left" w:pos="3360"/>
        </w:tabs>
      </w:pPr>
    </w:p>
    <w:tbl>
      <w:tblPr>
        <w:tblStyle w:val="a"/>
        <w:tblW w:w="10763" w:type="dxa"/>
        <w:tblLayout w:type="fixed"/>
        <w:tblLook w:val="0400" w:firstRow="0" w:lastRow="0" w:firstColumn="0" w:lastColumn="0" w:noHBand="0" w:noVBand="1"/>
      </w:tblPr>
      <w:tblGrid>
        <w:gridCol w:w="10763"/>
      </w:tblGrid>
      <w:tr w:rsidR="000267DD" w14:paraId="4283C8BD" w14:textId="77777777" w:rsidTr="00DD5FE6">
        <w:trPr>
          <w:trHeight w:val="540"/>
        </w:trPr>
        <w:tc>
          <w:tcPr>
            <w:tcW w:w="10763" w:type="dxa"/>
            <w:tcMar>
              <w:top w:w="0" w:type="dxa"/>
              <w:bottom w:w="0" w:type="dxa"/>
            </w:tcMar>
          </w:tcPr>
          <w:p w14:paraId="00F4C9DF" w14:textId="77777777" w:rsidR="000267DD" w:rsidRPr="00DD5FE6" w:rsidRDefault="00337BAA">
            <w:pPr>
              <w:pStyle w:val="Title"/>
              <w:rPr>
                <w:b/>
                <w:color w:val="262626"/>
                <w:sz w:val="40"/>
                <w:szCs w:val="40"/>
              </w:rPr>
            </w:pPr>
            <w:r w:rsidRPr="00DD5FE6">
              <w:rPr>
                <w:sz w:val="40"/>
                <w:szCs w:val="40"/>
              </w:rPr>
              <w:t xml:space="preserve">Tara </w:t>
            </w:r>
            <w:r w:rsidRPr="00DD5FE6">
              <w:rPr>
                <w:b/>
                <w:color w:val="262626"/>
                <w:sz w:val="40"/>
                <w:szCs w:val="40"/>
              </w:rPr>
              <w:t>Pozzi</w:t>
            </w:r>
          </w:p>
          <w:p w14:paraId="49F120CA" w14:textId="28310744" w:rsidR="000267DD" w:rsidRDefault="00B83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595959"/>
              </w:rPr>
            </w:pPr>
            <w:r w:rsidRPr="00DD5FE6">
              <w:rPr>
                <w:color w:val="000000"/>
                <w:sz w:val="20"/>
                <w:szCs w:val="20"/>
              </w:rPr>
              <w:t>tbpozzi@ucdavis.edu</w:t>
            </w:r>
            <w:r w:rsidR="00337BAA" w:rsidRPr="00DD5FE6">
              <w:rPr>
                <w:color w:val="000000"/>
                <w:sz w:val="20"/>
                <w:szCs w:val="20"/>
              </w:rPr>
              <w:t xml:space="preserve"> </w:t>
            </w:r>
            <w:r w:rsidR="00337BAA" w:rsidRPr="00DD5FE6">
              <w:rPr>
                <w:color w:val="595959"/>
                <w:sz w:val="20"/>
                <w:szCs w:val="20"/>
              </w:rPr>
              <w:t>· 831-225-6419</w:t>
            </w:r>
          </w:p>
        </w:tc>
      </w:tr>
    </w:tbl>
    <w:p w14:paraId="54B8DA6B" w14:textId="77777777" w:rsidR="000267DD" w:rsidRPr="00F57D82" w:rsidRDefault="00337BAA">
      <w:pPr>
        <w:rPr>
          <w:b/>
          <w:color w:val="auto"/>
        </w:rPr>
      </w:pPr>
      <w:r w:rsidRPr="00F57D82">
        <w:rPr>
          <w:b/>
          <w:color w:val="auto"/>
        </w:rPr>
        <w:t>EDUCATION</w:t>
      </w:r>
      <w:r w:rsidRPr="00F57D82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9E9D1E6" wp14:editId="6A2625E4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6762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6762750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4F5A24" w14:textId="033520E0" w:rsidR="00B832B1" w:rsidRDefault="00066C12">
      <w:pPr>
        <w:rPr>
          <w:b/>
          <w:color w:val="auto"/>
        </w:rPr>
      </w:pPr>
      <w:r w:rsidRPr="00363F8E">
        <w:rPr>
          <w:bCs/>
          <w:color w:val="auto"/>
        </w:rPr>
        <w:t xml:space="preserve">2021 – Present </w:t>
      </w:r>
      <w:r w:rsidRPr="00363F8E">
        <w:rPr>
          <w:bCs/>
          <w:color w:val="auto"/>
        </w:rPr>
        <w:tab/>
      </w:r>
      <w:r w:rsidRPr="00363F8E">
        <w:rPr>
          <w:bCs/>
          <w:color w:val="auto"/>
        </w:rPr>
        <w:tab/>
      </w:r>
      <w:r w:rsidR="00B832B1">
        <w:rPr>
          <w:b/>
          <w:color w:val="auto"/>
        </w:rPr>
        <w:t>Ph.D. in Environmental Policy and Behavior</w:t>
      </w:r>
      <w:r w:rsidR="00B832B1">
        <w:rPr>
          <w:b/>
          <w:color w:val="auto"/>
        </w:rPr>
        <w:tab/>
      </w:r>
      <w:r w:rsidR="00B832B1">
        <w:rPr>
          <w:b/>
          <w:color w:val="auto"/>
        </w:rPr>
        <w:tab/>
      </w:r>
      <w:r w:rsidR="00B832B1">
        <w:rPr>
          <w:b/>
          <w:color w:val="auto"/>
        </w:rPr>
        <w:tab/>
      </w:r>
      <w:r w:rsidR="00B832B1">
        <w:rPr>
          <w:b/>
          <w:color w:val="auto"/>
        </w:rPr>
        <w:tab/>
      </w:r>
      <w:r w:rsidR="00B832B1">
        <w:rPr>
          <w:b/>
          <w:color w:val="auto"/>
        </w:rPr>
        <w:tab/>
      </w:r>
      <w:r w:rsidR="00B832B1">
        <w:rPr>
          <w:b/>
          <w:color w:val="auto"/>
        </w:rPr>
        <w:tab/>
      </w:r>
      <w:r w:rsidR="00B832B1">
        <w:rPr>
          <w:b/>
          <w:color w:val="auto"/>
        </w:rPr>
        <w:tab/>
        <w:t xml:space="preserve">                 </w:t>
      </w:r>
    </w:p>
    <w:p w14:paraId="41B4E44D" w14:textId="42BB4845" w:rsidR="00B832B1" w:rsidRDefault="00B832B1" w:rsidP="009E53D1">
      <w:pPr>
        <w:ind w:left="1440" w:firstLine="720"/>
        <w:rPr>
          <w:bCs/>
          <w:color w:val="auto"/>
        </w:rPr>
      </w:pPr>
      <w:r>
        <w:rPr>
          <w:bCs/>
          <w:color w:val="auto"/>
        </w:rPr>
        <w:t xml:space="preserve">Ecology: UC Davis, CA </w:t>
      </w:r>
    </w:p>
    <w:p w14:paraId="346DA100" w14:textId="55BEA761" w:rsidR="00B832B1" w:rsidRPr="00363F8E" w:rsidRDefault="00AD16A9" w:rsidP="00DD5FE6">
      <w:pPr>
        <w:ind w:left="1440" w:firstLine="720"/>
        <w:rPr>
          <w:bCs/>
          <w:color w:val="auto"/>
        </w:rPr>
      </w:pPr>
      <w:r>
        <w:rPr>
          <w:bCs/>
          <w:color w:val="auto"/>
        </w:rPr>
        <w:t>GPA: 4.0</w:t>
      </w:r>
    </w:p>
    <w:p w14:paraId="52A019F4" w14:textId="7E6D0443" w:rsidR="000267DD" w:rsidRPr="00F57D82" w:rsidRDefault="00066C12">
      <w:pPr>
        <w:rPr>
          <w:b/>
          <w:color w:val="auto"/>
        </w:rPr>
      </w:pPr>
      <w:r w:rsidRPr="00363F8E">
        <w:rPr>
          <w:bCs/>
          <w:color w:val="auto"/>
        </w:rPr>
        <w:t>2019 – 2021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="00337BAA" w:rsidRPr="00F57D82">
        <w:rPr>
          <w:b/>
          <w:color w:val="auto"/>
        </w:rPr>
        <w:t>M.S.</w:t>
      </w:r>
      <w:r w:rsidR="00B832B1">
        <w:rPr>
          <w:b/>
          <w:color w:val="auto"/>
        </w:rPr>
        <w:t xml:space="preserve"> </w:t>
      </w:r>
      <w:r w:rsidR="00337BAA" w:rsidRPr="00F57D82">
        <w:rPr>
          <w:b/>
          <w:color w:val="auto"/>
        </w:rPr>
        <w:t>in Human Environment Systems</w:t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</w:r>
      <w:r w:rsidR="00337BAA" w:rsidRPr="00F57D82">
        <w:rPr>
          <w:b/>
          <w:color w:val="auto"/>
        </w:rPr>
        <w:tab/>
        <w:t xml:space="preserve">      </w:t>
      </w:r>
      <w:r w:rsidR="00B832B1">
        <w:rPr>
          <w:b/>
          <w:color w:val="auto"/>
        </w:rPr>
        <w:t xml:space="preserve">               </w:t>
      </w:r>
      <w:r w:rsidR="00337BAA" w:rsidRPr="00F57D82">
        <w:rPr>
          <w:b/>
          <w:color w:val="auto"/>
        </w:rPr>
        <w:t xml:space="preserve">  </w:t>
      </w:r>
      <w:r w:rsidR="00B832B1">
        <w:rPr>
          <w:b/>
          <w:color w:val="auto"/>
        </w:rPr>
        <w:t xml:space="preserve"> </w:t>
      </w:r>
    </w:p>
    <w:p w14:paraId="631092BC" w14:textId="77777777" w:rsidR="000267DD" w:rsidRPr="00F57D82" w:rsidRDefault="00337BAA" w:rsidP="00066C12">
      <w:pPr>
        <w:ind w:left="1440" w:firstLine="720"/>
        <w:rPr>
          <w:color w:val="auto"/>
        </w:rPr>
      </w:pPr>
      <w:r w:rsidRPr="00F57D82">
        <w:rPr>
          <w:color w:val="auto"/>
        </w:rPr>
        <w:t>Biology: Boise State University, ID</w:t>
      </w:r>
    </w:p>
    <w:p w14:paraId="0DDA221F" w14:textId="568C3801" w:rsidR="000267DD" w:rsidRDefault="00B832B1" w:rsidP="00066C12">
      <w:pPr>
        <w:ind w:left="2160"/>
        <w:rPr>
          <w:color w:val="auto"/>
        </w:rPr>
      </w:pPr>
      <w:r>
        <w:rPr>
          <w:color w:val="auto"/>
        </w:rPr>
        <w:t>Thesis: Understanding the barriers and facilitators of lidar adoption for flood risk management in the Pacific Northwest, U.S.</w:t>
      </w:r>
    </w:p>
    <w:p w14:paraId="4F15551D" w14:textId="3913A4B6" w:rsidR="00F57D82" w:rsidRPr="00F57D82" w:rsidRDefault="00F57D82" w:rsidP="00DD5FE6">
      <w:pPr>
        <w:ind w:left="1440" w:firstLine="720"/>
        <w:rPr>
          <w:color w:val="auto"/>
        </w:rPr>
      </w:pPr>
      <w:r w:rsidRPr="00F57D82">
        <w:rPr>
          <w:color w:val="auto"/>
        </w:rPr>
        <w:t xml:space="preserve">GPA: </w:t>
      </w:r>
      <w:r w:rsidR="00F41155">
        <w:rPr>
          <w:color w:val="auto"/>
        </w:rPr>
        <w:t>3.98</w:t>
      </w:r>
    </w:p>
    <w:sdt>
      <w:sdtPr>
        <w:rPr>
          <w:color w:val="auto"/>
        </w:rPr>
        <w:tag w:val="goog_rdk_0"/>
        <w:id w:val="-1054385426"/>
      </w:sdtPr>
      <w:sdtContent>
        <w:p w14:paraId="006F14F4" w14:textId="65168A51" w:rsidR="000267DD" w:rsidRPr="00F57D82" w:rsidRDefault="00066C12">
          <w:pPr>
            <w:rPr>
              <w:b/>
              <w:color w:val="auto"/>
            </w:rPr>
          </w:pPr>
          <w:r>
            <w:rPr>
              <w:color w:val="auto"/>
            </w:rPr>
            <w:t>2011 – 2015</w:t>
          </w:r>
          <w:r>
            <w:rPr>
              <w:color w:val="auto"/>
            </w:rPr>
            <w:tab/>
          </w:r>
          <w:r>
            <w:rPr>
              <w:color w:val="auto"/>
            </w:rPr>
            <w:tab/>
          </w:r>
          <w:r w:rsidR="00337BAA" w:rsidRPr="00F57D82">
            <w:rPr>
              <w:b/>
              <w:color w:val="auto"/>
            </w:rPr>
            <w:t>B.S. in Civil</w:t>
          </w:r>
          <w:r w:rsidR="00B832B1">
            <w:rPr>
              <w:b/>
              <w:color w:val="auto"/>
            </w:rPr>
            <w:t>, Environmental, and Sustainable</w:t>
          </w:r>
          <w:r w:rsidR="00337BAA" w:rsidRPr="00F57D82">
            <w:rPr>
              <w:b/>
              <w:color w:val="auto"/>
            </w:rPr>
            <w:t xml:space="preserve"> Engineering</w:t>
          </w:r>
          <w:r w:rsidR="00337BAA" w:rsidRPr="00F57D82">
            <w:rPr>
              <w:b/>
              <w:color w:val="auto"/>
            </w:rPr>
            <w:tab/>
          </w:r>
          <w:r w:rsidR="00337BAA" w:rsidRPr="00F57D82">
            <w:rPr>
              <w:b/>
              <w:color w:val="auto"/>
            </w:rPr>
            <w:tab/>
          </w:r>
          <w:r w:rsidR="00337BAA" w:rsidRPr="00F57D82">
            <w:rPr>
              <w:b/>
              <w:color w:val="auto"/>
            </w:rPr>
            <w:tab/>
          </w:r>
          <w:r w:rsidR="00337BAA" w:rsidRPr="00F57D82">
            <w:rPr>
              <w:b/>
              <w:color w:val="auto"/>
            </w:rPr>
            <w:tab/>
          </w:r>
          <w:r w:rsidR="00337BAA" w:rsidRPr="00F57D82">
            <w:rPr>
              <w:b/>
              <w:color w:val="auto"/>
            </w:rPr>
            <w:tab/>
          </w:r>
          <w:r w:rsidR="00337BAA" w:rsidRPr="00F57D82">
            <w:rPr>
              <w:b/>
              <w:color w:val="auto"/>
            </w:rPr>
            <w:tab/>
          </w:r>
          <w:r w:rsidR="00B832B1">
            <w:rPr>
              <w:b/>
              <w:color w:val="auto"/>
            </w:rPr>
            <w:t xml:space="preserve">        </w:t>
          </w:r>
          <w:r>
            <w:rPr>
              <w:b/>
              <w:color w:val="auto"/>
            </w:rPr>
            <w:tab/>
          </w:r>
          <w:r>
            <w:rPr>
              <w:b/>
              <w:color w:val="auto"/>
            </w:rPr>
            <w:tab/>
          </w:r>
          <w:r w:rsidR="00B832B1">
            <w:rPr>
              <w:b/>
              <w:color w:val="auto"/>
            </w:rPr>
            <w:t>2011-</w:t>
          </w:r>
          <w:r w:rsidR="00337BAA" w:rsidRPr="00F57D82">
            <w:rPr>
              <w:b/>
              <w:color w:val="auto"/>
            </w:rPr>
            <w:t>2015</w:t>
          </w:r>
        </w:p>
      </w:sdtContent>
    </w:sdt>
    <w:p w14:paraId="408378D5" w14:textId="77777777" w:rsidR="000267DD" w:rsidRPr="00F57D82" w:rsidRDefault="00337BAA" w:rsidP="00066C12">
      <w:pPr>
        <w:ind w:left="1440" w:firstLine="720"/>
        <w:rPr>
          <w:color w:val="auto"/>
        </w:rPr>
      </w:pPr>
      <w:r w:rsidRPr="00F57D82">
        <w:rPr>
          <w:color w:val="auto"/>
        </w:rPr>
        <w:t>School of Engineering: Santa Clara University, CA</w:t>
      </w:r>
    </w:p>
    <w:p w14:paraId="7ACB2E32" w14:textId="0A604175" w:rsidR="00B832B1" w:rsidRDefault="00B832B1" w:rsidP="00066C12">
      <w:pPr>
        <w:ind w:left="1440" w:firstLine="720"/>
        <w:rPr>
          <w:color w:val="auto"/>
        </w:rPr>
      </w:pPr>
      <w:r>
        <w:rPr>
          <w:color w:val="auto"/>
        </w:rPr>
        <w:t>Thesis: Homeless garden project</w:t>
      </w:r>
    </w:p>
    <w:p w14:paraId="30A8245E" w14:textId="50E1E8C8" w:rsidR="000267DD" w:rsidRPr="0010244B" w:rsidRDefault="00F57D82" w:rsidP="0010244B">
      <w:pPr>
        <w:ind w:left="1440" w:firstLine="720"/>
        <w:rPr>
          <w:color w:val="auto"/>
        </w:rPr>
      </w:pPr>
      <w:r w:rsidRPr="00F57D82">
        <w:rPr>
          <w:color w:val="auto"/>
        </w:rPr>
        <w:t>GPA: 3.6</w:t>
      </w:r>
    </w:p>
    <w:p w14:paraId="05B56ECF" w14:textId="3287A121" w:rsidR="004520DC" w:rsidRPr="004520DC" w:rsidRDefault="00337BAA" w:rsidP="004520DC">
      <w:pPr>
        <w:rPr>
          <w:b/>
          <w:color w:val="auto"/>
        </w:rPr>
      </w:pPr>
      <w:r w:rsidRPr="00F57D82">
        <w:rPr>
          <w:b/>
          <w:color w:val="auto"/>
        </w:rPr>
        <w:t>P</w:t>
      </w:r>
      <w:r w:rsidRPr="00F57D82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B9C6E1A" wp14:editId="4B38BD9A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676275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520DC">
        <w:rPr>
          <w:b/>
          <w:color w:val="auto"/>
        </w:rPr>
        <w:t xml:space="preserve">UBLICATIONS </w:t>
      </w:r>
    </w:p>
    <w:p w14:paraId="789A2227" w14:textId="712A0F76" w:rsidR="004520DC" w:rsidRPr="007D0FDD" w:rsidRDefault="004520DC" w:rsidP="004520DC">
      <w:pPr>
        <w:rPr>
          <w:rFonts w:eastAsia="Times New Roman" w:cs="Times New Roman"/>
          <w:color w:val="000000" w:themeColor="text1"/>
        </w:rPr>
      </w:pPr>
    </w:p>
    <w:p w14:paraId="6C2426B9" w14:textId="77D4DE96" w:rsidR="00C4725A" w:rsidRDefault="00C4725A" w:rsidP="007D0FDD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Peer-reviewed Publications</w:t>
      </w:r>
    </w:p>
    <w:p w14:paraId="0F933810" w14:textId="62669C77" w:rsidR="00C4725A" w:rsidRPr="00C4725A" w:rsidRDefault="00C4725A" w:rsidP="007D0FDD">
      <w:pPr>
        <w:rPr>
          <w:color w:val="auto"/>
        </w:rPr>
      </w:pPr>
      <w:proofErr w:type="spellStart"/>
      <w:r w:rsidRPr="00695BE1">
        <w:rPr>
          <w:b/>
          <w:bCs/>
          <w:color w:val="auto"/>
        </w:rPr>
        <w:t>Pozzi</w:t>
      </w:r>
      <w:proofErr w:type="spellEnd"/>
      <w:r w:rsidRPr="00695BE1">
        <w:rPr>
          <w:b/>
          <w:bCs/>
          <w:color w:val="auto"/>
        </w:rPr>
        <w:t>, T.,</w:t>
      </w:r>
      <w:r>
        <w:rPr>
          <w:color w:val="auto"/>
        </w:rPr>
        <w:t xml:space="preserve"> &amp; Hillis, V. </w:t>
      </w:r>
      <w:r w:rsidRPr="002570A2">
        <w:rPr>
          <w:i/>
          <w:iCs/>
          <w:color w:val="auto"/>
        </w:rPr>
        <w:t>Quantifying social influences of technology adoption for long-term flood risk management in the Pacific Northwest, U.S</w:t>
      </w:r>
      <w:r>
        <w:rPr>
          <w:color w:val="auto"/>
        </w:rPr>
        <w:t>. (Climate Risk Management) [Under Review]</w:t>
      </w:r>
    </w:p>
    <w:p w14:paraId="768644F8" w14:textId="77777777" w:rsidR="00C4725A" w:rsidRDefault="00C4725A" w:rsidP="007D0FDD">
      <w:pPr>
        <w:rPr>
          <w:color w:val="000000" w:themeColor="text1"/>
          <w:u w:val="single"/>
        </w:rPr>
      </w:pPr>
    </w:p>
    <w:p w14:paraId="61AEECA0" w14:textId="2BC97F44" w:rsidR="007D0FDD" w:rsidRPr="00CE22EC" w:rsidRDefault="00CE22EC" w:rsidP="007D0FDD">
      <w:pPr>
        <w:rPr>
          <w:color w:val="000000" w:themeColor="text1"/>
          <w:u w:val="single"/>
        </w:rPr>
      </w:pPr>
      <w:r w:rsidRPr="00CE22EC">
        <w:rPr>
          <w:color w:val="000000" w:themeColor="text1"/>
          <w:u w:val="single"/>
        </w:rPr>
        <w:t xml:space="preserve">Manuscripts </w:t>
      </w:r>
      <w:r w:rsidR="009A62AC">
        <w:rPr>
          <w:color w:val="000000" w:themeColor="text1"/>
          <w:u w:val="single"/>
        </w:rPr>
        <w:t>in Preparation</w:t>
      </w:r>
    </w:p>
    <w:p w14:paraId="7E11665E" w14:textId="08FEAB46" w:rsidR="007D0FDD" w:rsidRPr="00C32FBC" w:rsidRDefault="007D0FDD" w:rsidP="007D0FDD">
      <w:pPr>
        <w:rPr>
          <w:color w:val="000000" w:themeColor="text1"/>
        </w:rPr>
      </w:pPr>
      <w:proofErr w:type="spellStart"/>
      <w:r w:rsidRPr="007D0FDD">
        <w:rPr>
          <w:color w:val="000000" w:themeColor="text1"/>
        </w:rPr>
        <w:t>Lubell</w:t>
      </w:r>
      <w:proofErr w:type="spellEnd"/>
      <w:r w:rsidRPr="007D0FDD">
        <w:rPr>
          <w:color w:val="000000" w:themeColor="text1"/>
        </w:rPr>
        <w:t>, M.,</w:t>
      </w:r>
      <w:r w:rsidRPr="007D0FDD">
        <w:rPr>
          <w:b/>
          <w:bCs/>
          <w:color w:val="000000" w:themeColor="text1"/>
        </w:rPr>
        <w:t xml:space="preserve"> </w:t>
      </w:r>
      <w:proofErr w:type="spellStart"/>
      <w:r w:rsidRPr="007D0FDD">
        <w:rPr>
          <w:b/>
          <w:bCs/>
          <w:color w:val="000000" w:themeColor="text1"/>
        </w:rPr>
        <w:t>Pozzi</w:t>
      </w:r>
      <w:proofErr w:type="spellEnd"/>
      <w:r w:rsidRPr="007D0FDD">
        <w:rPr>
          <w:b/>
          <w:bCs/>
          <w:color w:val="000000" w:themeColor="text1"/>
        </w:rPr>
        <w:t>, T.</w:t>
      </w:r>
      <w:r w:rsidRPr="007D0FDD">
        <w:rPr>
          <w:color w:val="000000" w:themeColor="text1"/>
        </w:rPr>
        <w:t xml:space="preserve">, Heikkila, T., and </w:t>
      </w:r>
      <w:proofErr w:type="spellStart"/>
      <w:r w:rsidRPr="007D0FDD">
        <w:rPr>
          <w:color w:val="000000" w:themeColor="text1"/>
        </w:rPr>
        <w:t>Gerlak</w:t>
      </w:r>
      <w:proofErr w:type="spellEnd"/>
      <w:r w:rsidRPr="007D0FDD">
        <w:rPr>
          <w:color w:val="000000" w:themeColor="text1"/>
        </w:rPr>
        <w:t xml:space="preserve">, A. </w:t>
      </w:r>
      <w:r w:rsidRPr="007D0FDD">
        <w:rPr>
          <w:bCs/>
          <w:i/>
          <w:iCs/>
          <w:color w:val="000000" w:themeColor="text1"/>
        </w:rPr>
        <w:t xml:space="preserve">Learning through Adaptive Management in the California Delta Science Enterprise. </w:t>
      </w:r>
      <w:r w:rsidR="00C32FBC">
        <w:rPr>
          <w:bCs/>
          <w:color w:val="000000" w:themeColor="text1"/>
        </w:rPr>
        <w:t>(Policy Studies Journal)</w:t>
      </w:r>
      <w:r w:rsidR="009A62AC">
        <w:rPr>
          <w:bCs/>
          <w:color w:val="000000" w:themeColor="text1"/>
        </w:rPr>
        <w:t xml:space="preserve"> </w:t>
      </w:r>
    </w:p>
    <w:p w14:paraId="7C7898F0" w14:textId="399038C2" w:rsidR="002570A2" w:rsidRDefault="002570A2" w:rsidP="007D0FDD">
      <w:pPr>
        <w:rPr>
          <w:color w:val="auto"/>
        </w:rPr>
      </w:pPr>
    </w:p>
    <w:p w14:paraId="6CDE30D5" w14:textId="68A98BBD" w:rsidR="002570A2" w:rsidRDefault="002570A2" w:rsidP="007D0FDD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C32FBC">
        <w:rPr>
          <w:b/>
          <w:bCs/>
          <w:color w:val="auto"/>
        </w:rPr>
        <w:t>Pozzi</w:t>
      </w:r>
      <w:proofErr w:type="spellEnd"/>
      <w:r w:rsidRPr="00C32FBC">
        <w:rPr>
          <w:b/>
          <w:bCs/>
          <w:color w:val="auto"/>
        </w:rPr>
        <w:t>, T.,</w:t>
      </w:r>
      <w:r>
        <w:rPr>
          <w:color w:val="auto"/>
        </w:rPr>
        <w:t xml:space="preserve"> Legg, E.</w:t>
      </w:r>
      <w:r w:rsidR="00E560B3">
        <w:rPr>
          <w:color w:val="auto"/>
        </w:rPr>
        <w:t>*</w:t>
      </w:r>
      <w:r>
        <w:rPr>
          <w:color w:val="auto"/>
        </w:rPr>
        <w:t xml:space="preserve">, McCullough, S., &amp; </w:t>
      </w:r>
      <w:proofErr w:type="spellStart"/>
      <w:r>
        <w:rPr>
          <w:color w:val="auto"/>
        </w:rPr>
        <w:t>Lubell</w:t>
      </w:r>
      <w:proofErr w:type="spellEnd"/>
      <w:r>
        <w:rPr>
          <w:color w:val="auto"/>
        </w:rPr>
        <w:t xml:space="preserve">, M. </w:t>
      </w:r>
      <w:r w:rsidRPr="00C32FBC">
        <w:rPr>
          <w:rFonts w:asciiTheme="minorHAnsi" w:eastAsia="Times New Roman" w:hAnsiTheme="minorHAnsi" w:cstheme="minorHAnsi"/>
          <w:i/>
          <w:iCs/>
          <w:color w:val="000000"/>
        </w:rPr>
        <w:t>Developing a Theory of Change for Integrating Equity into Climate Change Graduate Education</w:t>
      </w:r>
      <w:r w:rsidRPr="00C32FBC">
        <w:rPr>
          <w:rFonts w:asciiTheme="minorHAnsi" w:eastAsia="Times New Roman" w:hAnsiTheme="minorHAnsi" w:cstheme="minorHAnsi"/>
          <w:color w:val="000000"/>
        </w:rPr>
        <w:t>.</w:t>
      </w:r>
      <w:r w:rsidR="00C32FBC" w:rsidRPr="00C32FBC">
        <w:rPr>
          <w:rFonts w:asciiTheme="minorHAnsi" w:eastAsia="Times New Roman" w:hAnsiTheme="minorHAnsi" w:cstheme="minorHAnsi"/>
          <w:color w:val="000000"/>
        </w:rPr>
        <w:t xml:space="preserve"> (Climate Change Education)</w:t>
      </w:r>
      <w:r w:rsidR="00121499">
        <w:rPr>
          <w:rFonts w:asciiTheme="minorHAnsi" w:eastAsia="Times New Roman" w:hAnsiTheme="minorHAnsi" w:cstheme="minorHAnsi"/>
          <w:color w:val="000000"/>
        </w:rPr>
        <w:t xml:space="preserve"> [</w:t>
      </w:r>
      <w:r w:rsidR="00C4725A">
        <w:rPr>
          <w:rFonts w:asciiTheme="minorHAnsi" w:eastAsia="Times New Roman" w:hAnsiTheme="minorHAnsi" w:cstheme="minorHAnsi"/>
          <w:color w:val="000000"/>
        </w:rPr>
        <w:t>Revise and Resubmit</w:t>
      </w:r>
      <w:r w:rsidR="00121499">
        <w:rPr>
          <w:rFonts w:asciiTheme="minorHAnsi" w:eastAsia="Times New Roman" w:hAnsiTheme="minorHAnsi" w:cstheme="minorHAnsi"/>
          <w:color w:val="000000"/>
        </w:rPr>
        <w:t>]</w:t>
      </w:r>
    </w:p>
    <w:p w14:paraId="17AE8201" w14:textId="1CBE12DE" w:rsidR="00C32FBC" w:rsidRDefault="00C32FBC" w:rsidP="007D0FDD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2E69275" w14:textId="4D212F5C" w:rsidR="00C32FBC" w:rsidRDefault="00C32FBC" w:rsidP="007D0FDD">
      <w:pPr>
        <w:rPr>
          <w:rFonts w:eastAsia="Times New Roman"/>
          <w:color w:val="000000"/>
        </w:rPr>
      </w:pPr>
      <w:proofErr w:type="spellStart"/>
      <w:r w:rsidRPr="00C32F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Pr="00C32FBC">
        <w:rPr>
          <w:rFonts w:eastAsia="Times New Roman"/>
          <w:b/>
          <w:bCs/>
          <w:color w:val="000000"/>
        </w:rPr>
        <w:t>ozzi</w:t>
      </w:r>
      <w:proofErr w:type="spellEnd"/>
      <w:r w:rsidRPr="00C32FBC">
        <w:rPr>
          <w:rFonts w:eastAsia="Times New Roman"/>
          <w:b/>
          <w:bCs/>
          <w:color w:val="000000"/>
        </w:rPr>
        <w:t>, T.</w:t>
      </w:r>
      <w:r w:rsidRPr="00C32FBC">
        <w:rPr>
          <w:rFonts w:eastAsia="Times New Roman"/>
          <w:color w:val="000000"/>
        </w:rPr>
        <w:t xml:space="preserve"> </w:t>
      </w:r>
      <w:proofErr w:type="spellStart"/>
      <w:r w:rsidRPr="00C32FBC">
        <w:rPr>
          <w:rFonts w:eastAsia="Times New Roman"/>
          <w:color w:val="000000"/>
        </w:rPr>
        <w:t>Zufall</w:t>
      </w:r>
      <w:proofErr w:type="spellEnd"/>
      <w:r w:rsidRPr="00C32FBC">
        <w:rPr>
          <w:rFonts w:eastAsia="Times New Roman"/>
          <w:color w:val="000000"/>
        </w:rPr>
        <w:t>, E., Gmoser-</w:t>
      </w:r>
      <w:proofErr w:type="spellStart"/>
      <w:r w:rsidRPr="00C32FBC">
        <w:rPr>
          <w:rFonts w:eastAsia="Times New Roman"/>
          <w:color w:val="000000"/>
        </w:rPr>
        <w:t>Dasklakis</w:t>
      </w:r>
      <w:proofErr w:type="spellEnd"/>
      <w:r w:rsidRPr="00C32FBC">
        <w:rPr>
          <w:rFonts w:eastAsia="Times New Roman"/>
          <w:color w:val="000000"/>
        </w:rPr>
        <w:t xml:space="preserve">, K., &amp; </w:t>
      </w:r>
      <w:proofErr w:type="spellStart"/>
      <w:r w:rsidRPr="00C32FBC">
        <w:rPr>
          <w:rFonts w:eastAsia="Times New Roman"/>
          <w:color w:val="000000"/>
        </w:rPr>
        <w:t>Vantaggiato</w:t>
      </w:r>
      <w:proofErr w:type="spellEnd"/>
      <w:r w:rsidRPr="00C32FBC">
        <w:rPr>
          <w:rFonts w:eastAsia="Times New Roman"/>
          <w:color w:val="000000"/>
        </w:rPr>
        <w:t xml:space="preserve">, F. </w:t>
      </w:r>
      <w:r>
        <w:rPr>
          <w:rFonts w:eastAsia="Times New Roman"/>
          <w:i/>
          <w:iCs/>
          <w:color w:val="000000"/>
        </w:rPr>
        <w:t xml:space="preserve">Nascent subsystems in polycentric governance networks: The Case of Sea Level Rise Governance in the San Francisco Bay Area </w:t>
      </w:r>
      <w:r>
        <w:rPr>
          <w:rFonts w:eastAsia="Times New Roman"/>
          <w:color w:val="000000"/>
        </w:rPr>
        <w:t>(Policy Studies Journal)</w:t>
      </w:r>
      <w:r w:rsidR="00C4725A">
        <w:rPr>
          <w:rFonts w:eastAsia="Times New Roman"/>
          <w:color w:val="000000"/>
        </w:rPr>
        <w:t xml:space="preserve"> [Under Review]</w:t>
      </w:r>
    </w:p>
    <w:p w14:paraId="1598DBB8" w14:textId="77777777" w:rsidR="00AE6459" w:rsidRPr="00C32FBC" w:rsidRDefault="00AE6459" w:rsidP="007D0FDD">
      <w:pPr>
        <w:rPr>
          <w:rFonts w:eastAsia="Times New Roman"/>
          <w:color w:val="auto"/>
        </w:rPr>
      </w:pPr>
    </w:p>
    <w:p w14:paraId="1F5121E3" w14:textId="77777777" w:rsidR="00AE6459" w:rsidRDefault="002570A2" w:rsidP="00AE6459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color w:val="000000" w:themeColor="text1"/>
          <w:sz w:val="22"/>
          <w:szCs w:val="22"/>
          <w:u w:val="single"/>
        </w:rPr>
        <w:t>Research Report (non-peer reviewed)</w:t>
      </w:r>
    </w:p>
    <w:p w14:paraId="2A975102" w14:textId="0A0B8F86" w:rsidR="00AE6459" w:rsidRPr="00AE6459" w:rsidRDefault="00AE6459" w:rsidP="00AE6459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AE6459">
        <w:rPr>
          <w:rFonts w:ascii="Calibri" w:hAnsi="Calibri" w:cs="Calibri"/>
          <w:b/>
          <w:bCs/>
          <w:color w:val="000000" w:themeColor="text1"/>
          <w:sz w:val="22"/>
          <w:szCs w:val="22"/>
        </w:rPr>
        <w:t>Pozzi</w:t>
      </w:r>
      <w:proofErr w:type="spellEnd"/>
      <w:r w:rsidRPr="00AE6459">
        <w:rPr>
          <w:rFonts w:ascii="Calibri" w:hAnsi="Calibri" w:cs="Calibri"/>
          <w:b/>
          <w:bCs/>
          <w:color w:val="000000" w:themeColor="text1"/>
          <w:sz w:val="22"/>
          <w:szCs w:val="22"/>
        </w:rPr>
        <w:t>, T.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Lubell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, M. (2023).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Evolving the monitoring enterprise to meet adaptive management needs in the California Delta. </w:t>
      </w:r>
      <w:r w:rsidRPr="007D0FDD">
        <w:rPr>
          <w:rFonts w:ascii="Calibri" w:hAnsi="Calibri" w:cs="Calibri"/>
          <w:color w:val="000000" w:themeColor="text1"/>
          <w:sz w:val="22"/>
          <w:szCs w:val="22"/>
        </w:rPr>
        <w:t>Center for Environmental Policy and Behavior, UC Davis.</w:t>
      </w:r>
    </w:p>
    <w:p w14:paraId="3EB38248" w14:textId="6B85608B" w:rsidR="00DD5FE6" w:rsidRDefault="00BE3AB5" w:rsidP="00BE3AB5">
      <w:pPr>
        <w:pStyle w:val="NormalWeb"/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proofErr w:type="spellStart"/>
      <w:r w:rsidRPr="007D0FDD">
        <w:rPr>
          <w:rFonts w:ascii="Calibri" w:hAnsi="Calibri" w:cs="Calibri"/>
          <w:color w:val="000000" w:themeColor="text1"/>
          <w:sz w:val="22"/>
          <w:szCs w:val="22"/>
        </w:rPr>
        <w:t>Lubell</w:t>
      </w:r>
      <w:proofErr w:type="spellEnd"/>
      <w:r w:rsidRPr="007D0FDD">
        <w:rPr>
          <w:rFonts w:ascii="Calibri" w:hAnsi="Calibri" w:cs="Calibri"/>
          <w:color w:val="000000" w:themeColor="text1"/>
          <w:sz w:val="22"/>
          <w:szCs w:val="22"/>
        </w:rPr>
        <w:t>, M.,</w:t>
      </w:r>
      <w:r w:rsidRPr="007D0FDD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D0FDD">
        <w:rPr>
          <w:rFonts w:ascii="Calibri" w:hAnsi="Calibri" w:cs="Calibri"/>
          <w:b/>
          <w:bCs/>
          <w:color w:val="000000" w:themeColor="text1"/>
          <w:sz w:val="22"/>
          <w:szCs w:val="22"/>
        </w:rPr>
        <w:t>Pozzi</w:t>
      </w:r>
      <w:proofErr w:type="spellEnd"/>
      <w:r w:rsidRPr="007D0FDD">
        <w:rPr>
          <w:rFonts w:ascii="Calibri" w:hAnsi="Calibri" w:cs="Calibri"/>
          <w:b/>
          <w:bCs/>
          <w:color w:val="000000" w:themeColor="text1"/>
          <w:sz w:val="22"/>
          <w:szCs w:val="22"/>
        </w:rPr>
        <w:t>, T.</w:t>
      </w:r>
      <w:r w:rsidRPr="007D0FDD">
        <w:rPr>
          <w:rFonts w:ascii="Calibri" w:hAnsi="Calibri" w:cs="Calibri"/>
          <w:color w:val="000000" w:themeColor="text1"/>
          <w:sz w:val="22"/>
          <w:szCs w:val="22"/>
        </w:rPr>
        <w:t xml:space="preserve">, Heikkila, T., and </w:t>
      </w:r>
      <w:proofErr w:type="spellStart"/>
      <w:r w:rsidRPr="007D0FDD">
        <w:rPr>
          <w:rFonts w:ascii="Calibri" w:hAnsi="Calibri" w:cs="Calibri"/>
          <w:color w:val="000000" w:themeColor="text1"/>
          <w:sz w:val="22"/>
          <w:szCs w:val="22"/>
        </w:rPr>
        <w:t>Gerlak</w:t>
      </w:r>
      <w:proofErr w:type="spellEnd"/>
      <w:r w:rsidRPr="007D0FDD">
        <w:rPr>
          <w:rFonts w:ascii="Calibri" w:hAnsi="Calibri" w:cs="Calibri"/>
          <w:color w:val="000000" w:themeColor="text1"/>
          <w:sz w:val="22"/>
          <w:szCs w:val="22"/>
        </w:rPr>
        <w:t xml:space="preserve">, A. (2022). </w:t>
      </w:r>
      <w:r w:rsidRPr="007D0FDD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Governing the Delta Science Enterprise: Results from a Stakeholder Survey. </w:t>
      </w:r>
      <w:r w:rsidRPr="007D0FDD">
        <w:rPr>
          <w:rFonts w:ascii="Calibri" w:hAnsi="Calibri" w:cs="Calibri"/>
          <w:color w:val="000000" w:themeColor="text1"/>
          <w:sz w:val="22"/>
          <w:szCs w:val="22"/>
        </w:rPr>
        <w:t>Center for Environmental Policy and Behavior, UC Davis.</w:t>
      </w:r>
      <w:r w:rsidRPr="007D0FDD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4953BA88" w14:textId="77777777" w:rsidR="002570A2" w:rsidRPr="007D0FDD" w:rsidRDefault="002570A2" w:rsidP="002570A2">
      <w:pPr>
        <w:rPr>
          <w:color w:val="000000" w:themeColor="text1"/>
        </w:rPr>
      </w:pPr>
      <w:proofErr w:type="spellStart"/>
      <w:r w:rsidRPr="007D0FDD"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eastAsia="Times New Roman" w:cs="Times New Roman"/>
          <w:b/>
          <w:bCs/>
          <w:color w:val="000000" w:themeColor="text1"/>
        </w:rPr>
        <w:t>, T.</w:t>
      </w:r>
      <w:r w:rsidRPr="007D0FDD">
        <w:rPr>
          <w:rFonts w:eastAsia="Times New Roman" w:cs="Times New Roman"/>
          <w:color w:val="000000" w:themeColor="text1"/>
        </w:rPr>
        <w:t xml:space="preserve"> (2021). </w:t>
      </w:r>
      <w:r w:rsidRPr="007D0FDD">
        <w:rPr>
          <w:color w:val="000000" w:themeColor="text1"/>
        </w:rPr>
        <w:t xml:space="preserve">Understanding the barriers and facilitators of lidar adoption for flood risk management in the Pacific Northwest, U.S. </w:t>
      </w:r>
      <w:r w:rsidRPr="007D0FDD">
        <w:rPr>
          <w:i/>
          <w:iCs/>
          <w:color w:val="000000" w:themeColor="text1"/>
        </w:rPr>
        <w:t xml:space="preserve">Boise State University Theses and Dissertations. </w:t>
      </w:r>
    </w:p>
    <w:p w14:paraId="2C27D7A9" w14:textId="77777777" w:rsidR="002570A2" w:rsidRPr="007D0FDD" w:rsidRDefault="002570A2" w:rsidP="002570A2">
      <w:pPr>
        <w:rPr>
          <w:rFonts w:eastAsia="Times New Roman" w:cs="Times New Roman"/>
          <w:color w:val="000000" w:themeColor="text1"/>
        </w:rPr>
      </w:pPr>
    </w:p>
    <w:p w14:paraId="0F894996" w14:textId="77777777" w:rsidR="002570A2" w:rsidRPr="007D0FDD" w:rsidRDefault="002570A2" w:rsidP="002570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0FDD">
        <w:rPr>
          <w:rFonts w:eastAsia="Times New Roman" w:cs="Times New Roman"/>
          <w:color w:val="000000" w:themeColor="text1"/>
        </w:rPr>
        <w:t>Lakhina</w:t>
      </w:r>
      <w:proofErr w:type="spellEnd"/>
      <w:r w:rsidRPr="007D0FDD">
        <w:rPr>
          <w:rFonts w:eastAsia="Times New Roman" w:cs="Times New Roman"/>
          <w:color w:val="000000" w:themeColor="text1"/>
        </w:rPr>
        <w:t xml:space="preserve">, S.J., Kocher, S., </w:t>
      </w:r>
      <w:proofErr w:type="spellStart"/>
      <w:r w:rsidRPr="007D0FDD">
        <w:rPr>
          <w:rFonts w:eastAsia="Times New Roman" w:cs="Times New Roman"/>
          <w:color w:val="000000" w:themeColor="text1"/>
        </w:rPr>
        <w:t>Lebeda</w:t>
      </w:r>
      <w:proofErr w:type="spellEnd"/>
      <w:r w:rsidRPr="007D0FDD">
        <w:rPr>
          <w:rFonts w:eastAsia="Times New Roman" w:cs="Times New Roman"/>
          <w:color w:val="000000" w:themeColor="text1"/>
        </w:rPr>
        <w:t xml:space="preserve">, B., Gerber-Chavez, L., Kwok, A., Stannard, D., &amp; </w:t>
      </w:r>
      <w:proofErr w:type="spellStart"/>
      <w:r w:rsidRPr="007D0FDD"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eastAsia="Times New Roman" w:cs="Times New Roman"/>
          <w:b/>
          <w:bCs/>
          <w:color w:val="000000" w:themeColor="text1"/>
        </w:rPr>
        <w:t>, T.</w:t>
      </w:r>
      <w:r w:rsidRPr="007D0FDD">
        <w:rPr>
          <w:rFonts w:eastAsia="Times New Roman" w:cs="Times New Roman"/>
          <w:color w:val="000000" w:themeColor="text1"/>
        </w:rPr>
        <w:t xml:space="preserve"> (2021). Wildfire preparedness and evacuation planning in a pandemic: Case studies from California and Colorado. </w:t>
      </w:r>
      <w:r w:rsidRPr="007D0FDD">
        <w:rPr>
          <w:rFonts w:eastAsia="Times New Roman" w:cs="Times New Roman"/>
          <w:i/>
          <w:iCs/>
          <w:color w:val="000000" w:themeColor="text1"/>
        </w:rPr>
        <w:t>CONVERGE COVID-19 Working Group for Public Health and Social Science Research. </w:t>
      </w:r>
      <w:r w:rsidRPr="007D0FDD">
        <w:rPr>
          <w:rFonts w:eastAsia="Times New Roman" w:cs="Times New Roman"/>
          <w:color w:val="000000" w:themeColor="text1"/>
        </w:rPr>
        <w:t xml:space="preserve">Wonder Labs, California. </w:t>
      </w:r>
      <w:hyperlink r:id="rId11" w:tgtFrame="_blank" w:history="1">
        <w:r w:rsidRPr="007D0FDD">
          <w:rPr>
            <w:rFonts w:asciiTheme="minorHAnsi" w:eastAsia="Times New Roman" w:hAnsiTheme="minorHAnsi" w:cs="Arial"/>
            <w:color w:val="000000" w:themeColor="text1"/>
            <w:u w:val="single"/>
          </w:rPr>
          <w:t>https://www.wonder-labs.org/uploads/6/4/2/1/6421555/wildfire-pandemic_interface_2021_report.pdf</w:t>
        </w:r>
      </w:hyperlink>
      <w:r w:rsidRPr="007D0FD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20D8B525" w14:textId="77777777" w:rsidR="002570A2" w:rsidRPr="007D0FDD" w:rsidRDefault="002570A2" w:rsidP="002570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003DE7" w14:textId="791C286B" w:rsidR="002570A2" w:rsidRPr="002570A2" w:rsidRDefault="002570A2" w:rsidP="002570A2">
      <w:pPr>
        <w:rPr>
          <w:rFonts w:asciiTheme="minorHAnsi" w:eastAsia="Times New Roman" w:hAnsiTheme="minorHAnsi" w:cs="Times New Roman"/>
          <w:color w:val="000000" w:themeColor="text1"/>
        </w:rPr>
      </w:pPr>
      <w:proofErr w:type="spellStart"/>
      <w:r w:rsidRPr="007D0FDD">
        <w:rPr>
          <w:rFonts w:asciiTheme="minorHAnsi" w:eastAsia="Times New Roman" w:hAnsiTheme="minorHAnsi" w:cs="Times New Roman"/>
          <w:color w:val="000000" w:themeColor="text1"/>
        </w:rPr>
        <w:t>Ruwe</w:t>
      </w:r>
      <w:proofErr w:type="spellEnd"/>
      <w:r w:rsidRPr="007D0FDD">
        <w:rPr>
          <w:rFonts w:asciiTheme="minorHAnsi" w:eastAsia="Times New Roman" w:hAnsiTheme="minorHAnsi" w:cs="Times New Roman"/>
          <w:color w:val="000000" w:themeColor="text1"/>
        </w:rPr>
        <w:t xml:space="preserve">, C., </w:t>
      </w:r>
      <w:proofErr w:type="spellStart"/>
      <w:r w:rsidRPr="007D0FDD">
        <w:rPr>
          <w:rFonts w:asciiTheme="minorHAnsi" w:eastAsia="Times New Roman" w:hAnsiTheme="minorHAnsi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asciiTheme="minorHAnsi" w:eastAsia="Times New Roman" w:hAnsiTheme="minorHAnsi" w:cs="Times New Roman"/>
          <w:b/>
          <w:bCs/>
          <w:color w:val="000000" w:themeColor="text1"/>
        </w:rPr>
        <w:t>, T.,</w:t>
      </w:r>
      <w:r w:rsidRPr="007D0FDD">
        <w:rPr>
          <w:rFonts w:asciiTheme="minorHAnsi" w:eastAsia="Times New Roman" w:hAnsiTheme="minorHAnsi" w:cs="Times New Roman"/>
          <w:color w:val="000000" w:themeColor="text1"/>
        </w:rPr>
        <w:t xml:space="preserve"> &amp; Miller, J. (2015). Homeless garden project. </w:t>
      </w:r>
      <w:r w:rsidRPr="007D0FDD">
        <w:rPr>
          <w:rFonts w:asciiTheme="minorHAnsi" w:eastAsia="Times New Roman" w:hAnsiTheme="minorHAnsi" w:cs="Times New Roman"/>
          <w:i/>
          <w:iCs/>
          <w:color w:val="000000" w:themeColor="text1"/>
        </w:rPr>
        <w:t xml:space="preserve">Civil, Environmental, and Sustainable Engineering Senior Theses, 34. </w:t>
      </w:r>
      <w:hyperlink r:id="rId12" w:history="1">
        <w:r w:rsidRPr="007D0FDD">
          <w:rPr>
            <w:rStyle w:val="Hyperlink"/>
            <w:rFonts w:asciiTheme="minorHAnsi" w:eastAsia="Times New Roman" w:hAnsiTheme="minorHAnsi" w:cs="Times New Roman"/>
            <w:color w:val="000000" w:themeColor="text1"/>
            <w:shd w:val="clear" w:color="auto" w:fill="FFFFFF"/>
          </w:rPr>
          <w:t>https://scholarcommons.scu.edu/ceng_senior/34</w:t>
        </w:r>
      </w:hyperlink>
      <w:r w:rsidRPr="007D0FDD">
        <w:rPr>
          <w:rFonts w:asciiTheme="minorHAnsi" w:eastAsia="Times New Roman" w:hAnsiTheme="minorHAnsi" w:cs="Times New Roman"/>
          <w:color w:val="000000" w:themeColor="text1"/>
          <w:shd w:val="clear" w:color="auto" w:fill="FFFFFF"/>
        </w:rPr>
        <w:t xml:space="preserve"> </w:t>
      </w:r>
    </w:p>
    <w:p w14:paraId="11D8B99C" w14:textId="3D573DC6" w:rsidR="002570A2" w:rsidRDefault="002570A2" w:rsidP="00B6582C">
      <w:pPr>
        <w:pStyle w:val="NormalWeb"/>
        <w:spacing w:after="0" w:afterAutospacing="0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color w:val="000000" w:themeColor="text1"/>
          <w:sz w:val="22"/>
          <w:szCs w:val="22"/>
          <w:u w:val="single"/>
        </w:rPr>
        <w:lastRenderedPageBreak/>
        <w:t>Other Science and Policy Products</w:t>
      </w:r>
    </w:p>
    <w:p w14:paraId="4433479D" w14:textId="778416B0" w:rsidR="00C4725A" w:rsidRPr="00C4725A" w:rsidRDefault="00C4725A" w:rsidP="00B6582C">
      <w:pPr>
        <w:pStyle w:val="NormalWeb"/>
        <w:spacing w:after="0" w:afterAutospacing="0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C4725A">
        <w:rPr>
          <w:rFonts w:ascii="Calibri" w:hAnsi="Calibri"/>
          <w:b/>
          <w:bCs/>
          <w:color w:val="000000" w:themeColor="text1"/>
          <w:sz w:val="22"/>
          <w:szCs w:val="22"/>
        </w:rPr>
        <w:t>Pozzi</w:t>
      </w:r>
      <w:proofErr w:type="spellEnd"/>
      <w:r w:rsidRPr="00C4725A">
        <w:rPr>
          <w:rFonts w:ascii="Calibri" w:hAnsi="Calibri"/>
          <w:b/>
          <w:bCs/>
          <w:color w:val="000000" w:themeColor="text1"/>
          <w:sz w:val="22"/>
          <w:szCs w:val="22"/>
        </w:rPr>
        <w:t>, T.,</w:t>
      </w:r>
      <w:r w:rsidRPr="00C4725A">
        <w:rPr>
          <w:rFonts w:ascii="Calibri" w:hAnsi="Calibri"/>
          <w:color w:val="000000" w:themeColor="text1"/>
          <w:sz w:val="22"/>
          <w:szCs w:val="22"/>
        </w:rPr>
        <w:t xml:space="preserve"> &amp; Heikkila, T. (2023) </w:t>
      </w:r>
      <w:r w:rsidRPr="00C4725A">
        <w:rPr>
          <w:rFonts w:ascii="Calibri" w:hAnsi="Calibri"/>
          <w:i/>
          <w:iCs/>
          <w:color w:val="000000" w:themeColor="text1"/>
          <w:sz w:val="22"/>
          <w:szCs w:val="22"/>
        </w:rPr>
        <w:t>Governance of Adaptive Management Information Sheet.</w:t>
      </w:r>
    </w:p>
    <w:p w14:paraId="19D89EA6" w14:textId="77777777" w:rsidR="00C4725A" w:rsidRDefault="00C4725A" w:rsidP="00B6582C">
      <w:pPr>
        <w:rPr>
          <w:rFonts w:eastAsia="Times New Roman" w:cs="Times New Roman"/>
          <w:b/>
          <w:bCs/>
          <w:color w:val="000000" w:themeColor="text1"/>
        </w:rPr>
      </w:pPr>
    </w:p>
    <w:p w14:paraId="5AADF766" w14:textId="3B8FE1DD" w:rsidR="001E62A4" w:rsidRDefault="001E62A4" w:rsidP="00B6582C">
      <w:pPr>
        <w:rPr>
          <w:rFonts w:eastAsia="Times New Roman" w:cs="Times New Roman"/>
          <w:color w:val="000000" w:themeColor="text1"/>
        </w:rPr>
      </w:pPr>
      <w:proofErr w:type="spellStart"/>
      <w:r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>
        <w:rPr>
          <w:rFonts w:eastAsia="Times New Roman" w:cs="Times New Roman"/>
          <w:b/>
          <w:bCs/>
          <w:color w:val="000000" w:themeColor="text1"/>
        </w:rPr>
        <w:t>, T.,</w:t>
      </w:r>
      <w:r>
        <w:rPr>
          <w:rFonts w:eastAsia="Times New Roman" w:cs="Times New Roman"/>
          <w:color w:val="000000" w:themeColor="text1"/>
        </w:rPr>
        <w:t xml:space="preserve"> &amp; </w:t>
      </w:r>
      <w:proofErr w:type="spellStart"/>
      <w:r>
        <w:rPr>
          <w:rFonts w:eastAsia="Times New Roman" w:cs="Times New Roman"/>
          <w:color w:val="000000" w:themeColor="text1"/>
        </w:rPr>
        <w:t>Lubell</w:t>
      </w:r>
      <w:proofErr w:type="spellEnd"/>
      <w:r>
        <w:rPr>
          <w:rFonts w:eastAsia="Times New Roman" w:cs="Times New Roman"/>
          <w:color w:val="000000" w:themeColor="text1"/>
        </w:rPr>
        <w:t xml:space="preserve">, M. (2023). </w:t>
      </w:r>
      <w:r w:rsidRPr="001E62A4">
        <w:rPr>
          <w:rFonts w:eastAsia="Times New Roman" w:cs="Times New Roman"/>
          <w:i/>
          <w:iCs/>
          <w:color w:val="000000" w:themeColor="text1"/>
        </w:rPr>
        <w:t>Uncovering the role of science governance in the Sacramento - San Joaquin Delta</w:t>
      </w:r>
      <w:r>
        <w:rPr>
          <w:rFonts w:eastAsia="Times New Roman" w:cs="Times New Roman"/>
          <w:i/>
          <w:iCs/>
          <w:color w:val="000000" w:themeColor="text1"/>
        </w:rPr>
        <w:t xml:space="preserve">. </w:t>
      </w:r>
      <w:r>
        <w:rPr>
          <w:rFonts w:eastAsia="Times New Roman" w:cs="Times New Roman"/>
          <w:color w:val="000000" w:themeColor="text1"/>
        </w:rPr>
        <w:t>Delta Breeze.</w:t>
      </w:r>
    </w:p>
    <w:p w14:paraId="7B27FCB3" w14:textId="77777777" w:rsidR="001E62A4" w:rsidRPr="001E62A4" w:rsidRDefault="001E62A4" w:rsidP="004520DC">
      <w:pPr>
        <w:rPr>
          <w:rFonts w:eastAsia="Times New Roman" w:cs="Times New Roman"/>
          <w:color w:val="000000" w:themeColor="text1"/>
        </w:rPr>
      </w:pPr>
    </w:p>
    <w:p w14:paraId="6A2CFC43" w14:textId="6C56D81E" w:rsidR="0010244B" w:rsidRDefault="0010244B" w:rsidP="004520DC">
      <w:pPr>
        <w:rPr>
          <w:rFonts w:eastAsia="Times New Roman" w:cs="Times New Roman"/>
          <w:color w:val="000000" w:themeColor="text1"/>
        </w:rPr>
      </w:pPr>
      <w:proofErr w:type="spellStart"/>
      <w:r w:rsidRPr="007D0FDD"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eastAsia="Times New Roman" w:cs="Times New Roman"/>
          <w:b/>
          <w:bCs/>
          <w:color w:val="000000" w:themeColor="text1"/>
        </w:rPr>
        <w:t xml:space="preserve">, T., </w:t>
      </w:r>
      <w:proofErr w:type="spellStart"/>
      <w:r w:rsidRPr="007D0FDD">
        <w:rPr>
          <w:rFonts w:eastAsia="Times New Roman" w:cs="Times New Roman"/>
          <w:color w:val="000000" w:themeColor="text1"/>
        </w:rPr>
        <w:t>Hilils</w:t>
      </w:r>
      <w:proofErr w:type="spellEnd"/>
      <w:r w:rsidRPr="007D0FDD">
        <w:rPr>
          <w:rFonts w:eastAsia="Times New Roman" w:cs="Times New Roman"/>
          <w:color w:val="000000" w:themeColor="text1"/>
        </w:rPr>
        <w:t xml:space="preserve">, V., Glenn, N., &amp; </w:t>
      </w:r>
      <w:proofErr w:type="spellStart"/>
      <w:r w:rsidRPr="007D0FDD">
        <w:rPr>
          <w:rFonts w:eastAsia="Times New Roman" w:cs="Times New Roman"/>
          <w:color w:val="000000" w:themeColor="text1"/>
        </w:rPr>
        <w:t>Enterkine</w:t>
      </w:r>
      <w:proofErr w:type="spellEnd"/>
      <w:r w:rsidRPr="007D0FDD">
        <w:rPr>
          <w:rFonts w:eastAsia="Times New Roman" w:cs="Times New Roman"/>
          <w:color w:val="000000" w:themeColor="text1"/>
        </w:rPr>
        <w:t>, J. (2021).</w:t>
      </w:r>
      <w:r>
        <w:rPr>
          <w:rFonts w:eastAsia="Times New Roman" w:cs="Times New Roman"/>
          <w:color w:val="000000" w:themeColor="text1"/>
        </w:rPr>
        <w:t xml:space="preserve"> </w:t>
      </w:r>
      <w:r>
        <w:rPr>
          <w:rFonts w:eastAsia="Times New Roman" w:cs="Times New Roman"/>
          <w:i/>
          <w:iCs/>
          <w:color w:val="000000" w:themeColor="text1"/>
        </w:rPr>
        <w:t xml:space="preserve">Knowing more, losing less through investment in High-Quality Mapping Idaho </w:t>
      </w:r>
      <w:r>
        <w:rPr>
          <w:rFonts w:eastAsia="Times New Roman" w:cs="Times New Roman"/>
          <w:color w:val="000000" w:themeColor="text1"/>
        </w:rPr>
        <w:t xml:space="preserve">[White paper]. Boise State University. </w:t>
      </w:r>
    </w:p>
    <w:p w14:paraId="29174558" w14:textId="7CCC09DF" w:rsidR="0010244B" w:rsidRDefault="0010244B" w:rsidP="004520DC">
      <w:pPr>
        <w:rPr>
          <w:rFonts w:eastAsia="Times New Roman" w:cs="Times New Roman"/>
          <w:color w:val="000000" w:themeColor="text1"/>
        </w:rPr>
      </w:pPr>
    </w:p>
    <w:p w14:paraId="3AA3A619" w14:textId="7DAC2A5B" w:rsidR="0010244B" w:rsidRPr="0010244B" w:rsidRDefault="0010244B" w:rsidP="004520DC">
      <w:pPr>
        <w:rPr>
          <w:rFonts w:eastAsia="Times New Roman" w:cs="Times New Roman"/>
          <w:color w:val="000000" w:themeColor="text1"/>
        </w:rPr>
      </w:pPr>
      <w:proofErr w:type="spellStart"/>
      <w:r w:rsidRPr="007D0FDD"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eastAsia="Times New Roman" w:cs="Times New Roman"/>
          <w:b/>
          <w:bCs/>
          <w:color w:val="000000" w:themeColor="text1"/>
        </w:rPr>
        <w:t xml:space="preserve">, T., </w:t>
      </w:r>
      <w:r w:rsidRPr="0010244B">
        <w:rPr>
          <w:rFonts w:eastAsia="Times New Roman" w:cs="Times New Roman"/>
          <w:color w:val="000000" w:themeColor="text1"/>
        </w:rPr>
        <w:t xml:space="preserve">&amp; </w:t>
      </w:r>
      <w:proofErr w:type="spellStart"/>
      <w:r w:rsidRPr="007D0FDD">
        <w:rPr>
          <w:rFonts w:eastAsia="Times New Roman" w:cs="Times New Roman"/>
          <w:color w:val="000000" w:themeColor="text1"/>
        </w:rPr>
        <w:t>Hilils</w:t>
      </w:r>
      <w:proofErr w:type="spellEnd"/>
      <w:r w:rsidRPr="007D0FDD">
        <w:rPr>
          <w:rFonts w:eastAsia="Times New Roman" w:cs="Times New Roman"/>
          <w:color w:val="000000" w:themeColor="text1"/>
        </w:rPr>
        <w:t>, V.</w:t>
      </w:r>
      <w:r>
        <w:rPr>
          <w:rFonts w:eastAsia="Times New Roman" w:cs="Times New Roman"/>
          <w:color w:val="000000" w:themeColor="text1"/>
        </w:rPr>
        <w:t xml:space="preserve"> (2021</w:t>
      </w:r>
      <w:r w:rsidRPr="0010244B">
        <w:rPr>
          <w:rFonts w:eastAsia="Times New Roman" w:cs="Times New Roman"/>
          <w:color w:val="000000" w:themeColor="text1"/>
        </w:rPr>
        <w:t xml:space="preserve">). </w:t>
      </w:r>
      <w:r w:rsidRPr="0010244B">
        <w:rPr>
          <w:rFonts w:eastAsia="Times New Roman" w:cs="Times New Roman"/>
          <w:i/>
          <w:iCs/>
          <w:color w:val="000000" w:themeColor="text1"/>
        </w:rPr>
        <w:t xml:space="preserve">Mapping for resilience: A story about using lidar to address Idaho’s challenges </w:t>
      </w:r>
      <w:r w:rsidRPr="0010244B">
        <w:rPr>
          <w:rFonts w:eastAsia="Times New Roman" w:cs="Times New Roman"/>
          <w:color w:val="000000" w:themeColor="text1"/>
        </w:rPr>
        <w:t xml:space="preserve">[ArcGIS </w:t>
      </w:r>
      <w:proofErr w:type="spellStart"/>
      <w:r w:rsidRPr="0010244B">
        <w:rPr>
          <w:rFonts w:eastAsia="Times New Roman" w:cs="Times New Roman"/>
          <w:color w:val="000000" w:themeColor="text1"/>
        </w:rPr>
        <w:t>Storymap</w:t>
      </w:r>
      <w:proofErr w:type="spellEnd"/>
      <w:r w:rsidRPr="0010244B">
        <w:rPr>
          <w:rFonts w:eastAsia="Times New Roman" w:cs="Times New Roman"/>
          <w:color w:val="000000" w:themeColor="text1"/>
        </w:rPr>
        <w:t xml:space="preserve">]. Boise State University. </w:t>
      </w:r>
      <w:hyperlink r:id="rId13" w:history="1">
        <w:r w:rsidRPr="0010244B">
          <w:rPr>
            <w:rStyle w:val="Hyperlink"/>
            <w:rFonts w:eastAsia="Times New Roman" w:cs="Times New Roman"/>
            <w:color w:val="000000" w:themeColor="text1"/>
          </w:rPr>
          <w:t>https://boisestate.maps.arcgis.com/apps/Cascade/index.html?appid=63fc0118b554441589d7793e1c38ff1d</w:t>
        </w:r>
      </w:hyperlink>
      <w:r w:rsidRPr="0010244B">
        <w:rPr>
          <w:rFonts w:eastAsia="Times New Roman" w:cs="Times New Roman"/>
          <w:color w:val="000000" w:themeColor="text1"/>
        </w:rPr>
        <w:t xml:space="preserve"> </w:t>
      </w:r>
    </w:p>
    <w:p w14:paraId="0CFB20AB" w14:textId="77777777" w:rsidR="0010244B" w:rsidRDefault="0010244B" w:rsidP="004520DC">
      <w:pPr>
        <w:rPr>
          <w:rFonts w:eastAsia="Times New Roman" w:cs="Times New Roman"/>
          <w:b/>
          <w:bCs/>
          <w:color w:val="000000" w:themeColor="text1"/>
        </w:rPr>
      </w:pPr>
    </w:p>
    <w:p w14:paraId="7A4E9103" w14:textId="28694947" w:rsidR="009C6E87" w:rsidRPr="007D0FDD" w:rsidRDefault="009C6E87" w:rsidP="004520DC">
      <w:pPr>
        <w:rPr>
          <w:rFonts w:eastAsia="Times New Roman" w:cs="Times New Roman"/>
          <w:i/>
          <w:iCs/>
          <w:color w:val="000000" w:themeColor="text1"/>
        </w:rPr>
      </w:pPr>
      <w:proofErr w:type="spellStart"/>
      <w:r w:rsidRPr="007D0FDD"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eastAsia="Times New Roman" w:cs="Times New Roman"/>
          <w:b/>
          <w:bCs/>
          <w:color w:val="000000" w:themeColor="text1"/>
        </w:rPr>
        <w:t xml:space="preserve">, T., </w:t>
      </w:r>
      <w:proofErr w:type="spellStart"/>
      <w:r w:rsidRPr="007D0FDD">
        <w:rPr>
          <w:rFonts w:eastAsia="Times New Roman" w:cs="Times New Roman"/>
          <w:color w:val="000000" w:themeColor="text1"/>
        </w:rPr>
        <w:t>Hilils</w:t>
      </w:r>
      <w:proofErr w:type="spellEnd"/>
      <w:r w:rsidRPr="007D0FDD">
        <w:rPr>
          <w:rFonts w:eastAsia="Times New Roman" w:cs="Times New Roman"/>
          <w:color w:val="000000" w:themeColor="text1"/>
        </w:rPr>
        <w:t xml:space="preserve">, V., Glenn, N., &amp; </w:t>
      </w:r>
      <w:proofErr w:type="spellStart"/>
      <w:r w:rsidRPr="007D0FDD">
        <w:rPr>
          <w:rFonts w:eastAsia="Times New Roman" w:cs="Times New Roman"/>
          <w:color w:val="000000" w:themeColor="text1"/>
        </w:rPr>
        <w:t>Enterkine</w:t>
      </w:r>
      <w:proofErr w:type="spellEnd"/>
      <w:r w:rsidRPr="007D0FDD">
        <w:rPr>
          <w:rFonts w:eastAsia="Times New Roman" w:cs="Times New Roman"/>
          <w:color w:val="000000" w:themeColor="text1"/>
        </w:rPr>
        <w:t xml:space="preserve">, J. (2021). Assessing and promoting the use of lidar for hazard management in Idaho via collaborative research and outreach. </w:t>
      </w:r>
      <w:r w:rsidRPr="007D0FDD">
        <w:rPr>
          <w:rFonts w:eastAsia="Times New Roman" w:cs="Times New Roman"/>
          <w:i/>
          <w:iCs/>
          <w:color w:val="000000" w:themeColor="text1"/>
        </w:rPr>
        <w:t xml:space="preserve">CTP Monthly Collaboration. </w:t>
      </w:r>
    </w:p>
    <w:p w14:paraId="5C4B6AFF" w14:textId="77777777" w:rsidR="009C6E87" w:rsidRPr="007D0FDD" w:rsidRDefault="009C6E87" w:rsidP="004520DC">
      <w:pPr>
        <w:rPr>
          <w:rFonts w:eastAsia="Times New Roman" w:cs="Times New Roman"/>
          <w:i/>
          <w:iCs/>
          <w:color w:val="000000" w:themeColor="text1"/>
        </w:rPr>
      </w:pPr>
    </w:p>
    <w:p w14:paraId="75A01FF8" w14:textId="08673450" w:rsidR="00695BE1" w:rsidRPr="007D0FDD" w:rsidRDefault="00695BE1" w:rsidP="004520DC">
      <w:pPr>
        <w:rPr>
          <w:rFonts w:eastAsia="Times New Roman" w:cs="Times New Roman"/>
          <w:color w:val="000000" w:themeColor="text1"/>
        </w:rPr>
      </w:pPr>
      <w:proofErr w:type="spellStart"/>
      <w:r w:rsidRPr="007D0FDD">
        <w:rPr>
          <w:rFonts w:eastAsia="Times New Roman" w:cs="Times New Roman"/>
          <w:b/>
          <w:bCs/>
          <w:color w:val="000000" w:themeColor="text1"/>
        </w:rPr>
        <w:t>Pozzi</w:t>
      </w:r>
      <w:proofErr w:type="spellEnd"/>
      <w:r w:rsidRPr="007D0FDD">
        <w:rPr>
          <w:rFonts w:eastAsia="Times New Roman" w:cs="Times New Roman"/>
          <w:b/>
          <w:bCs/>
          <w:color w:val="000000" w:themeColor="text1"/>
        </w:rPr>
        <w:t>, T.</w:t>
      </w:r>
      <w:r w:rsidRPr="007D0FDD">
        <w:rPr>
          <w:rFonts w:eastAsia="Times New Roman" w:cs="Times New Roman"/>
          <w:color w:val="000000" w:themeColor="text1"/>
        </w:rPr>
        <w:t xml:space="preserve"> (2021). </w:t>
      </w:r>
      <w:proofErr w:type="spellStart"/>
      <w:r w:rsidRPr="007D0FDD">
        <w:rPr>
          <w:rFonts w:eastAsia="Times New Roman" w:cs="Times New Roman"/>
          <w:color w:val="000000" w:themeColor="text1"/>
        </w:rPr>
        <w:t>LiDART</w:t>
      </w:r>
      <w:proofErr w:type="spellEnd"/>
      <w:r w:rsidRPr="007D0FDD">
        <w:rPr>
          <w:rFonts w:eastAsia="Times New Roman" w:cs="Times New Roman"/>
          <w:color w:val="000000" w:themeColor="text1"/>
        </w:rPr>
        <w:t xml:space="preserve">. </w:t>
      </w:r>
      <w:r w:rsidRPr="007D0FDD">
        <w:rPr>
          <w:rFonts w:eastAsia="Times New Roman" w:cs="Times New Roman"/>
          <w:i/>
          <w:iCs/>
          <w:color w:val="000000" w:themeColor="text1"/>
        </w:rPr>
        <w:t>Anthroposphere.</w:t>
      </w:r>
      <w:r w:rsidRPr="007D0FDD">
        <w:rPr>
          <w:rFonts w:eastAsia="Times New Roman" w:cs="Times New Roman"/>
          <w:color w:val="000000" w:themeColor="text1"/>
        </w:rPr>
        <w:t xml:space="preserve"> </w:t>
      </w:r>
    </w:p>
    <w:p w14:paraId="141D896C" w14:textId="6D4E3128" w:rsidR="00576B08" w:rsidRDefault="00576B08">
      <w:pPr>
        <w:rPr>
          <w:b/>
          <w:color w:val="auto"/>
        </w:rPr>
      </w:pPr>
    </w:p>
    <w:p w14:paraId="1DA1F4E6" w14:textId="263666DA" w:rsidR="00695BE1" w:rsidRPr="00F57D82" w:rsidRDefault="00695BE1" w:rsidP="00695BE1">
      <w:pPr>
        <w:rPr>
          <w:b/>
          <w:color w:val="auto"/>
        </w:rPr>
      </w:pP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7299954" wp14:editId="31EBF9E4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6A9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32.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E74AC">
        <w:rPr>
          <w:b/>
          <w:color w:val="auto"/>
        </w:rPr>
        <w:t>FELLOWSHIPS &amp; AWARDS</w:t>
      </w:r>
    </w:p>
    <w:p w14:paraId="2CB60043" w14:textId="6D3932F5" w:rsidR="003E74AC" w:rsidRDefault="003E74AC" w:rsidP="00695BE1">
      <w:pPr>
        <w:rPr>
          <w:bCs/>
          <w:color w:val="auto"/>
        </w:rPr>
      </w:pPr>
      <w:r>
        <w:rPr>
          <w:bCs/>
          <w:color w:val="auto"/>
        </w:rPr>
        <w:t xml:space="preserve">2022 </w:t>
      </w:r>
      <w:r w:rsidRPr="003E74AC">
        <w:rPr>
          <w:bCs/>
          <w:color w:val="auto"/>
        </w:rPr>
        <w:t>Delta Science Fellowship, Delta Science Program and CA Sea Grant</w:t>
      </w:r>
      <w:r w:rsidR="00C32FBC">
        <w:rPr>
          <w:bCs/>
          <w:color w:val="auto"/>
        </w:rPr>
        <w:t xml:space="preserve"> - </w:t>
      </w:r>
      <w:r w:rsidR="00C32FBC" w:rsidRPr="00C32FBC">
        <w:rPr>
          <w:bCs/>
          <w:color w:val="auto"/>
        </w:rPr>
        <w:t>$150,684</w:t>
      </w:r>
    </w:p>
    <w:p w14:paraId="341601D1" w14:textId="4B5086F7" w:rsidR="003E74AC" w:rsidRDefault="003E74AC" w:rsidP="00695BE1">
      <w:pPr>
        <w:rPr>
          <w:bCs/>
          <w:color w:val="auto"/>
        </w:rPr>
      </w:pPr>
    </w:p>
    <w:p w14:paraId="782FC11B" w14:textId="2ED4ED1E" w:rsidR="003E74AC" w:rsidRPr="003E74AC" w:rsidRDefault="003E74AC" w:rsidP="00695BE1">
      <w:pPr>
        <w:rPr>
          <w:b/>
          <w:color w:val="auto"/>
        </w:rPr>
      </w:pP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B4459C6" wp14:editId="2834D2E7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E2BB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pt;width:532.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color w:val="auto"/>
        </w:rPr>
        <w:t>OTHER GRANTS &amp; FUNDING</w:t>
      </w:r>
    </w:p>
    <w:p w14:paraId="0E05D082" w14:textId="348C198E" w:rsidR="004C727C" w:rsidRDefault="004C727C" w:rsidP="00695BE1">
      <w:pPr>
        <w:rPr>
          <w:bCs/>
          <w:color w:val="auto"/>
        </w:rPr>
      </w:pPr>
      <w:r>
        <w:rPr>
          <w:bCs/>
          <w:color w:val="auto"/>
        </w:rPr>
        <w:t xml:space="preserve">2022 Henry A. </w:t>
      </w:r>
      <w:proofErr w:type="spellStart"/>
      <w:r>
        <w:rPr>
          <w:bCs/>
          <w:color w:val="auto"/>
        </w:rPr>
        <w:t>Jastro</w:t>
      </w:r>
      <w:proofErr w:type="spellEnd"/>
      <w:r>
        <w:rPr>
          <w:bCs/>
          <w:color w:val="auto"/>
        </w:rPr>
        <w:t xml:space="preserve"> Research Fellowship - $3,000</w:t>
      </w:r>
    </w:p>
    <w:p w14:paraId="058A5778" w14:textId="77777777" w:rsidR="004C727C" w:rsidRDefault="004C727C" w:rsidP="00695BE1">
      <w:pPr>
        <w:rPr>
          <w:bCs/>
          <w:color w:val="auto"/>
        </w:rPr>
      </w:pPr>
    </w:p>
    <w:p w14:paraId="693CEDC0" w14:textId="65ABE1E4" w:rsidR="00695BE1" w:rsidRDefault="00695BE1" w:rsidP="00695BE1">
      <w:pPr>
        <w:rPr>
          <w:bCs/>
          <w:color w:val="auto"/>
        </w:rPr>
      </w:pPr>
      <w:r w:rsidRPr="00695BE1">
        <w:rPr>
          <w:bCs/>
          <w:color w:val="auto"/>
        </w:rPr>
        <w:t>2021</w:t>
      </w:r>
      <w:r>
        <w:rPr>
          <w:b/>
          <w:color w:val="auto"/>
        </w:rPr>
        <w:t xml:space="preserve"> </w:t>
      </w:r>
      <w:r w:rsidRPr="004C727C">
        <w:rPr>
          <w:bCs/>
          <w:color w:val="auto"/>
        </w:rPr>
        <w:t>Weather-ready research instrument and data publication</w:t>
      </w:r>
      <w:r w:rsidR="004C727C" w:rsidRPr="004C727C">
        <w:rPr>
          <w:bCs/>
          <w:color w:val="auto"/>
        </w:rPr>
        <w:t xml:space="preserve"> by the Natural Hazards Center - $2,500</w:t>
      </w:r>
      <w:r>
        <w:rPr>
          <w:bCs/>
          <w:i/>
          <w:iCs/>
          <w:color w:val="auto"/>
        </w:rPr>
        <w:t xml:space="preserve"> </w:t>
      </w:r>
    </w:p>
    <w:p w14:paraId="27C861B5" w14:textId="4D59145A" w:rsidR="000C6FA4" w:rsidRDefault="000C6FA4" w:rsidP="00695BE1">
      <w:pPr>
        <w:rPr>
          <w:bCs/>
          <w:color w:val="auto"/>
        </w:rPr>
      </w:pPr>
    </w:p>
    <w:p w14:paraId="6D6E91FD" w14:textId="29DEDC08" w:rsidR="000C6FA4" w:rsidRPr="000C6FA4" w:rsidRDefault="000C6FA4" w:rsidP="00695BE1">
      <w:pPr>
        <w:rPr>
          <w:bCs/>
          <w:color w:val="auto"/>
        </w:rPr>
      </w:pPr>
      <w:r>
        <w:rPr>
          <w:bCs/>
          <w:color w:val="auto"/>
        </w:rPr>
        <w:t xml:space="preserve">2020 </w:t>
      </w:r>
      <w:r w:rsidR="006403C7" w:rsidRPr="004C727C">
        <w:rPr>
          <w:bCs/>
          <w:color w:val="auto"/>
        </w:rPr>
        <w:t>Boise State University Graduate College Conference Presentation Award</w:t>
      </w:r>
      <w:r w:rsidR="004C727C" w:rsidRPr="004C727C">
        <w:rPr>
          <w:bCs/>
          <w:color w:val="auto"/>
        </w:rPr>
        <w:t xml:space="preserve"> </w:t>
      </w:r>
      <w:r w:rsidR="004C727C">
        <w:rPr>
          <w:bCs/>
          <w:color w:val="auto"/>
        </w:rPr>
        <w:t>by Boise State University - $500</w:t>
      </w:r>
    </w:p>
    <w:p w14:paraId="10029B13" w14:textId="228D90E7" w:rsidR="004520DC" w:rsidRPr="00F57D82" w:rsidRDefault="00695BE1">
      <w:pPr>
        <w:rPr>
          <w:b/>
          <w:color w:val="auto"/>
        </w:rPr>
      </w:pPr>
      <w:r w:rsidRPr="00F57D82">
        <w:rPr>
          <w:b/>
          <w:color w:val="auto"/>
        </w:rPr>
        <w:t xml:space="preserve"> </w:t>
      </w:r>
    </w:p>
    <w:p w14:paraId="4B1C91B9" w14:textId="48889B39" w:rsidR="006403C7" w:rsidRPr="00CF6EC2" w:rsidRDefault="00337BAA" w:rsidP="00F57D82">
      <w:pPr>
        <w:rPr>
          <w:b/>
          <w:color w:val="auto"/>
        </w:rPr>
      </w:pPr>
      <w:r w:rsidRPr="00F57D82">
        <w:rPr>
          <w:b/>
          <w:color w:val="auto"/>
        </w:rPr>
        <w:t>PRESENTATIONS</w:t>
      </w:r>
      <w:r w:rsidRPr="00F57D82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E94D6" wp14:editId="4230B20E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762750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8D0814" w14:textId="15FAFA2F" w:rsidR="00AD16A9" w:rsidRDefault="00AD16A9" w:rsidP="00F57D82">
      <w:pPr>
        <w:rPr>
          <w:bCs/>
          <w:color w:val="auto"/>
          <w:u w:val="single"/>
        </w:rPr>
      </w:pPr>
      <w:r>
        <w:rPr>
          <w:bCs/>
          <w:color w:val="auto"/>
          <w:u w:val="single"/>
        </w:rPr>
        <w:t>Invited</w:t>
      </w:r>
      <w:r w:rsidR="00A3728B">
        <w:rPr>
          <w:bCs/>
          <w:color w:val="auto"/>
          <w:u w:val="single"/>
        </w:rPr>
        <w:t xml:space="preserve"> Talks</w:t>
      </w:r>
    </w:p>
    <w:p w14:paraId="675CBABA" w14:textId="0EAD9AC5" w:rsidR="00C4725A" w:rsidRDefault="00AD16A9" w:rsidP="00F57D82">
      <w:pPr>
        <w:rPr>
          <w:bCs/>
          <w:color w:val="auto"/>
        </w:rPr>
      </w:pPr>
      <w:r>
        <w:rPr>
          <w:bCs/>
          <w:color w:val="auto"/>
        </w:rPr>
        <w:t xml:space="preserve">2021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 xml:space="preserve">, T. </w:t>
      </w:r>
      <w:r>
        <w:rPr>
          <w:bCs/>
          <w:color w:val="auto"/>
        </w:rPr>
        <w:t xml:space="preserve">“Mapping for resilience: A </w:t>
      </w:r>
      <w:proofErr w:type="spellStart"/>
      <w:r>
        <w:rPr>
          <w:bCs/>
          <w:color w:val="auto"/>
        </w:rPr>
        <w:t>storymap</w:t>
      </w:r>
      <w:proofErr w:type="spellEnd"/>
      <w:r>
        <w:rPr>
          <w:bCs/>
          <w:color w:val="auto"/>
        </w:rPr>
        <w:t xml:space="preserve"> about using lidar to address Idaho’s Challenges”. University of Idaho GIS Day (virtual). </w:t>
      </w:r>
    </w:p>
    <w:p w14:paraId="54487D43" w14:textId="77777777" w:rsidR="00C4725A" w:rsidRPr="00C4725A" w:rsidRDefault="00C4725A" w:rsidP="00F57D82">
      <w:pPr>
        <w:rPr>
          <w:bCs/>
          <w:color w:val="auto"/>
        </w:rPr>
      </w:pPr>
    </w:p>
    <w:p w14:paraId="2EF3E05E" w14:textId="2CFD4604" w:rsidR="006403C7" w:rsidRPr="006403C7" w:rsidRDefault="00A3728B" w:rsidP="00F57D82">
      <w:pPr>
        <w:rPr>
          <w:bCs/>
          <w:color w:val="auto"/>
          <w:u w:val="single"/>
        </w:rPr>
      </w:pPr>
      <w:r>
        <w:rPr>
          <w:bCs/>
          <w:color w:val="auto"/>
          <w:u w:val="single"/>
        </w:rPr>
        <w:t>Industry Talks</w:t>
      </w:r>
    </w:p>
    <w:p w14:paraId="24F4832B" w14:textId="16E8439C" w:rsidR="00B6582C" w:rsidRDefault="00B6582C" w:rsidP="00F57D82">
      <w:pPr>
        <w:rPr>
          <w:bCs/>
          <w:color w:val="auto"/>
        </w:rPr>
      </w:pPr>
      <w:r>
        <w:rPr>
          <w:bCs/>
          <w:color w:val="auto"/>
        </w:rPr>
        <w:t xml:space="preserve">2023. </w:t>
      </w:r>
      <w:proofErr w:type="spellStart"/>
      <w:r>
        <w:rPr>
          <w:bCs/>
          <w:color w:val="auto"/>
        </w:rPr>
        <w:t>Lubell</w:t>
      </w:r>
      <w:proofErr w:type="spellEnd"/>
      <w:r>
        <w:rPr>
          <w:bCs/>
          <w:color w:val="auto"/>
        </w:rPr>
        <w:t xml:space="preserve">, M., &amp; </w:t>
      </w:r>
      <w:proofErr w:type="spellStart"/>
      <w:r w:rsidRPr="00B6582C">
        <w:rPr>
          <w:b/>
          <w:color w:val="auto"/>
        </w:rPr>
        <w:t>Pozzi</w:t>
      </w:r>
      <w:proofErr w:type="spellEnd"/>
      <w:r w:rsidRPr="00B6582C">
        <w:rPr>
          <w:b/>
          <w:color w:val="auto"/>
        </w:rPr>
        <w:t xml:space="preserve">, T. </w:t>
      </w:r>
      <w:r>
        <w:rPr>
          <w:bCs/>
          <w:color w:val="auto"/>
        </w:rPr>
        <w:t xml:space="preserve">“Summary of Science Governance Research”. Delta Stewardship Council Meeting (in-person). </w:t>
      </w:r>
    </w:p>
    <w:p w14:paraId="48467C74" w14:textId="77777777" w:rsidR="00B6582C" w:rsidRDefault="00B6582C" w:rsidP="00F57D82">
      <w:pPr>
        <w:rPr>
          <w:bCs/>
          <w:color w:val="auto"/>
        </w:rPr>
      </w:pPr>
    </w:p>
    <w:p w14:paraId="6B051580" w14:textId="4D39295C" w:rsidR="009C6E87" w:rsidRDefault="009C6E87" w:rsidP="00F57D82">
      <w:pPr>
        <w:rPr>
          <w:bCs/>
          <w:color w:val="auto"/>
        </w:rPr>
      </w:pPr>
      <w:r>
        <w:rPr>
          <w:bCs/>
          <w:color w:val="auto"/>
        </w:rPr>
        <w:t xml:space="preserve">2021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 xml:space="preserve">, T. </w:t>
      </w:r>
      <w:r>
        <w:rPr>
          <w:bCs/>
          <w:color w:val="auto"/>
        </w:rPr>
        <w:t xml:space="preserve">“ </w:t>
      </w:r>
      <w:r w:rsidR="006403C7">
        <w:rPr>
          <w:bCs/>
          <w:color w:val="auto"/>
        </w:rPr>
        <w:t>State of</w:t>
      </w:r>
      <w:r>
        <w:rPr>
          <w:bCs/>
          <w:color w:val="auto"/>
        </w:rPr>
        <w:t xml:space="preserve"> lidar adoption in Idaho”. </w:t>
      </w:r>
      <w:r w:rsidR="006403C7">
        <w:rPr>
          <w:bCs/>
          <w:color w:val="auto"/>
        </w:rPr>
        <w:t xml:space="preserve">Elevation Technical Working Group Monthly Meeting (virtual). </w:t>
      </w:r>
    </w:p>
    <w:p w14:paraId="1788D28F" w14:textId="77777777" w:rsidR="006403C7" w:rsidRPr="009C6E87" w:rsidRDefault="006403C7" w:rsidP="00F57D82">
      <w:pPr>
        <w:rPr>
          <w:bCs/>
          <w:color w:val="auto"/>
        </w:rPr>
      </w:pPr>
    </w:p>
    <w:p w14:paraId="2F566185" w14:textId="2934EB8A" w:rsidR="00F57D82" w:rsidRDefault="007819DA" w:rsidP="00F57D82">
      <w:pPr>
        <w:rPr>
          <w:bCs/>
          <w:color w:val="auto"/>
        </w:rPr>
      </w:pPr>
      <w:r w:rsidRPr="009C6E87">
        <w:rPr>
          <w:bCs/>
          <w:color w:val="auto"/>
        </w:rPr>
        <w:t>2020</w:t>
      </w:r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>, T.</w:t>
      </w:r>
      <w:r w:rsidR="00F57D82" w:rsidRPr="00F57D82">
        <w:rPr>
          <w:color w:val="auto"/>
        </w:rPr>
        <w:t xml:space="preserve"> “Current State of Lidar in Flood Risk Management in Idaho”</w:t>
      </w:r>
      <w:r w:rsidR="009C6E87">
        <w:rPr>
          <w:color w:val="auto"/>
        </w:rPr>
        <w:t>.</w:t>
      </w:r>
      <w:r w:rsidR="00F57D82" w:rsidRPr="00F57D82">
        <w:rPr>
          <w:b/>
          <w:color w:val="auto"/>
        </w:rPr>
        <w:t xml:space="preserve"> </w:t>
      </w:r>
      <w:r w:rsidR="009C6E87">
        <w:rPr>
          <w:bCs/>
          <w:color w:val="auto"/>
        </w:rPr>
        <w:t>Webinar (virtual).</w:t>
      </w:r>
    </w:p>
    <w:p w14:paraId="6E3CDAFB" w14:textId="2FA9C4D3" w:rsidR="00A3728B" w:rsidRDefault="00A3728B" w:rsidP="00F57D82">
      <w:pPr>
        <w:rPr>
          <w:bCs/>
          <w:color w:val="auto"/>
        </w:rPr>
      </w:pPr>
    </w:p>
    <w:p w14:paraId="1FE7EA8F" w14:textId="19A1BF6E" w:rsidR="00F57D82" w:rsidRPr="00A3728B" w:rsidRDefault="00A3728B" w:rsidP="00F57D82">
      <w:pPr>
        <w:rPr>
          <w:bCs/>
          <w:color w:val="auto"/>
          <w:u w:val="single"/>
        </w:rPr>
      </w:pPr>
      <w:r w:rsidRPr="00A3728B">
        <w:rPr>
          <w:bCs/>
          <w:color w:val="auto"/>
          <w:u w:val="single"/>
        </w:rPr>
        <w:t>Campus Talks</w:t>
      </w:r>
    </w:p>
    <w:p w14:paraId="31E1383A" w14:textId="49648070" w:rsidR="009C6E87" w:rsidRDefault="009C6E87" w:rsidP="00F57D82">
      <w:pPr>
        <w:rPr>
          <w:bCs/>
          <w:color w:val="auto"/>
        </w:rPr>
      </w:pPr>
      <w:r w:rsidRPr="009C6E87">
        <w:rPr>
          <w:bCs/>
          <w:color w:val="auto"/>
        </w:rPr>
        <w:t>2020</w:t>
      </w:r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>, T.</w:t>
      </w:r>
      <w:r>
        <w:rPr>
          <w:bCs/>
          <w:color w:val="auto"/>
        </w:rPr>
        <w:t xml:space="preserve"> </w:t>
      </w:r>
      <w:r w:rsidR="006403C7">
        <w:rPr>
          <w:bCs/>
          <w:color w:val="auto"/>
        </w:rPr>
        <w:t xml:space="preserve">“Lidar uptake in Pacific Northwest”. </w:t>
      </w:r>
      <w:r>
        <w:rPr>
          <w:bCs/>
          <w:color w:val="auto"/>
        </w:rPr>
        <w:t xml:space="preserve">3-Minute Thesis Competition Finals (in-person). </w:t>
      </w:r>
    </w:p>
    <w:p w14:paraId="24742E51" w14:textId="1821A2B5" w:rsidR="009C6E87" w:rsidRDefault="009C6E87" w:rsidP="00F57D82">
      <w:pPr>
        <w:rPr>
          <w:bCs/>
          <w:color w:val="auto"/>
        </w:rPr>
      </w:pPr>
    </w:p>
    <w:p w14:paraId="5D6BC5F4" w14:textId="0BCF00AC" w:rsidR="009C6E87" w:rsidRDefault="009C6E87" w:rsidP="00F57D82">
      <w:pPr>
        <w:rPr>
          <w:bCs/>
          <w:color w:val="auto"/>
        </w:rPr>
      </w:pPr>
      <w:r>
        <w:rPr>
          <w:bCs/>
          <w:color w:val="auto"/>
        </w:rPr>
        <w:t xml:space="preserve">2020 </w:t>
      </w:r>
      <w:proofErr w:type="spellStart"/>
      <w:r w:rsidRPr="009C6E87">
        <w:rPr>
          <w:b/>
          <w:color w:val="auto"/>
        </w:rPr>
        <w:t>Pozzi</w:t>
      </w:r>
      <w:proofErr w:type="spellEnd"/>
      <w:r w:rsidRPr="009C6E87">
        <w:rPr>
          <w:b/>
          <w:color w:val="auto"/>
        </w:rPr>
        <w:t>, T.</w:t>
      </w:r>
      <w:r>
        <w:rPr>
          <w:bCs/>
          <w:color w:val="auto"/>
        </w:rPr>
        <w:t xml:space="preserve"> “Lidar uptake in Pacific Northwest”. Biological Science Graduate Student Proposal Showcase (in-person). </w:t>
      </w:r>
    </w:p>
    <w:p w14:paraId="1F598E45" w14:textId="77777777" w:rsidR="009C6E87" w:rsidRPr="009C6E87" w:rsidRDefault="009C6E87" w:rsidP="00F57D82">
      <w:pPr>
        <w:rPr>
          <w:bCs/>
          <w:color w:val="auto"/>
        </w:rPr>
      </w:pPr>
    </w:p>
    <w:p w14:paraId="0DBBA320" w14:textId="5E67081A" w:rsidR="006403C7" w:rsidRPr="006403C7" w:rsidRDefault="00A3728B" w:rsidP="00F57D82">
      <w:pPr>
        <w:rPr>
          <w:bCs/>
          <w:color w:val="auto"/>
          <w:u w:val="single"/>
        </w:rPr>
      </w:pPr>
      <w:r>
        <w:rPr>
          <w:bCs/>
          <w:color w:val="auto"/>
          <w:u w:val="single"/>
        </w:rPr>
        <w:t>Conference Activity</w:t>
      </w:r>
    </w:p>
    <w:p w14:paraId="24887DCD" w14:textId="43F55F01" w:rsidR="00C32FBC" w:rsidRDefault="00C32FBC" w:rsidP="006403C7">
      <w:pPr>
        <w:rPr>
          <w:rFonts w:eastAsia="Times New Roman"/>
          <w:color w:val="000000"/>
        </w:rPr>
      </w:pPr>
      <w:r>
        <w:rPr>
          <w:bCs/>
          <w:color w:val="auto"/>
        </w:rPr>
        <w:t xml:space="preserve">2023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>, T.</w:t>
      </w:r>
      <w:r>
        <w:rPr>
          <w:bCs/>
          <w:color w:val="auto"/>
        </w:rPr>
        <w:t xml:space="preserve"> &amp; </w:t>
      </w:r>
      <w:proofErr w:type="spellStart"/>
      <w:r>
        <w:rPr>
          <w:bCs/>
          <w:color w:val="auto"/>
        </w:rPr>
        <w:t>Zufall</w:t>
      </w:r>
      <w:proofErr w:type="spellEnd"/>
      <w:r>
        <w:rPr>
          <w:bCs/>
          <w:color w:val="auto"/>
        </w:rPr>
        <w:t xml:space="preserve">, E. </w:t>
      </w:r>
      <w:r w:rsidRPr="00C32FBC">
        <w:rPr>
          <w:bCs/>
          <w:color w:val="auto"/>
        </w:rPr>
        <w:t>“</w:t>
      </w:r>
      <w:r w:rsidRPr="00C32FBC">
        <w:rPr>
          <w:rFonts w:eastAsia="Times New Roman"/>
          <w:color w:val="000000"/>
        </w:rPr>
        <w:t xml:space="preserve">Nascent subsystems in polycentric governance networks: The Case of Sea Level Rise Governance in the San Francisco Bay Area”. Conference on Policy Process Research (in person). </w:t>
      </w:r>
    </w:p>
    <w:p w14:paraId="374A872D" w14:textId="77777777" w:rsidR="00C32FBC" w:rsidRPr="00C32FBC" w:rsidRDefault="00C32FBC" w:rsidP="006403C7">
      <w:pPr>
        <w:rPr>
          <w:bCs/>
          <w:color w:val="auto"/>
        </w:rPr>
      </w:pPr>
    </w:p>
    <w:p w14:paraId="1F1E2F1E" w14:textId="4664CFE6" w:rsidR="00F57D82" w:rsidRPr="00F57D82" w:rsidRDefault="006403C7" w:rsidP="006403C7">
      <w:pPr>
        <w:rPr>
          <w:color w:val="auto"/>
        </w:rPr>
      </w:pPr>
      <w:r>
        <w:rPr>
          <w:bCs/>
          <w:color w:val="auto"/>
        </w:rPr>
        <w:lastRenderedPageBreak/>
        <w:t xml:space="preserve">2020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 xml:space="preserve">, T. </w:t>
      </w:r>
      <w:r w:rsidR="00F57D82" w:rsidRPr="00F57D82">
        <w:rPr>
          <w:color w:val="auto"/>
        </w:rPr>
        <w:t>“Technology Adoption in Flood Risk Management: A Case Study in Idaho”</w:t>
      </w:r>
      <w:r>
        <w:rPr>
          <w:color w:val="auto"/>
        </w:rPr>
        <w:t>. Natural Hazards Workshop (virtual).</w:t>
      </w:r>
    </w:p>
    <w:p w14:paraId="64024A18" w14:textId="77777777" w:rsidR="00F57D82" w:rsidRPr="00F57D82" w:rsidRDefault="00F57D82" w:rsidP="00F57D82">
      <w:pPr>
        <w:rPr>
          <w:color w:val="auto"/>
        </w:rPr>
      </w:pPr>
      <w:r w:rsidRPr="00F57D82">
        <w:rPr>
          <w:color w:val="auto"/>
        </w:rPr>
        <w:t xml:space="preserve"> </w:t>
      </w:r>
    </w:p>
    <w:p w14:paraId="2DAD9252" w14:textId="7B724D62" w:rsidR="000267DD" w:rsidRPr="004A7B53" w:rsidRDefault="004A7B53">
      <w:pPr>
        <w:rPr>
          <w:b/>
          <w:color w:val="auto"/>
        </w:rPr>
      </w:pPr>
      <w:r>
        <w:rPr>
          <w:bCs/>
          <w:color w:val="auto"/>
        </w:rPr>
        <w:t xml:space="preserve">2020 </w:t>
      </w:r>
      <w:proofErr w:type="spellStart"/>
      <w:r>
        <w:rPr>
          <w:b/>
          <w:color w:val="auto"/>
        </w:rPr>
        <w:t>Pozzi</w:t>
      </w:r>
      <w:proofErr w:type="spellEnd"/>
      <w:r>
        <w:rPr>
          <w:b/>
          <w:color w:val="auto"/>
        </w:rPr>
        <w:t xml:space="preserve">, T. </w:t>
      </w:r>
      <w:r>
        <w:rPr>
          <w:bCs/>
          <w:color w:val="auto"/>
        </w:rPr>
        <w:t>“</w:t>
      </w:r>
      <w:r w:rsidRPr="00F57D82">
        <w:rPr>
          <w:color w:val="auto"/>
        </w:rPr>
        <w:t>Technology Adoption in Flood Risk Management: A Case Study in Idaho”</w:t>
      </w:r>
      <w:r>
        <w:rPr>
          <w:b/>
          <w:color w:val="auto"/>
        </w:rPr>
        <w:t xml:space="preserve">. </w:t>
      </w:r>
      <w:r w:rsidRPr="004A7B53">
        <w:rPr>
          <w:bCs/>
          <w:color w:val="auto"/>
        </w:rPr>
        <w:t>International Symposium on Society and Resource Management (virtual).</w:t>
      </w:r>
    </w:p>
    <w:p w14:paraId="7B3DF30F" w14:textId="77777777" w:rsidR="000267DD" w:rsidRPr="00F57D82" w:rsidRDefault="000267DD">
      <w:pPr>
        <w:rPr>
          <w:color w:val="auto"/>
        </w:rPr>
      </w:pPr>
    </w:p>
    <w:p w14:paraId="3AF0F835" w14:textId="52CA0EED" w:rsidR="00B33C87" w:rsidRPr="00F57D82" w:rsidRDefault="00B33C87" w:rsidP="00B33C87">
      <w:pPr>
        <w:rPr>
          <w:b/>
          <w:color w:val="auto"/>
        </w:rPr>
      </w:pP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92A95A" wp14:editId="2777C28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B029C7" id="Straight Arrow Connector 6" o:spid="_x0000_s1026" type="#_x0000_t32" style="position:absolute;margin-left:0;margin-top:13pt;width:532.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color w:val="auto"/>
        </w:rPr>
        <w:t xml:space="preserve">RESEARCH </w:t>
      </w:r>
    </w:p>
    <w:p w14:paraId="7DFEC948" w14:textId="7A0191DD" w:rsidR="005F5294" w:rsidRDefault="005F5294" w:rsidP="00E27D9A">
      <w:pPr>
        <w:ind w:left="2160" w:hanging="2160"/>
        <w:rPr>
          <w:bCs/>
          <w:color w:val="auto"/>
        </w:rPr>
      </w:pPr>
      <w:r>
        <w:rPr>
          <w:bCs/>
          <w:color w:val="auto"/>
        </w:rPr>
        <w:t>2022 – Present</w:t>
      </w:r>
      <w:r>
        <w:rPr>
          <w:bCs/>
          <w:color w:val="auto"/>
        </w:rPr>
        <w:tab/>
        <w:t xml:space="preserve">Lead </w:t>
      </w:r>
      <w:r w:rsidR="00C84103">
        <w:rPr>
          <w:bCs/>
          <w:color w:val="auto"/>
        </w:rPr>
        <w:t>researcher. Mixed-methods study on the climate adaptation governance network of the Sacramento – San Joaquin Delta</w:t>
      </w:r>
      <w:r w:rsidR="003E74AC">
        <w:rPr>
          <w:bCs/>
          <w:color w:val="auto"/>
        </w:rPr>
        <w:t xml:space="preserve">, under the direction of Dr. Mark </w:t>
      </w:r>
      <w:proofErr w:type="spellStart"/>
      <w:r w:rsidR="003E74AC">
        <w:rPr>
          <w:bCs/>
          <w:color w:val="auto"/>
        </w:rPr>
        <w:t>Lubell</w:t>
      </w:r>
      <w:proofErr w:type="spellEnd"/>
      <w:r w:rsidR="003E74AC">
        <w:rPr>
          <w:bCs/>
          <w:color w:val="auto"/>
        </w:rPr>
        <w:t xml:space="preserve"> and Lindsay Correa. Funded by CA Sea Grant and the Delta Science Program.</w:t>
      </w:r>
    </w:p>
    <w:p w14:paraId="2945C768" w14:textId="77777777" w:rsidR="003E74AC" w:rsidRDefault="003E74AC" w:rsidP="00E27D9A">
      <w:pPr>
        <w:ind w:left="2160" w:hanging="2160"/>
        <w:rPr>
          <w:bCs/>
          <w:color w:val="auto"/>
        </w:rPr>
      </w:pPr>
    </w:p>
    <w:p w14:paraId="75193187" w14:textId="7A14FDC2" w:rsidR="005F5294" w:rsidRDefault="005F5294" w:rsidP="00E27D9A">
      <w:pPr>
        <w:ind w:left="2160" w:hanging="2160"/>
        <w:rPr>
          <w:bCs/>
          <w:color w:val="auto"/>
        </w:rPr>
      </w:pPr>
      <w:r>
        <w:rPr>
          <w:bCs/>
          <w:color w:val="auto"/>
        </w:rPr>
        <w:t>2022 – Present</w:t>
      </w:r>
      <w:r>
        <w:rPr>
          <w:bCs/>
          <w:color w:val="auto"/>
        </w:rPr>
        <w:tab/>
      </w:r>
      <w:r w:rsidR="00C84103">
        <w:rPr>
          <w:bCs/>
          <w:color w:val="auto"/>
        </w:rPr>
        <w:t xml:space="preserve">Research Assistant. </w:t>
      </w:r>
      <w:r>
        <w:rPr>
          <w:bCs/>
          <w:color w:val="auto"/>
        </w:rPr>
        <w:t xml:space="preserve">Data analysis for long-term monitoring needs assessment for the Collaborative Adaptive Management Team of the San Joaquin-Sacramento Delta under the direction of Dr. Mark </w:t>
      </w:r>
      <w:proofErr w:type="spellStart"/>
      <w:r>
        <w:rPr>
          <w:bCs/>
          <w:color w:val="auto"/>
        </w:rPr>
        <w:t>Lubell</w:t>
      </w:r>
      <w:proofErr w:type="spellEnd"/>
      <w:r>
        <w:rPr>
          <w:bCs/>
          <w:color w:val="auto"/>
        </w:rPr>
        <w:t xml:space="preserve">, Dr. Louise Conrad, and Bruce </w:t>
      </w:r>
      <w:proofErr w:type="spellStart"/>
      <w:r>
        <w:rPr>
          <w:bCs/>
          <w:color w:val="auto"/>
        </w:rPr>
        <w:t>DiGennaro</w:t>
      </w:r>
      <w:proofErr w:type="spellEnd"/>
      <w:r>
        <w:rPr>
          <w:bCs/>
          <w:color w:val="auto"/>
        </w:rPr>
        <w:t xml:space="preserve">. Funded by the </w:t>
      </w:r>
      <w:r w:rsidR="00C84103">
        <w:rPr>
          <w:bCs/>
          <w:color w:val="auto"/>
        </w:rPr>
        <w:t>Delta Science Program.</w:t>
      </w:r>
    </w:p>
    <w:p w14:paraId="1E3F4B2F" w14:textId="46BDA96A" w:rsidR="005F5294" w:rsidRDefault="005F5294" w:rsidP="00E27D9A">
      <w:pPr>
        <w:ind w:left="2160" w:hanging="2160"/>
        <w:rPr>
          <w:bCs/>
          <w:color w:val="auto"/>
        </w:rPr>
      </w:pPr>
      <w:r>
        <w:rPr>
          <w:bCs/>
          <w:color w:val="auto"/>
        </w:rPr>
        <w:t xml:space="preserve"> </w:t>
      </w:r>
    </w:p>
    <w:p w14:paraId="5F07E80C" w14:textId="2F7B0A1A" w:rsidR="00AD16A9" w:rsidRDefault="00AD16A9" w:rsidP="00E27D9A">
      <w:pPr>
        <w:ind w:left="2160" w:hanging="2160"/>
        <w:rPr>
          <w:bCs/>
          <w:color w:val="auto"/>
        </w:rPr>
      </w:pPr>
      <w:r>
        <w:rPr>
          <w:bCs/>
          <w:color w:val="auto"/>
        </w:rPr>
        <w:t>2022 – Present</w:t>
      </w:r>
      <w:r>
        <w:rPr>
          <w:bCs/>
          <w:color w:val="auto"/>
        </w:rPr>
        <w:tab/>
        <w:t xml:space="preserve">Research assistant. Design and implement study for measuring the factors </w:t>
      </w:r>
      <w:r w:rsidR="00297507">
        <w:rPr>
          <w:bCs/>
          <w:color w:val="auto"/>
        </w:rPr>
        <w:t xml:space="preserve">that influence </w:t>
      </w:r>
      <w:r>
        <w:rPr>
          <w:bCs/>
          <w:color w:val="auto"/>
        </w:rPr>
        <w:t>student</w:t>
      </w:r>
      <w:r w:rsidR="00297507">
        <w:rPr>
          <w:bCs/>
          <w:color w:val="auto"/>
        </w:rPr>
        <w:t>s to conduct research</w:t>
      </w:r>
      <w:r>
        <w:rPr>
          <w:bCs/>
          <w:color w:val="auto"/>
        </w:rPr>
        <w:t xml:space="preserve"> with awareness of diversity, equity, and inclusion </w:t>
      </w:r>
      <w:r w:rsidR="00297507">
        <w:rPr>
          <w:bCs/>
          <w:color w:val="auto"/>
        </w:rPr>
        <w:t xml:space="preserve">in </w:t>
      </w:r>
      <w:r>
        <w:rPr>
          <w:bCs/>
          <w:color w:val="auto"/>
        </w:rPr>
        <w:t xml:space="preserve">climate change </w:t>
      </w:r>
      <w:r w:rsidR="00297507">
        <w:rPr>
          <w:bCs/>
          <w:color w:val="auto"/>
        </w:rPr>
        <w:t>context</w:t>
      </w:r>
      <w:r>
        <w:rPr>
          <w:bCs/>
          <w:color w:val="auto"/>
        </w:rPr>
        <w:t xml:space="preserve">, under direction of Dr. Mark </w:t>
      </w:r>
      <w:proofErr w:type="spellStart"/>
      <w:r>
        <w:rPr>
          <w:bCs/>
          <w:color w:val="auto"/>
        </w:rPr>
        <w:t>Lubell</w:t>
      </w:r>
      <w:proofErr w:type="spellEnd"/>
      <w:r>
        <w:rPr>
          <w:bCs/>
          <w:color w:val="auto"/>
        </w:rPr>
        <w:t xml:space="preserve"> and Dr. Sarah McCullough. Funded by Feminist Research Institute.</w:t>
      </w:r>
    </w:p>
    <w:p w14:paraId="0B9EC700" w14:textId="77777777" w:rsidR="004D3724" w:rsidRDefault="004D3724" w:rsidP="00E27D9A">
      <w:pPr>
        <w:ind w:left="2160" w:hanging="2160"/>
        <w:rPr>
          <w:bCs/>
          <w:color w:val="auto"/>
        </w:rPr>
      </w:pPr>
    </w:p>
    <w:p w14:paraId="37EA6744" w14:textId="77EBE21F" w:rsidR="00E27D9A" w:rsidRDefault="00E27D9A" w:rsidP="00E27D9A">
      <w:pPr>
        <w:ind w:left="2160" w:hanging="2160"/>
        <w:rPr>
          <w:bCs/>
          <w:color w:val="auto"/>
        </w:rPr>
      </w:pPr>
      <w:r>
        <w:rPr>
          <w:bCs/>
          <w:color w:val="auto"/>
        </w:rPr>
        <w:t xml:space="preserve">2021 – </w:t>
      </w:r>
      <w:r w:rsidR="005F5294">
        <w:rPr>
          <w:bCs/>
          <w:color w:val="auto"/>
        </w:rPr>
        <w:t>2022</w:t>
      </w:r>
      <w:r>
        <w:rPr>
          <w:bCs/>
          <w:color w:val="auto"/>
        </w:rPr>
        <w:tab/>
      </w:r>
      <w:r w:rsidR="00AD16A9">
        <w:rPr>
          <w:bCs/>
          <w:color w:val="auto"/>
        </w:rPr>
        <w:t xml:space="preserve">Research assistant. Conduct survey data analysis and report writing for the Delta science enterprise, </w:t>
      </w:r>
      <w:r>
        <w:rPr>
          <w:bCs/>
          <w:color w:val="auto"/>
        </w:rPr>
        <w:t xml:space="preserve">under direction of Dr. Mark </w:t>
      </w:r>
      <w:proofErr w:type="spellStart"/>
      <w:r>
        <w:rPr>
          <w:bCs/>
          <w:color w:val="auto"/>
        </w:rPr>
        <w:t>Lubell</w:t>
      </w:r>
      <w:proofErr w:type="spellEnd"/>
      <w:r>
        <w:rPr>
          <w:bCs/>
          <w:color w:val="auto"/>
        </w:rPr>
        <w:t xml:space="preserve">. </w:t>
      </w:r>
      <w:r w:rsidR="00AD16A9">
        <w:rPr>
          <w:bCs/>
          <w:color w:val="auto"/>
        </w:rPr>
        <w:t>Funded by Delta Stewardship Council.</w:t>
      </w:r>
    </w:p>
    <w:p w14:paraId="7120D714" w14:textId="77777777" w:rsidR="00E27D9A" w:rsidRDefault="00E27D9A" w:rsidP="00E27D9A">
      <w:pPr>
        <w:ind w:left="2160" w:hanging="2160"/>
        <w:rPr>
          <w:bCs/>
          <w:color w:val="auto"/>
        </w:rPr>
      </w:pPr>
    </w:p>
    <w:p w14:paraId="2561FB43" w14:textId="6AE50304" w:rsidR="00B33C87" w:rsidRDefault="00433452" w:rsidP="00E27D9A">
      <w:pPr>
        <w:ind w:left="2160" w:hanging="2160"/>
        <w:rPr>
          <w:bCs/>
          <w:color w:val="auto"/>
        </w:rPr>
      </w:pPr>
      <w:r>
        <w:rPr>
          <w:bCs/>
          <w:color w:val="auto"/>
        </w:rPr>
        <w:t>2021</w:t>
      </w:r>
      <w:r w:rsidR="00684F6D">
        <w:rPr>
          <w:b/>
          <w:color w:val="auto"/>
        </w:rPr>
        <w:t xml:space="preserve"> </w:t>
      </w:r>
      <w:r w:rsidR="00684F6D">
        <w:rPr>
          <w:b/>
          <w:color w:val="auto"/>
        </w:rPr>
        <w:tab/>
      </w:r>
      <w:r w:rsidR="00B33C87" w:rsidRPr="00684F6D">
        <w:rPr>
          <w:bCs/>
          <w:color w:val="auto"/>
        </w:rPr>
        <w:t xml:space="preserve">Research </w:t>
      </w:r>
      <w:r w:rsidR="00AD16A9">
        <w:rPr>
          <w:bCs/>
          <w:color w:val="auto"/>
        </w:rPr>
        <w:t>a</w:t>
      </w:r>
      <w:r w:rsidR="00B33C87" w:rsidRPr="00684F6D">
        <w:rPr>
          <w:bCs/>
          <w:color w:val="auto"/>
        </w:rPr>
        <w:t>ssistant.</w:t>
      </w:r>
      <w:r w:rsidR="00684F6D">
        <w:rPr>
          <w:b/>
          <w:color w:val="auto"/>
        </w:rPr>
        <w:t xml:space="preserve"> </w:t>
      </w:r>
      <w:r w:rsidR="00E27D9A">
        <w:rPr>
          <w:bCs/>
          <w:color w:val="auto"/>
        </w:rPr>
        <w:t xml:space="preserve">Support academic and policy research for wildfire applications in the American west, under direction of Dr. Shefali </w:t>
      </w:r>
      <w:proofErr w:type="spellStart"/>
      <w:r w:rsidR="00E27D9A">
        <w:rPr>
          <w:bCs/>
          <w:color w:val="auto"/>
        </w:rPr>
        <w:t>Lakhina</w:t>
      </w:r>
      <w:proofErr w:type="spellEnd"/>
      <w:r w:rsidR="00E27D9A">
        <w:rPr>
          <w:bCs/>
          <w:color w:val="auto"/>
        </w:rPr>
        <w:t xml:space="preserve">. Funded by Wonder Labs. </w:t>
      </w:r>
    </w:p>
    <w:p w14:paraId="03672C2F" w14:textId="354A6DC3" w:rsidR="00684F6D" w:rsidRDefault="00684F6D" w:rsidP="00B33C87">
      <w:pPr>
        <w:rPr>
          <w:bCs/>
          <w:color w:val="auto"/>
        </w:rPr>
      </w:pPr>
    </w:p>
    <w:p w14:paraId="03619D5F" w14:textId="0B285ED7" w:rsidR="00684F6D" w:rsidRPr="00684F6D" w:rsidRDefault="00684F6D" w:rsidP="00684F6D">
      <w:pPr>
        <w:ind w:left="2160" w:hanging="2160"/>
        <w:rPr>
          <w:bCs/>
          <w:color w:val="auto"/>
        </w:rPr>
      </w:pPr>
      <w:r>
        <w:rPr>
          <w:bCs/>
          <w:color w:val="auto"/>
        </w:rPr>
        <w:t>2019 – 2021</w:t>
      </w:r>
      <w:r>
        <w:rPr>
          <w:bCs/>
          <w:color w:val="auto"/>
        </w:rPr>
        <w:tab/>
        <w:t xml:space="preserve">Lead researcher. Mixed-methods empirical study on lidar adoption for flood risk management in the Pacific Northwest. Social-ecological science to understand relative effect of individual and collective factors of decision-making, under direction of Dr. </w:t>
      </w:r>
      <w:proofErr w:type="spellStart"/>
      <w:r>
        <w:rPr>
          <w:bCs/>
          <w:color w:val="auto"/>
        </w:rPr>
        <w:t>Vicken</w:t>
      </w:r>
      <w:proofErr w:type="spellEnd"/>
      <w:r>
        <w:rPr>
          <w:bCs/>
          <w:color w:val="auto"/>
        </w:rPr>
        <w:t xml:space="preserve"> Hillis. Funded by </w:t>
      </w:r>
      <w:r w:rsidR="00C84103">
        <w:rPr>
          <w:bCs/>
          <w:color w:val="auto"/>
        </w:rPr>
        <w:t xml:space="preserve">the </w:t>
      </w:r>
      <w:r>
        <w:rPr>
          <w:bCs/>
          <w:color w:val="auto"/>
        </w:rPr>
        <w:t xml:space="preserve">Department of Homeland Security. </w:t>
      </w:r>
    </w:p>
    <w:p w14:paraId="60166845" w14:textId="77777777" w:rsidR="00B33C87" w:rsidRDefault="00B33C87" w:rsidP="00B33C87">
      <w:pPr>
        <w:rPr>
          <w:b/>
          <w:color w:val="auto"/>
        </w:rPr>
      </w:pPr>
    </w:p>
    <w:p w14:paraId="0BC57D44" w14:textId="2DCE13BE" w:rsidR="004C727C" w:rsidRPr="00F57D82" w:rsidRDefault="004C727C" w:rsidP="004C727C">
      <w:pPr>
        <w:rPr>
          <w:b/>
          <w:color w:val="auto"/>
        </w:rPr>
      </w:pPr>
      <w:r w:rsidRPr="00F57D82">
        <w:rPr>
          <w:b/>
          <w:color w:val="auto"/>
        </w:rPr>
        <w:t xml:space="preserve">TEACHING </w:t>
      </w: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81B986A" wp14:editId="15B2ED4E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581CD1" id="Straight Arrow Connector 8" o:spid="_x0000_s1026" type="#_x0000_t32" style="position:absolute;margin-left:0;margin-top:13pt;width:532.5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D2DDB">
        <w:rPr>
          <w:b/>
          <w:color w:val="auto"/>
        </w:rPr>
        <w:t xml:space="preserve"> AND MENTORING</w:t>
      </w:r>
    </w:p>
    <w:p w14:paraId="470369BD" w14:textId="0736CBAD" w:rsidR="001D2DDB" w:rsidRPr="001D2DDB" w:rsidRDefault="001D2DDB" w:rsidP="004C727C">
      <w:pPr>
        <w:rPr>
          <w:bCs/>
          <w:color w:val="auto"/>
          <w:u w:val="single"/>
        </w:rPr>
      </w:pPr>
      <w:r w:rsidRPr="001D2DDB">
        <w:rPr>
          <w:bCs/>
          <w:color w:val="auto"/>
          <w:u w:val="single"/>
        </w:rPr>
        <w:t>Teaching</w:t>
      </w:r>
    </w:p>
    <w:p w14:paraId="1A3E683B" w14:textId="6FEF364F" w:rsidR="004C727C" w:rsidRDefault="004C727C" w:rsidP="004C727C">
      <w:pPr>
        <w:rPr>
          <w:bCs/>
          <w:color w:val="auto"/>
        </w:rPr>
      </w:pPr>
      <w:r>
        <w:rPr>
          <w:bCs/>
          <w:color w:val="auto"/>
        </w:rPr>
        <w:t>2022</w:t>
      </w:r>
      <w:r>
        <w:rPr>
          <w:bCs/>
          <w:color w:val="auto"/>
        </w:rPr>
        <w:tab/>
      </w:r>
      <w:r>
        <w:rPr>
          <w:bCs/>
          <w:color w:val="auto"/>
        </w:rPr>
        <w:tab/>
        <w:t>Instructor. R-Davis, UC Davis</w:t>
      </w:r>
    </w:p>
    <w:p w14:paraId="3263580B" w14:textId="55D83DC2" w:rsidR="004C727C" w:rsidRDefault="004C727C" w:rsidP="004C727C">
      <w:pPr>
        <w:rPr>
          <w:bCs/>
          <w:color w:val="auto"/>
        </w:rPr>
      </w:pPr>
      <w:r w:rsidRPr="00600AB3">
        <w:rPr>
          <w:bCs/>
          <w:color w:val="auto"/>
        </w:rPr>
        <w:t xml:space="preserve">2021 </w:t>
      </w:r>
      <w:r w:rsidRPr="00600AB3">
        <w:rPr>
          <w:bCs/>
          <w:color w:val="auto"/>
        </w:rPr>
        <w:tab/>
      </w:r>
      <w:r w:rsidRPr="00600AB3">
        <w:rPr>
          <w:bCs/>
          <w:color w:val="auto"/>
        </w:rPr>
        <w:tab/>
        <w:t xml:space="preserve">Readership. Public Land Governance, UC Davis. </w:t>
      </w:r>
    </w:p>
    <w:p w14:paraId="63C61E3B" w14:textId="4282A6B5" w:rsidR="001D2DDB" w:rsidRDefault="001D2DDB" w:rsidP="004C727C">
      <w:pPr>
        <w:rPr>
          <w:bCs/>
          <w:color w:val="auto"/>
        </w:rPr>
      </w:pPr>
    </w:p>
    <w:p w14:paraId="29424F76" w14:textId="1DCA1BB3" w:rsidR="001D2DDB" w:rsidRPr="001D2DDB" w:rsidRDefault="001D2DDB" w:rsidP="004C727C">
      <w:pPr>
        <w:rPr>
          <w:bCs/>
          <w:color w:val="auto"/>
          <w:u w:val="single"/>
        </w:rPr>
      </w:pPr>
      <w:r w:rsidRPr="001D2DDB">
        <w:rPr>
          <w:bCs/>
          <w:color w:val="auto"/>
          <w:u w:val="single"/>
        </w:rPr>
        <w:t>Mentoring</w:t>
      </w:r>
    </w:p>
    <w:p w14:paraId="4F1EB079" w14:textId="345A4FAF" w:rsidR="00C4725A" w:rsidRDefault="00C4725A" w:rsidP="004C727C">
      <w:pPr>
        <w:rPr>
          <w:bCs/>
          <w:color w:val="auto"/>
        </w:rPr>
      </w:pPr>
      <w:r>
        <w:rPr>
          <w:bCs/>
          <w:color w:val="auto"/>
        </w:rPr>
        <w:t>2023</w:t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Emily </w:t>
      </w:r>
      <w:proofErr w:type="spellStart"/>
      <w:r>
        <w:rPr>
          <w:bCs/>
          <w:color w:val="auto"/>
        </w:rPr>
        <w:t>Denio</w:t>
      </w:r>
      <w:proofErr w:type="spellEnd"/>
      <w:r>
        <w:rPr>
          <w:bCs/>
          <w:color w:val="auto"/>
        </w:rPr>
        <w:t xml:space="preserve"> (Undergraduate intern, BS Environmental Science and Policy 2025).</w:t>
      </w:r>
    </w:p>
    <w:p w14:paraId="6C3DDE56" w14:textId="7BFA5F15" w:rsidR="00E560B3" w:rsidRDefault="00E560B3" w:rsidP="004C727C">
      <w:pPr>
        <w:rPr>
          <w:bCs/>
          <w:color w:val="auto"/>
        </w:rPr>
      </w:pPr>
      <w:r>
        <w:rPr>
          <w:bCs/>
          <w:color w:val="auto"/>
        </w:rPr>
        <w:t>2023</w:t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Eden </w:t>
      </w:r>
      <w:proofErr w:type="spellStart"/>
      <w:r>
        <w:rPr>
          <w:bCs/>
          <w:color w:val="auto"/>
        </w:rPr>
        <w:t>Winniford</w:t>
      </w:r>
      <w:proofErr w:type="spellEnd"/>
      <w:r>
        <w:rPr>
          <w:bCs/>
          <w:color w:val="auto"/>
        </w:rPr>
        <w:t xml:space="preserve"> (Research assistant, BS Environmental Science and Policy 2023).</w:t>
      </w:r>
    </w:p>
    <w:p w14:paraId="151DA61E" w14:textId="4C0B36B6" w:rsidR="001D2DDB" w:rsidRDefault="001D2DDB" w:rsidP="004C727C">
      <w:pPr>
        <w:rPr>
          <w:bCs/>
          <w:color w:val="auto"/>
        </w:rPr>
      </w:pPr>
      <w:r>
        <w:rPr>
          <w:bCs/>
          <w:color w:val="auto"/>
        </w:rPr>
        <w:t>2022</w:t>
      </w:r>
      <w:r w:rsidR="00E560B3">
        <w:rPr>
          <w:bCs/>
          <w:color w:val="auto"/>
        </w:rPr>
        <w:t xml:space="preserve"> - 2023</w:t>
      </w:r>
      <w:r>
        <w:rPr>
          <w:bCs/>
          <w:color w:val="auto"/>
        </w:rPr>
        <w:tab/>
        <w:t>Elaina Legg (Research assistant, BS Communication and Psychology 2023)</w:t>
      </w:r>
      <w:r w:rsidR="00E560B3">
        <w:rPr>
          <w:bCs/>
          <w:color w:val="auto"/>
        </w:rPr>
        <w:t xml:space="preserve">. </w:t>
      </w:r>
    </w:p>
    <w:p w14:paraId="28357CA2" w14:textId="6D955653" w:rsidR="004C727C" w:rsidRPr="00600AB3" w:rsidRDefault="004C727C" w:rsidP="004C727C">
      <w:pPr>
        <w:rPr>
          <w:bCs/>
          <w:color w:val="auto"/>
        </w:rPr>
      </w:pPr>
      <w:r w:rsidRPr="00600AB3">
        <w:rPr>
          <w:bCs/>
          <w:color w:val="auto"/>
        </w:rPr>
        <w:t>2020</w:t>
      </w:r>
      <w:r w:rsidRPr="00600AB3">
        <w:rPr>
          <w:bCs/>
          <w:color w:val="auto"/>
        </w:rPr>
        <w:tab/>
      </w:r>
      <w:r w:rsidRPr="00600AB3">
        <w:rPr>
          <w:bCs/>
          <w:color w:val="auto"/>
        </w:rPr>
        <w:tab/>
        <w:t xml:space="preserve">Graduate student mentor. Vertically Integrated Project, Boise State University. </w:t>
      </w:r>
    </w:p>
    <w:p w14:paraId="26FB1624" w14:textId="77777777" w:rsidR="004C727C" w:rsidRPr="00600AB3" w:rsidRDefault="004C727C" w:rsidP="004C727C">
      <w:pPr>
        <w:rPr>
          <w:bCs/>
          <w:color w:val="auto"/>
        </w:rPr>
      </w:pPr>
      <w:bookmarkStart w:id="0" w:name="_heading=h.gjdgxs" w:colFirst="0" w:colLast="0"/>
      <w:bookmarkEnd w:id="0"/>
      <w:r w:rsidRPr="00600AB3">
        <w:rPr>
          <w:bCs/>
          <w:color w:val="auto"/>
        </w:rPr>
        <w:t>2018-2019</w:t>
      </w:r>
      <w:r w:rsidRPr="00600AB3">
        <w:rPr>
          <w:bCs/>
          <w:color w:val="auto"/>
        </w:rPr>
        <w:tab/>
        <w:t>Field instructor mentor</w:t>
      </w:r>
      <w:r>
        <w:rPr>
          <w:bCs/>
          <w:color w:val="auto"/>
        </w:rPr>
        <w:t xml:space="preserve"> and trainer</w:t>
      </w:r>
      <w:r w:rsidRPr="00600AB3">
        <w:rPr>
          <w:bCs/>
          <w:color w:val="auto"/>
        </w:rPr>
        <w:t xml:space="preserve">. </w:t>
      </w:r>
      <w:proofErr w:type="spellStart"/>
      <w:r>
        <w:rPr>
          <w:bCs/>
          <w:color w:val="auto"/>
        </w:rPr>
        <w:t>b</w:t>
      </w:r>
      <w:r w:rsidRPr="00600AB3">
        <w:rPr>
          <w:bCs/>
          <w:color w:val="auto"/>
        </w:rPr>
        <w:t>lue</w:t>
      </w:r>
      <w:r>
        <w:rPr>
          <w:bCs/>
          <w:color w:val="auto"/>
        </w:rPr>
        <w:t>F</w:t>
      </w:r>
      <w:r w:rsidRPr="00600AB3">
        <w:rPr>
          <w:bCs/>
          <w:color w:val="auto"/>
        </w:rPr>
        <w:t>ire</w:t>
      </w:r>
      <w:proofErr w:type="spellEnd"/>
      <w:r w:rsidRPr="00600AB3">
        <w:rPr>
          <w:bCs/>
          <w:color w:val="auto"/>
        </w:rPr>
        <w:t xml:space="preserve"> Wilderness Therapy, Idaho.</w:t>
      </w:r>
    </w:p>
    <w:p w14:paraId="33060698" w14:textId="77777777" w:rsidR="004C727C" w:rsidRDefault="004C727C" w:rsidP="004C727C">
      <w:pPr>
        <w:rPr>
          <w:bCs/>
          <w:color w:val="auto"/>
        </w:rPr>
      </w:pPr>
    </w:p>
    <w:p w14:paraId="0937D428" w14:textId="77777777" w:rsidR="004C727C" w:rsidRPr="00F57D82" w:rsidRDefault="004C727C" w:rsidP="004C727C">
      <w:pPr>
        <w:rPr>
          <w:b/>
          <w:color w:val="auto"/>
        </w:rPr>
      </w:pP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CE71647" wp14:editId="784E85AB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D5BAE8" id="Straight Arrow Connector 15" o:spid="_x0000_s1026" type="#_x0000_t32" style="position:absolute;margin-left:1pt;margin-top:13pt;width:532.5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color w:val="auto"/>
        </w:rPr>
        <w:t>SERVICE AND REVIEW</w:t>
      </w:r>
    </w:p>
    <w:p w14:paraId="3DD2BB54" w14:textId="77777777" w:rsidR="004C727C" w:rsidRPr="00A57714" w:rsidRDefault="004C727C" w:rsidP="004C727C">
      <w:pPr>
        <w:rPr>
          <w:bCs/>
          <w:color w:val="auto"/>
          <w:u w:val="single"/>
        </w:rPr>
      </w:pPr>
      <w:r w:rsidRPr="00A57714">
        <w:rPr>
          <w:bCs/>
          <w:color w:val="auto"/>
          <w:u w:val="single"/>
        </w:rPr>
        <w:t>Service</w:t>
      </w:r>
    </w:p>
    <w:p w14:paraId="7E51671E" w14:textId="3D3CBA24" w:rsidR="00C4725A" w:rsidRDefault="00C4725A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>2023</w:t>
      </w:r>
      <w:r>
        <w:rPr>
          <w:bCs/>
          <w:color w:val="auto"/>
        </w:rPr>
        <w:tab/>
        <w:t>Facilitator. Adaptive Management Forum Day 2.</w:t>
      </w:r>
    </w:p>
    <w:p w14:paraId="03891B17" w14:textId="07AFCCD3" w:rsidR="003D0CC1" w:rsidRDefault="003D0CC1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>2023</w:t>
      </w:r>
      <w:r>
        <w:rPr>
          <w:bCs/>
          <w:color w:val="auto"/>
        </w:rPr>
        <w:tab/>
        <w:t xml:space="preserve">Advisory Board member. Adaptive Management Forum. </w:t>
      </w:r>
    </w:p>
    <w:p w14:paraId="4404AD1E" w14:textId="73B44154" w:rsidR="00594EA1" w:rsidRDefault="00594EA1" w:rsidP="00594EA1">
      <w:pPr>
        <w:tabs>
          <w:tab w:val="left" w:pos="2338"/>
        </w:tabs>
        <w:ind w:left="1440" w:hanging="1440"/>
        <w:rPr>
          <w:bCs/>
          <w:color w:val="auto"/>
        </w:rPr>
      </w:pPr>
      <w:r>
        <w:rPr>
          <w:bCs/>
          <w:color w:val="auto"/>
        </w:rPr>
        <w:t>2022 - 2023</w:t>
      </w:r>
      <w:r>
        <w:rPr>
          <w:bCs/>
          <w:color w:val="auto"/>
        </w:rPr>
        <w:tab/>
        <w:t>Davis R Users’ Group coordinator at UC Davis.</w:t>
      </w:r>
    </w:p>
    <w:p w14:paraId="0C85256A" w14:textId="325DC5F0" w:rsidR="004C727C" w:rsidRDefault="004C727C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>2022</w:t>
      </w:r>
      <w:r w:rsidR="00594EA1">
        <w:rPr>
          <w:bCs/>
          <w:color w:val="auto"/>
        </w:rPr>
        <w:t xml:space="preserve"> - 2023</w:t>
      </w:r>
      <w:r>
        <w:rPr>
          <w:bCs/>
          <w:color w:val="auto"/>
        </w:rPr>
        <w:tab/>
        <w:t>Co-chair. Ecology Graduate Student Association at UC Davis.</w:t>
      </w:r>
    </w:p>
    <w:p w14:paraId="54442D38" w14:textId="66538472" w:rsidR="00C4725A" w:rsidRDefault="00C4725A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>2022</w:t>
      </w:r>
      <w:r>
        <w:rPr>
          <w:bCs/>
          <w:color w:val="auto"/>
        </w:rPr>
        <w:tab/>
        <w:t>Facilitator. Advancing Interdisciplinary Research Workshop.</w:t>
      </w:r>
    </w:p>
    <w:p w14:paraId="58695337" w14:textId="3F6E7B83" w:rsidR="004C727C" w:rsidRDefault="004C727C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lastRenderedPageBreak/>
        <w:t>2021</w:t>
      </w:r>
      <w:r>
        <w:rPr>
          <w:bCs/>
          <w:color w:val="auto"/>
        </w:rPr>
        <w:tab/>
        <w:t>Member and facilitator for Ecology Symposium. Ecology Graduate Student Association at UC Davis.</w:t>
      </w:r>
    </w:p>
    <w:p w14:paraId="5BAA4CAE" w14:textId="77777777" w:rsidR="004C727C" w:rsidRDefault="004C727C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>2021</w:t>
      </w:r>
      <w:r>
        <w:rPr>
          <w:bCs/>
          <w:color w:val="auto"/>
        </w:rPr>
        <w:tab/>
        <w:t>Editor and contributor for student paper, Brickyard. Ecology Graduate Student Association at UC Davis.</w:t>
      </w:r>
    </w:p>
    <w:p w14:paraId="2F4C9809" w14:textId="77777777" w:rsidR="004C727C" w:rsidRPr="00066C12" w:rsidRDefault="004C727C" w:rsidP="004C727C">
      <w:pPr>
        <w:ind w:left="1440" w:hanging="1440"/>
        <w:rPr>
          <w:bCs/>
          <w:color w:val="auto"/>
        </w:rPr>
      </w:pPr>
      <w:r w:rsidRPr="00066C12">
        <w:rPr>
          <w:bCs/>
          <w:color w:val="auto"/>
        </w:rPr>
        <w:t>202</w:t>
      </w:r>
      <w:r>
        <w:rPr>
          <w:bCs/>
          <w:color w:val="auto"/>
        </w:rPr>
        <w:t>1</w:t>
      </w:r>
      <w:r w:rsidRPr="00066C12">
        <w:rPr>
          <w:bCs/>
          <w:color w:val="auto"/>
        </w:rPr>
        <w:t xml:space="preserve"> </w:t>
      </w:r>
      <w:r>
        <w:rPr>
          <w:bCs/>
          <w:color w:val="auto"/>
        </w:rPr>
        <w:tab/>
        <w:t>Member and facilitator. Ecological Research Association Diversity, Equity, and Inclusion Task Force</w:t>
      </w:r>
      <w:r w:rsidRPr="00066C12">
        <w:rPr>
          <w:bCs/>
          <w:color w:val="auto"/>
        </w:rPr>
        <w:t xml:space="preserve"> </w:t>
      </w:r>
    </w:p>
    <w:p w14:paraId="28716F88" w14:textId="77777777" w:rsidR="004C727C" w:rsidRDefault="004C727C" w:rsidP="004C727C">
      <w:pPr>
        <w:rPr>
          <w:bCs/>
          <w:color w:val="auto"/>
        </w:rPr>
      </w:pPr>
      <w:r w:rsidRPr="00066C12">
        <w:rPr>
          <w:bCs/>
          <w:color w:val="auto"/>
        </w:rPr>
        <w:t>20</w:t>
      </w:r>
      <w:r>
        <w:rPr>
          <w:bCs/>
          <w:color w:val="auto"/>
        </w:rPr>
        <w:t>20</w:t>
      </w:r>
      <w:r w:rsidRPr="00066C12">
        <w:rPr>
          <w:bCs/>
          <w:color w:val="auto"/>
        </w:rPr>
        <w:tab/>
      </w:r>
      <w:r w:rsidRPr="00066C12">
        <w:rPr>
          <w:bCs/>
          <w:color w:val="auto"/>
        </w:rPr>
        <w:tab/>
      </w:r>
      <w:r>
        <w:rPr>
          <w:bCs/>
          <w:color w:val="auto"/>
        </w:rPr>
        <w:t>Organizer. GRFP Review Group</w:t>
      </w:r>
    </w:p>
    <w:p w14:paraId="5F96A754" w14:textId="77777777" w:rsidR="004C727C" w:rsidRDefault="004C727C" w:rsidP="004C727C">
      <w:pPr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</w:p>
    <w:p w14:paraId="319E1968" w14:textId="77777777" w:rsidR="004C727C" w:rsidRPr="00F57D82" w:rsidRDefault="004C727C" w:rsidP="004C727C">
      <w:pPr>
        <w:rPr>
          <w:b/>
          <w:color w:val="auto"/>
        </w:rPr>
      </w:pP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70D7AC6" wp14:editId="4B2BC15D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B03F78" id="Straight Arrow Connector 17" o:spid="_x0000_s1026" type="#_x0000_t32" style="position:absolute;margin-left:1pt;margin-top:13pt;width:532.5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color w:val="auto"/>
        </w:rPr>
        <w:t>CERTIFICATES</w:t>
      </w:r>
    </w:p>
    <w:p w14:paraId="654B65B1" w14:textId="35BB364E" w:rsidR="00C4725A" w:rsidRDefault="00C4725A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>2021</w:t>
      </w:r>
      <w:r>
        <w:rPr>
          <w:bCs/>
          <w:color w:val="auto"/>
        </w:rPr>
        <w:tab/>
        <w:t>Institutional Review Board Certification in Social and Behavioral Responsible Conduct of Research</w:t>
      </w:r>
    </w:p>
    <w:p w14:paraId="19418718" w14:textId="2D0CF623" w:rsidR="004C727C" w:rsidRDefault="004C727C" w:rsidP="004C727C">
      <w:pPr>
        <w:ind w:left="1440" w:hanging="1440"/>
        <w:rPr>
          <w:bCs/>
          <w:color w:val="auto"/>
        </w:rPr>
      </w:pPr>
      <w:r>
        <w:rPr>
          <w:bCs/>
          <w:color w:val="auto"/>
        </w:rPr>
        <w:t xml:space="preserve">2021 </w:t>
      </w:r>
      <w:r>
        <w:rPr>
          <w:bCs/>
          <w:color w:val="auto"/>
        </w:rPr>
        <w:tab/>
        <w:t xml:space="preserve">CONVERGE Disaster Training Modules, Natural Hazards Center: Social Vulnerability and Disasters, Disaster Mental Health. </w:t>
      </w:r>
    </w:p>
    <w:p w14:paraId="01E8752B" w14:textId="77777777" w:rsidR="004C727C" w:rsidRDefault="004C727C" w:rsidP="004C727C">
      <w:pPr>
        <w:rPr>
          <w:bCs/>
          <w:color w:val="auto"/>
        </w:rPr>
      </w:pPr>
    </w:p>
    <w:p w14:paraId="0F5558A8" w14:textId="4433E76C" w:rsidR="009337B7" w:rsidRPr="009337B7" w:rsidRDefault="004C727C" w:rsidP="004C727C">
      <w:pPr>
        <w:rPr>
          <w:b/>
          <w:color w:val="auto"/>
        </w:rPr>
      </w:pPr>
      <w:r w:rsidRPr="00F57D8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8A5F8E8" wp14:editId="424ABA3E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76275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8000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53DB8D" id="Straight Arrow Connector 18" o:spid="_x0000_s1026" type="#_x0000_t32" style="position:absolute;margin-left:1pt;margin-top:13pt;width:532.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color w:val="auto"/>
        </w:rPr>
        <w:t>AFFILIATIONS</w:t>
      </w:r>
    </w:p>
    <w:p w14:paraId="6A7D69FE" w14:textId="1D5635A9" w:rsidR="004C727C" w:rsidRDefault="004C727C" w:rsidP="004C727C">
      <w:pPr>
        <w:rPr>
          <w:bCs/>
          <w:color w:val="auto"/>
        </w:rPr>
      </w:pPr>
      <w:r>
        <w:rPr>
          <w:bCs/>
          <w:color w:val="auto"/>
        </w:rPr>
        <w:t>2022</w:t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 w:rsidR="00061204">
        <w:rPr>
          <w:bCs/>
          <w:color w:val="auto"/>
        </w:rPr>
        <w:t xml:space="preserve">Member, </w:t>
      </w:r>
      <w:r>
        <w:rPr>
          <w:bCs/>
          <w:color w:val="auto"/>
        </w:rPr>
        <w:t>American Society of Adaptation Professionals</w:t>
      </w:r>
    </w:p>
    <w:p w14:paraId="59FC7DFF" w14:textId="3BDB347E" w:rsidR="001226A5" w:rsidRPr="00C4765E" w:rsidRDefault="004C727C" w:rsidP="00A57714">
      <w:pPr>
        <w:rPr>
          <w:bCs/>
          <w:color w:val="auto"/>
        </w:rPr>
      </w:pPr>
      <w:r w:rsidRPr="001226A5">
        <w:rPr>
          <w:bCs/>
          <w:color w:val="auto"/>
        </w:rPr>
        <w:t>2020</w:t>
      </w:r>
      <w:r>
        <w:rPr>
          <w:bCs/>
          <w:color w:val="auto"/>
        </w:rPr>
        <w:tab/>
      </w:r>
      <w:r>
        <w:rPr>
          <w:bCs/>
          <w:color w:val="auto"/>
        </w:rPr>
        <w:tab/>
        <w:t>Member, International Association of Society and Natural Resource</w:t>
      </w:r>
      <w:r w:rsidR="003D0CC1">
        <w:rPr>
          <w:bCs/>
          <w:color w:val="auto"/>
        </w:rPr>
        <w:t>s</w:t>
      </w:r>
    </w:p>
    <w:sectPr w:rsidR="001226A5" w:rsidRPr="00C4765E"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B91D" w14:textId="77777777" w:rsidR="00CC0E2C" w:rsidRDefault="00CC0E2C" w:rsidP="00DD5FE6">
      <w:r>
        <w:separator/>
      </w:r>
    </w:p>
  </w:endnote>
  <w:endnote w:type="continuationSeparator" w:id="0">
    <w:p w14:paraId="3CEC4260" w14:textId="77777777" w:rsidR="00CC0E2C" w:rsidRDefault="00CC0E2C" w:rsidP="00DD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9772075"/>
      <w:docPartObj>
        <w:docPartGallery w:val="Page Numbers (Bottom of Page)"/>
        <w:docPartUnique/>
      </w:docPartObj>
    </w:sdtPr>
    <w:sdtContent>
      <w:p w14:paraId="379CFBD4" w14:textId="6D252AB6" w:rsidR="00DD5FE6" w:rsidRDefault="00DD5FE6" w:rsidP="00DF74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494DAB" w14:textId="77777777" w:rsidR="00DD5FE6" w:rsidRDefault="00DD5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9518060"/>
      <w:docPartObj>
        <w:docPartGallery w:val="Page Numbers (Bottom of Page)"/>
        <w:docPartUnique/>
      </w:docPartObj>
    </w:sdtPr>
    <w:sdtContent>
      <w:p w14:paraId="0CD9220A" w14:textId="2F11A02B" w:rsidR="00DD5FE6" w:rsidRDefault="00DD5FE6" w:rsidP="00DF74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745A5" w14:textId="77777777" w:rsidR="00DD5FE6" w:rsidRDefault="00DD5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2BA1" w14:textId="77777777" w:rsidR="00CC0E2C" w:rsidRDefault="00CC0E2C" w:rsidP="00DD5FE6">
      <w:r>
        <w:separator/>
      </w:r>
    </w:p>
  </w:footnote>
  <w:footnote w:type="continuationSeparator" w:id="0">
    <w:p w14:paraId="0FC22AE2" w14:textId="77777777" w:rsidR="00CC0E2C" w:rsidRDefault="00CC0E2C" w:rsidP="00DD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54E6" w14:textId="0E7A0246" w:rsidR="00BE0759" w:rsidRDefault="00BE0759">
    <w:pPr>
      <w:pStyle w:val="Header"/>
    </w:pPr>
    <w:r>
      <w:t xml:space="preserve">Updated </w:t>
    </w:r>
    <w:r w:rsidR="00C4725A">
      <w:t>July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B3"/>
    <w:multiLevelType w:val="multilevel"/>
    <w:tmpl w:val="FB386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566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DD"/>
    <w:rsid w:val="000267DD"/>
    <w:rsid w:val="000360D4"/>
    <w:rsid w:val="00061204"/>
    <w:rsid w:val="00066C12"/>
    <w:rsid w:val="000B5540"/>
    <w:rsid w:val="000C6FA4"/>
    <w:rsid w:val="0010244B"/>
    <w:rsid w:val="00121499"/>
    <w:rsid w:val="001226A5"/>
    <w:rsid w:val="00127385"/>
    <w:rsid w:val="001D2DDB"/>
    <w:rsid w:val="001E62A4"/>
    <w:rsid w:val="00230759"/>
    <w:rsid w:val="002570A2"/>
    <w:rsid w:val="00257876"/>
    <w:rsid w:val="00284AD4"/>
    <w:rsid w:val="00297507"/>
    <w:rsid w:val="002C553A"/>
    <w:rsid w:val="00337BAA"/>
    <w:rsid w:val="00363F8E"/>
    <w:rsid w:val="00396A9C"/>
    <w:rsid w:val="003D0CC1"/>
    <w:rsid w:val="003D3A93"/>
    <w:rsid w:val="003E74AC"/>
    <w:rsid w:val="00433452"/>
    <w:rsid w:val="004520DC"/>
    <w:rsid w:val="00461219"/>
    <w:rsid w:val="004A7B53"/>
    <w:rsid w:val="004C727C"/>
    <w:rsid w:val="004D3724"/>
    <w:rsid w:val="00576B08"/>
    <w:rsid w:val="00594EA1"/>
    <w:rsid w:val="005F5294"/>
    <w:rsid w:val="00600AB3"/>
    <w:rsid w:val="006403C7"/>
    <w:rsid w:val="00684F6D"/>
    <w:rsid w:val="00695BE1"/>
    <w:rsid w:val="006A2ADD"/>
    <w:rsid w:val="006B4593"/>
    <w:rsid w:val="007819DA"/>
    <w:rsid w:val="007D0FDD"/>
    <w:rsid w:val="00853418"/>
    <w:rsid w:val="009337B7"/>
    <w:rsid w:val="0097629A"/>
    <w:rsid w:val="009A62AC"/>
    <w:rsid w:val="009C6E87"/>
    <w:rsid w:val="009E53D1"/>
    <w:rsid w:val="00A3728B"/>
    <w:rsid w:val="00A57714"/>
    <w:rsid w:val="00AD16A9"/>
    <w:rsid w:val="00AE6459"/>
    <w:rsid w:val="00AF403D"/>
    <w:rsid w:val="00B2219D"/>
    <w:rsid w:val="00B33C87"/>
    <w:rsid w:val="00B6582C"/>
    <w:rsid w:val="00B832B1"/>
    <w:rsid w:val="00BE0759"/>
    <w:rsid w:val="00BE3AB5"/>
    <w:rsid w:val="00C32FBC"/>
    <w:rsid w:val="00C4725A"/>
    <w:rsid w:val="00C4765E"/>
    <w:rsid w:val="00C84103"/>
    <w:rsid w:val="00CC0E2C"/>
    <w:rsid w:val="00CE22EC"/>
    <w:rsid w:val="00CF6EC2"/>
    <w:rsid w:val="00D43705"/>
    <w:rsid w:val="00DD5FE6"/>
    <w:rsid w:val="00E27D9A"/>
    <w:rsid w:val="00E560B3"/>
    <w:rsid w:val="00F41155"/>
    <w:rsid w:val="00F57D82"/>
    <w:rsid w:val="00FA1A62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2E6"/>
  <w15:docId w15:val="{B31A8409-F5A5-444E-B441-11B6387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E9"/>
    <w:rPr>
      <w:color w:val="595959" w:themeColor="text1" w:themeTint="A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A7AE9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A7AE9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6A7AE9"/>
    <w:pPr>
      <w:jc w:val="center"/>
    </w:pPr>
  </w:style>
  <w:style w:type="table" w:styleId="TableGrid">
    <w:name w:val="Table Grid"/>
    <w:basedOn w:val="TableNormal"/>
    <w:uiPriority w:val="39"/>
    <w:rsid w:val="006A7AE9"/>
    <w:pPr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6A7AE9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A7AE9"/>
    <w:pPr>
      <w:ind w:left="720"/>
      <w:contextualSpacing/>
    </w:pPr>
  </w:style>
  <w:style w:type="character" w:customStyle="1" w:styleId="il">
    <w:name w:val="il"/>
    <w:basedOn w:val="DefaultParagraphFont"/>
    <w:rsid w:val="00DD6A6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4520DC"/>
  </w:style>
  <w:style w:type="character" w:styleId="Hyperlink">
    <w:name w:val="Hyperlink"/>
    <w:basedOn w:val="DefaultParagraphFont"/>
    <w:uiPriority w:val="99"/>
    <w:unhideWhenUsed/>
    <w:rsid w:val="004520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5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FE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D5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E6"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DD5FE6"/>
  </w:style>
  <w:style w:type="paragraph" w:styleId="NormalWeb">
    <w:name w:val="Normal (Web)"/>
    <w:basedOn w:val="Normal"/>
    <w:uiPriority w:val="99"/>
    <w:unhideWhenUsed/>
    <w:rsid w:val="00BE3A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isestate.maps.arcgis.com/apps/Cascade/index.html?appid=63fc0118b554441589d7793e1c38ff1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commons.scu.edu/ceng_senior/3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nder-labs.org/uploads/6/4/2/1/6421555/wildfire-pandemic_interface_2021_report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nRN50QBM5cLtBixNRHTYMnKsA==">AMUW2mUPHdmODf1LbBE2iHiqppqevY+e6YZWz2TfRVXwpSEES0Wkeuf+kqcKje33V9w+2k9+1m8L2i1HlC0hdhwnWJe27NgIgZqli4+33Xhrei49VsapGBiQL8Rdu0O9a+uiEVJf5+MTWiUviEVZm5/O9cUikJk4vbtk8F7YtZH2O+o9Ez9fZ6nM37IBhs3m3Rh/kKicX5jhy0dZSo5ZXPVBcOsjTh23SPA3NHZDrjSlGwB1PTpbJTU=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1390</Words>
  <Characters>7314</Characters>
  <Application>Microsoft Office Word</Application>
  <DocSecurity>0</DocSecurity>
  <Lines>182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Pozzi</dc:creator>
  <cp:lastModifiedBy>Tara Brooke Pozzi</cp:lastModifiedBy>
  <cp:revision>6</cp:revision>
  <cp:lastPrinted>2021-07-06T08:57:00Z</cp:lastPrinted>
  <dcterms:created xsi:type="dcterms:W3CDTF">2023-04-08T14:46:00Z</dcterms:created>
  <dcterms:modified xsi:type="dcterms:W3CDTF">2023-07-18T22:40:00Z</dcterms:modified>
</cp:coreProperties>
</file>