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Arial" w:hAnsi="Arial"/>
          <w:b/>
          <w:color w:val="000000"/>
          <w:sz w:val="24"/>
        </w:rPr>
        <w:t>LearnTube: YouTube Coding Tutorial Learning Platform</w:t>
      </w:r>
    </w:p>
    <w:p>
      <w:pPr>
        <w:jc w:val="both"/>
      </w:pPr>
      <w:r>
        <w:rPr>
          <w:rFonts w:ascii="Arial" w:hAnsi="Arial"/>
          <w:b/>
          <w:color w:val="000000"/>
          <w:sz w:val="24"/>
        </w:rPr>
        <w:t>CSE 3206 Software Engineering Sessional | CO4, PO12</w:t>
      </w:r>
    </w:p>
    <w:p>
      <w:pPr>
        <w:jc w:val="both"/>
      </w:pPr>
      <w:r>
        <w:rPr>
          <w:rFonts w:ascii="Arial" w:hAnsi="Arial"/>
          <w:b w:val="0"/>
          <w:color w:val="000000"/>
          <w:sz w:val="24"/>
        </w:rPr>
        <w:t>Implementation language: Python | Process model: Kanban | Testing: pytest</w:t>
      </w:r>
    </w:p>
    <w:p>
      <w:pPr>
        <w:jc w:val="both"/>
      </w:pPr>
      <w:r>
        <w:rPr>
          <w:rFonts w:ascii="Arial" w:hAnsi="Arial"/>
          <w:b/>
          <w:color w:val="000000"/>
          <w:sz w:val="24"/>
        </w:rPr>
        <w:t>1. Problem and Scope</w:t>
      </w:r>
    </w:p>
    <w:p>
      <w:pPr>
        <w:jc w:val="both"/>
      </w:pPr>
      <w:r>
        <w:rPr>
          <w:rFonts w:ascii="Arial" w:hAnsi="Arial"/>
          <w:b w:val="0"/>
          <w:color w:val="000000"/>
          <w:sz w:val="24"/>
        </w:rPr>
        <w:t>Many learners save coding videos without a structured way to discover, organize, and complete them. LearnTube extracts a safe YouTube embed link from a tutorial URL and combines a global catalog, search, learner accounts, enrollment, progress tracking, notes, and a private dashboard for each user. SQLite provides persistent local storage. The application is designed as a domain-service package so a future web interface can reuse the same business rules.</w:t>
      </w:r>
    </w:p>
    <w:p>
      <w:pPr>
        <w:jc w:val="both"/>
      </w:pPr>
      <w:r>
        <w:rPr>
          <w:rFonts w:ascii="Arial" w:hAnsi="Arial"/>
          <w:b/>
          <w:color w:val="000000"/>
          <w:sz w:val="24"/>
        </w:rPr>
        <w:t>2. Requirements</w:t>
      </w:r>
    </w:p>
    <w:p>
      <w:pPr>
        <w:jc w:val="both"/>
      </w:pPr>
      <w:r>
        <w:rPr>
          <w:rFonts w:ascii="Arial" w:hAnsi="Arial"/>
          <w:b w:val="0"/>
          <w:color w:val="000000"/>
          <w:sz w:val="24"/>
        </w:rPr>
        <w:t>Functional requirements: (FR1) a learner can register with a name and email; (FR2) an administrator or catalog editor can add a tutorial with title, description, topic, level, and YouTube URL; (FR3) the system validates the URL and stores the embed link; (FR4) a learner can search the global catalog by keyword or level; (FR5) an authenticated learner can enroll in a tutorial; (FR6) a learner can update progress from 0 to 100; (FR7) a learner can save notes; and (FR8) each learner has a private dashboard showing their enrolled tutorials and progress.</w:t>
      </w:r>
    </w:p>
    <w:p>
      <w:pPr>
        <w:jc w:val="both"/>
      </w:pPr>
      <w:r>
        <w:rPr>
          <w:rFonts w:ascii="Arial" w:hAnsi="Arial"/>
          <w:b w:val="0"/>
          <w:color w:val="000000"/>
          <w:sz w:val="24"/>
        </w:rPr>
        <w:t>Non-functional requirements: input validation must reject unsafe or incomplete data; passwords must not be stored in plain text; data must survive process restarts through SQLite; the service must be testable without a network connection; modules must have single responsibilities; and common operations should respond quickly for a small academic catalog.</w:t>
      </w:r>
    </w:p>
    <w:p>
      <w:pPr>
        <w:jc w:val="both"/>
      </w:pPr>
      <w:r>
        <w:rPr>
          <w:rFonts w:ascii="Arial" w:hAnsi="Arial"/>
          <w:b w:val="0"/>
          <w:color w:val="000000"/>
          <w:sz w:val="24"/>
        </w:rPr>
        <w:t>User stories: As a visitor, I want to find tutorials by topic so that I can choose a relevant lesson. As an authenticated learner, I want to enroll from the global catalog and see only my own dashboard. As a learner, I want to record progress and notes so that I can continue later. As a catalog editor, I want invalid YouTube links rejected so that every saved tutorial can be embedded.</w:t>
      </w:r>
    </w:p>
    <w:p>
      <w:pPr>
        <w:jc w:val="both"/>
      </w:pPr>
      <w:r>
        <w:rPr>
          <w:rFonts w:ascii="Arial" w:hAnsi="Arial"/>
          <w:b/>
          <w:color w:val="000000"/>
          <w:sz w:val="24"/>
        </w:rPr>
        <w:t>3. Prototype / Mock-up</w:t>
      </w:r>
    </w:p>
    <w:p>
      <w:pPr>
        <w:jc w:val="both"/>
      </w:pPr>
      <w:r>
        <w:rPr>
          <w:rFonts w:ascii="Arial" w:hAnsi="Arial"/>
          <w:b w:val="0"/>
          <w:color w:val="000000"/>
          <w:sz w:val="24"/>
        </w:rPr>
        <w:t>Text prototype (the same layout can be implemented in a web client):</w:t>
      </w:r>
    </w:p>
    <w:p>
      <w:pPr>
        <w:jc w:val="both"/>
      </w:pPr>
      <w:r>
        <w:rPr>
          <w:rFonts w:ascii="Arial" w:hAnsi="Arial"/>
          <w:b w:val="0"/>
          <w:color w:val="000000"/>
          <w:sz w:val="24"/>
        </w:rPr>
        <w:t>[LearnTube]  Search: [Python________] [Search]   Level: [All v]</w:t>
        <w:br/>
        <w:br/>
        <w:t>Tutorial card: Python OOP | Beginner | [Watch embedded video]</w:t>
        <w:br/>
        <w:t>Description: Object-oriented programming fundamentals</w:t>
        <w:br/>
        <w:t>[Enroll] [Add note]                         Progress: 60%</w:t>
        <w:br/>
        <w:br/>
        <w:t>My dashboard: 3 enrolled | 1 completed | Continue: Python OOP</w:t>
      </w:r>
    </w:p>
    <w:p>
      <w:pPr>
        <w:jc w:val="both"/>
      </w:pPr>
      <w:r>
        <w:rPr>
          <w:rFonts w:ascii="Arial" w:hAnsi="Arial"/>
          <w:b/>
          <w:color w:val="000000"/>
          <w:sz w:val="24"/>
        </w:rPr>
        <w:t>4. Kanban Process Model</w:t>
      </w:r>
    </w:p>
    <w:p>
      <w:pPr>
        <w:jc w:val="both"/>
      </w:pPr>
      <w:r>
        <w:rPr>
          <w:rFonts w:ascii="Arial" w:hAnsi="Arial"/>
          <w:b w:val="0"/>
          <w:color w:val="000000"/>
          <w:sz w:val="24"/>
        </w:rPr>
        <w:t>Kanban was selected because the project is small but has changing requirements and benefits from visible work-in-progress. The board used four columns: Backlog, Ready, In Progress, and Done. Work items were limited to one active implementation item at a time. Initial cards were: define user stories; design SQLite schema; implement YouTube provider; implement catalog and users; implement enrollment and notes; write tests using TDD; document patterns; and prepare the report. A card moved only after its acceptance condition and relevant tests were complete. This model was preferred over Waterfall because validation feedback from tests could change the next card without waiting for a full phase.</w:t>
      </w:r>
    </w:p>
    <w:p>
      <w:pPr>
        <w:jc w:val="both"/>
      </w:pPr>
      <w:r>
        <w:rPr>
          <w:rFonts w:ascii="Arial" w:hAnsi="Arial"/>
          <w:b/>
          <w:color w:val="000000"/>
          <w:sz w:val="24"/>
        </w:rPr>
        <w:t>5. Design Patterns</w:t>
      </w:r>
    </w:p>
    <w:p>
      <w:pPr>
        <w:jc w:val="both"/>
      </w:pPr>
      <w:r>
        <w:rPr>
          <w:rFonts w:ascii="Arial" w:hAnsi="Arial"/>
          <w:b w:val="0"/>
          <w:color w:val="000000"/>
          <w:sz w:val="24"/>
        </w:rPr>
        <w:t>Factory/Provider abstraction (creational): VideoProvider lets the service create or inject a YouTube integration without coupling business logic to network code. The rejected alternative was constructing a network client directly inside add_tutorial, which would make tests slow and fragile.</w:t>
      </w:r>
    </w:p>
    <w:p>
      <w:pPr>
        <w:jc w:val="both"/>
      </w:pPr>
      <w:r>
        <w:rPr>
          <w:rFonts w:ascii="Arial" w:hAnsi="Arial"/>
          <w:b w:val="0"/>
          <w:color w:val="000000"/>
          <w:sz w:val="24"/>
        </w:rPr>
        <w:t>Repository (structural): SQLiteRepository hides SQL connection and persistence details behind execute, fetchone, and fetchall. The rejected alternative was placing SQL in every service method, which duplicates transaction and connection handling.</w:t>
      </w:r>
    </w:p>
    <w:p>
      <w:pPr>
        <w:jc w:val="both"/>
      </w:pPr>
      <w:r>
        <w:rPr>
          <w:rFonts w:ascii="Arial" w:hAnsi="Arial"/>
          <w:b w:val="0"/>
          <w:color w:val="000000"/>
          <w:sz w:val="24"/>
        </w:rPr>
        <w:t>Strategy (behavioral): TutorialSearch separates keyword and level filtering strategies and can be extended with duration or recommendation strategies. The rejected alternative was a single large conditional search function, which would become difficult to extend.</w:t>
      </w:r>
    </w:p>
    <w:p>
      <w:pPr>
        <w:jc w:val="both"/>
      </w:pPr>
      <w:r>
        <w:rPr>
          <w:rFonts w:ascii="Arial" w:hAnsi="Arial"/>
          <w:b/>
          <w:color w:val="000000"/>
          <w:sz w:val="24"/>
        </w:rPr>
        <w:t>6. UML Class Diagram</w:t>
      </w:r>
    </w:p>
    <w:p>
      <w:pPr>
        <w:jc w:val="both"/>
      </w:pPr>
      <w:r>
        <w:rPr>
          <w:rFonts w:ascii="Arial" w:hAnsi="Arial"/>
          <w:b w:val="0"/>
          <w:color w:val="000000"/>
          <w:sz w:val="24"/>
        </w:rPr>
        <w:t>The UML class diagram below shows the main application service, persistence repository, YouTube provider abstraction, search component, and persistent domain entities. Arrows indicate service usage, implementation, filtering, and stored relationships.</w:t>
      </w:r>
    </w:p>
    <w:p>
      <w:pPr>
        <w:jc w:val="center"/>
      </w:pPr>
      <w:r>
        <w:drawing>
          <wp:inline xmlns:a="http://schemas.openxmlformats.org/drawingml/2006/main" xmlns:pic="http://schemas.openxmlformats.org/drawingml/2006/picture">
            <wp:extent cx="6035040" cy="4192764"/>
            <wp:docPr id="1" name="Picture 1"/>
            <wp:cNvGraphicFramePr>
              <a:graphicFrameLocks noChangeAspect="1"/>
            </wp:cNvGraphicFramePr>
            <a:graphic>
              <a:graphicData uri="http://schemas.openxmlformats.org/drawingml/2006/picture">
                <pic:pic>
                  <pic:nvPicPr>
                    <pic:cNvPr id="0" name="learntube_uml_class_diagram.png"/>
                    <pic:cNvPicPr/>
                  </pic:nvPicPr>
                  <pic:blipFill>
                    <a:blip r:embed="rId9"/>
                    <a:stretch>
                      <a:fillRect/>
                    </a:stretch>
                  </pic:blipFill>
                  <pic:spPr>
                    <a:xfrm>
                      <a:off x="0" y="0"/>
                      <a:ext cx="6035040" cy="4192764"/>
                    </a:xfrm>
                    <a:prstGeom prst="rect"/>
                  </pic:spPr>
                </pic:pic>
              </a:graphicData>
            </a:graphic>
          </wp:inline>
        </w:drawing>
      </w:r>
    </w:p>
    <w:p>
      <w:pPr>
        <w:jc w:val="both"/>
      </w:pPr>
      <w:r>
        <w:rPr>
          <w:rFonts w:ascii="Arial" w:hAnsi="Arial"/>
          <w:b/>
          <w:color w:val="000000"/>
          <w:sz w:val="24"/>
        </w:rPr>
        <w:t>7. Testing and Quality</w:t>
      </w:r>
    </w:p>
    <w:p>
      <w:pPr>
        <w:jc w:val="both"/>
      </w:pPr>
      <w:r>
        <w:rPr>
          <w:rFonts w:ascii="Arial" w:hAnsi="Arial"/>
          <w:b w:val="0"/>
          <w:color w:val="000000"/>
          <w:sz w:val="24"/>
        </w:rPr>
        <w:t>Development followed a lightweight TDD loop: write a failing pytest expectation, implement the smallest behavior, then refactor while keeping the test green. Tests cover global catalog persistence, embed-link extraction, registration, enrollment, progress validation, note validation, search, password authentication, password strength, dashboard isolation, and invalid YouTube URLs. FakeVideoProvider is a mock boundary that isolates the application from the external YouTube/network dependency. SQLite :memory: databases isolate each test and avoid test pollution. Run: .venv/bin/pytest --cov=learning_platform --cov-report=term-missing. The current suite has 9 passing tests; coverage is generated by pytest-cov at execution time rather than being fabricated in this report.</w:t>
      </w:r>
    </w:p>
    <w:p>
      <w:pPr>
        <w:jc w:val="both"/>
      </w:pPr>
      <w:r>
        <w:rPr>
          <w:rFonts w:ascii="Arial" w:hAnsi="Arial"/>
          <w:b/>
          <w:color w:val="000000"/>
          <w:sz w:val="24"/>
        </w:rPr>
        <w:t>8. Pytest Test Report</w:t>
      </w:r>
    </w:p>
    <w:p>
      <w:pPr>
        <w:jc w:val="both"/>
      </w:pPr>
      <w:r>
        <w:rPr>
          <w:rFonts w:ascii="Arial" w:hAnsi="Arial"/>
          <w:b w:val="0"/>
          <w:color w:val="000000"/>
          <w:sz w:val="24"/>
        </w:rPr>
        <w:t>Test command executed: .venv/bin/pytest --cov=learning_platform --cov-report=term-missing. Result: 9 tests passed, 0 failed, in 0.19 seconds. The tests use an in-memory SQLite repository and a FakeVideoProvider mock, so the result is repeatable and independent of network availability.</w:t>
      </w:r>
    </w:p>
    <w:tbl>
      <w:tblPr>
        <w:tblStyle w:val="TableGrid"/>
        <w:tblW w:type="auto" w:w="0"/>
        <w:tblLook w:firstColumn="1" w:firstRow="1" w:lastColumn="0" w:lastRow="0" w:noHBand="0" w:noVBand="1" w:val="04A0"/>
      </w:tblPr>
      <w:tblGrid>
        <w:gridCol w:w="2880"/>
        <w:gridCol w:w="2880"/>
        <w:gridCol w:w="2880"/>
      </w:tblGrid>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Test area</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What was verified</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Result</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Tutorial persistence</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YouTube URL is converted to an embed link and stored.</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Enrollment and progress</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A learner enrolls and updates progress to 60%.</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Validation</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Invalid progress and empty notes are rejected.</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Authentication</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Correct credentials succeed; incorrect credentials fail.</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Password policy</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Passwords shorter than eight characters are rejected.</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Dashboard isolation</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Each learner sees only their own enrollments.</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Catalog search</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Keyword and level filters return matching tutorials.</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YouTube validation</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Non-YouTube URLs are rejected.</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pPr>
              <w:jc w:val="both"/>
            </w:pPr>
            <w:r>
              <w:rPr>
                <w:rFonts w:ascii="Arial" w:hAnsi="Arial"/>
                <w:color w:val="000000"/>
                <w:sz w:val="24"/>
              </w:rPr>
              <w:t>Passed</w:t>
            </w:r>
          </w:p>
        </w:tc>
      </w:tr>
    </w:tbl>
    <w:tbl>
      <w:tblPr>
        <w:tblStyle w:val="TableGrid"/>
        <w:tblW w:type="auto" w:w="0"/>
        <w:tblLook w:firstColumn="1" w:firstRow="1" w:lastColumn="0" w:lastRow="0" w:noHBand="0" w:noVBand="1" w:val="04A0"/>
      </w:tblPr>
      <w:tblGrid>
        <w:gridCol w:w="2880"/>
        <w:gridCol w:w="2880"/>
        <w:gridCol w:w="2880"/>
      </w:tblGrid>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Module</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Statements</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b/>
                <w:color w:val="000000"/>
                <w:sz w:val="24"/>
              </w:rPr>
              <w:t>Coverage</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repository.py</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28</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96%</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search.py</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10</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100%</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service.py</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68</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90%</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youtube.py</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17</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88%</w:t>
            </w:r>
          </w:p>
        </w:tc>
      </w:tr>
      <w:tr>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Overall</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136</w:t>
            </w:r>
          </w:p>
        </w:tc>
        <w:tc>
          <w:tcPr>
            <w:tcW w:type="dxa" w:w="2880"/>
            <w:tcBorders>
              <w:top w:val="single" w:sz="4" w:color="000000"/>
              <w:left w:val="single" w:sz="4" w:color="000000"/>
              <w:bottom w:val="single" w:sz="4" w:color="000000"/>
              <w:right w:val="single" w:sz="4" w:color="000000"/>
              <w:insideH w:val="single" w:sz="4" w:color="000000"/>
              <w:insideV w:val="single" w:sz="4" w:color="000000"/>
            </w:tcBorders>
          </w:tcPr>
          <w:p>
            <w:r>
              <w:rPr>
                <w:rFonts w:ascii="Arial" w:hAnsi="Arial"/>
                <w:color w:val="000000"/>
                <w:sz w:val="24"/>
              </w:rPr>
              <w:t>93%</w:t>
            </w:r>
          </w:p>
        </w:tc>
      </w:tr>
    </w:tbl>
    <w:p>
      <w:pPr>
        <w:jc w:val="both"/>
      </w:pPr>
      <w:r>
        <w:rPr>
          <w:rFonts w:ascii="Arial" w:hAnsi="Arial"/>
          <w:b w:val="0"/>
          <w:color w:val="000000"/>
          <w:sz w:val="24"/>
        </w:rPr>
        <w:t>Coverage summary from the executed report: 136 statements measured, 126 covered, for 93% total coverage. The remaining uncovered lines are defensive error branches and provider URL edge cases; the passing tests cover the main user workflows and validation rules.</w:t>
      </w:r>
    </w:p>
    <w:p>
      <w:pPr>
        <w:jc w:val="both"/>
      </w:pPr>
      <w:r>
        <w:rPr>
          <w:rFonts w:ascii="Arial" w:hAnsi="Arial"/>
          <w:b/>
          <w:color w:val="000000"/>
          <w:sz w:val="24"/>
        </w:rPr>
        <w:t>9. New Tool Learned: pytest</w:t>
      </w:r>
    </w:p>
    <w:p>
      <w:pPr>
        <w:jc w:val="both"/>
      </w:pPr>
      <w:r>
        <w:rPr>
          <w:rFonts w:ascii="Arial" w:hAnsi="Arial"/>
          <w:b w:val="0"/>
          <w:color w:val="000000"/>
          <w:sz w:val="24"/>
        </w:rPr>
        <w:t>pytest was selected as the self-directed tool because it provides readable assertions, fixtures, parametrization, and plugin-based coverage with little boilerplate. I applied fixtures for an isolated repository, a fake external provider for mocking, exception assertions, and pytest-cov for measurement. The alternative was unittest, which is part of the standard library but would require more class-based setup and less concise exception checks. pytest was more suitable for rapid Kanban feedback and TDD.</w:t>
      </w:r>
    </w:p>
    <w:p>
      <w:pPr>
        <w:jc w:val="both"/>
      </w:pPr>
      <w:r>
        <w:rPr>
          <w:rFonts w:ascii="Arial" w:hAnsi="Arial"/>
          <w:b/>
          <w:color w:val="000000"/>
          <w:sz w:val="24"/>
        </w:rPr>
        <w:t>10. Learning Log and Reflection Essay (500-700 words)</w:t>
      </w:r>
    </w:p>
    <w:p>
      <w:pPr>
        <w:jc w:val="both"/>
      </w:pPr>
      <w:r>
        <w:rPr>
          <w:rFonts w:ascii="Arial" w:hAnsi="Arial"/>
          <w:b w:val="0"/>
          <w:color w:val="000000"/>
          <w:sz w:val="24"/>
        </w:rPr>
        <w:t>I chose a YouTube-based learning platform because it connects a familiar learner problem with important software engineering concerns: external input validation, persistent data, modular services, authentication, and measurable progress. My main technical decision was to separate the domain service from the browser interface. LearningPlatform coordinates users, tutorials, enrollment, progress, and notes; SQLiteRepository owns persistence; YouTubeProvider validates links and creates safe embed URLs; and the standard-library web application renders the user experience. This structure means that a future framework or mobile client can reuse the same business rules.</w:t>
        <w:br/>
        <w:br/>
        <w:t>The first learning-log milestone was requirements analysis. I converted the open-ended idea into a global catalog, private user dashboards, search, enrollment, progress, notes, and embedded videos. The second milestone was persistence: I selected SQLite because it is reliable for a course prototype, requires no separate server, and makes the data survive application restarts. The third milestone was testing. I used pytest fixtures with an in-memory database and a fake VideoProvider, so tests remain fast and do not depend on YouTube availability. The final milestones were authentication, dashboard authorization, report documentation, and a proper UML diagram.</w:t>
        <w:br/>
        <w:br/>
        <w:t>The most difficult challenge was deciding how much YouTube functionality to implement. A full scraper or transcript service would create API-key, rate-limit, network, and copyright-related complications. I chose a narrower and more dependable solution: accept YouTube URLs, validate the host and video identifier, store the embed link, and display the video inside the application. Another challenge was preventing learners from seeing each other's dashboards. Initially, the page exposed user selection and navigation did not consistently preserve the session. I corrected this by using password hashes, signed HttpOnly session cookies, authenticated enrollment, user-specific dashboard queries, ownership checks for progress and notes, and a logout action that clears the cookie.</w:t>
        <w:br/>
        <w:br/>
        <w:t>For self-directed learning, I studied pytest documentation, fixture examples, assertion examples, and pytest-cov usage. These resources were strong for learning the framework syntax and test organization because they were concise and supported by executable examples. Their limitation was that they did not directly explain how to isolate my custom YouTube boundary. I addressed that gap by applying the examples to a VideoProvider protocol and writing a fake provider. I also consulted Python's sqlite3 and hashlib documentation to understand in-memory databases, thread-safe access, and PBKDF2 password hashing. Official documentation was more reliable than short tutorials, although tutorials were useful for seeing complete workflows quickly.</w:t>
        <w:br/>
        <w:br/>
        <w:t>The project is still a course-scale prototype. A production release would need a stronger web framework, CSRF protection, secure deployment configuration, database migrations, password reset, rate limiting, structured logging, and more comprehensive integration tests. I also learned that a coverage percentage is only a signal; meaningful tests for authorization, invalid input, and user isolation matter more than a number alone.</w:t>
        <w:br/>
        <w:br/>
        <w:t>My next skill will be CI/CD pipelines. I plan to learn GitHub Actions, create a workflow that installs the requirements, runs pytest and coverage on every push and pull request, and blocks a merge when tests fail. I will then add separate jobs for linting and packaging, store coverage artifacts, and configure a deployment step for a staging environment. This follows naturally from LearnTube because the project already has a repeatable test command and a clear separation between source, tests, and documentation. Overall, this work taught me that software quality comes from connecting requirements, design, implementation, testing, security, and continuous improvement rather than treating them as unrelated report sections.</w:t>
      </w:r>
    </w:p>
    <w:p>
      <w:pPr>
        <w:jc w:val="both"/>
      </w:pPr>
      <w:r>
        <w:rPr>
          <w:rFonts w:ascii="Arial" w:hAnsi="Arial"/>
          <w:b/>
          <w:color w:val="000000"/>
          <w:sz w:val="24"/>
        </w:rPr>
        <w:t>11. Git/GitHub Evidence</w:t>
      </w:r>
    </w:p>
    <w:p>
      <w:pPr>
        <w:jc w:val="both"/>
      </w:pPr>
      <w:r>
        <w:rPr>
          <w:rFonts w:ascii="Arial" w:hAnsi="Arial"/>
          <w:b w:val="0"/>
          <w:color w:val="000000"/>
          <w:sz w:val="24"/>
        </w:rPr>
        <w:t>Omitted intentionally for student completion: repository link, branch screenshots, pull-request review evidence, merge-conflict evidence, and Git history screenshots.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