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60"/>
        <w:jc w:val="center"/>
      </w:pPr>
      <w:r>
        <w:rPr>
          <w:rFonts w:ascii="Arial" w:hAnsi="Arial" w:eastAsia="Arial"/>
          <w:b/>
          <w:color w:val="1F4E79"/>
          <w:sz w:val="56"/>
        </w:rPr>
        <w:t>ТЕХНІЧНЕ ЗАВДАННЯ</w:t>
      </w:r>
    </w:p>
    <w:p>
      <w:pPr>
        <w:spacing w:after="360"/>
        <w:jc w:val="center"/>
      </w:pPr>
      <w:r>
        <w:rPr>
          <w:rFonts w:ascii="Arial" w:hAnsi="Arial" w:eastAsia="Arial"/>
          <w:b/>
          <w:color w:val="2F75B5"/>
          <w:sz w:val="36"/>
        </w:rPr>
        <w:t>AI-агент для відстеження авіа вантажів та морських контейнерів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Borders>
              <w:top w:sz="4" w:val="single" w:color="9DC3E6"/>
              <w:left w:sz="4" w:val="single" w:color="9DC3E6"/>
              <w:bottom w:sz="4" w:val="single" w:color="9DC3E6"/>
              <w:right w:sz="4" w:val="single" w:color="9DC3E6"/>
            </w:tcBorders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F4E79"/>
                <w:sz w:val="21"/>
              </w:rPr>
              <w:t>Формат завдання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sz w:val="19"/>
              </w:rPr>
              <w:t>Тестове завдання для програміста / команди розробки.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sz w:val="19"/>
              </w:rPr>
              <w:t>Фокус: робочий MVP, структурований JSON, обробка помилок і можливість додавання нових tracking-джерел.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F2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b/>
                <w:color w:val="1F4E79"/>
                <w:sz w:val="19"/>
              </w:rPr>
              <w:t>Версія документа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sz w:val="19"/>
              </w:rPr>
              <w:t>1.0</w:t>
            </w:r>
          </w:p>
        </w:tc>
      </w:tr>
      <w:tr>
        <w:tc>
          <w:tcPr>
            <w:tcW w:type="dxa" w:w="4961"/>
            <w:shd w:fill="F2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b/>
                <w:color w:val="1F4E79"/>
                <w:sz w:val="19"/>
              </w:rPr>
              <w:t>Дата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sz w:val="19"/>
              </w:rPr>
              <w:t>07.06.2026</w:t>
            </w:r>
          </w:p>
        </w:tc>
      </w:tr>
      <w:tr>
        <w:tc>
          <w:tcPr>
            <w:tcW w:type="dxa" w:w="4961"/>
            <w:shd w:fill="F2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b/>
                <w:color w:val="1F4E79"/>
                <w:sz w:val="19"/>
              </w:rPr>
              <w:t>Тип проєкту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sz w:val="19"/>
              </w:rPr>
              <w:t>AI / automation / web tracking / logistics data extraction</w:t>
            </w:r>
          </w:p>
        </w:tc>
      </w:tr>
      <w:tr>
        <w:tc>
          <w:tcPr>
            <w:tcW w:type="dxa" w:w="4961"/>
            <w:shd w:fill="F2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b/>
                <w:color w:val="1F4E79"/>
                <w:sz w:val="19"/>
              </w:rPr>
              <w:t>Основні об’єкти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sz w:val="19"/>
              </w:rPr>
              <w:t>AWB номери авіа вантажів; номери морських контейнерів</w:t>
            </w:r>
          </w:p>
        </w:tc>
      </w:tr>
      <w:tr>
        <w:tc>
          <w:tcPr>
            <w:tcW w:type="dxa" w:w="4961"/>
            <w:shd w:fill="F2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b/>
                <w:color w:val="1F4E79"/>
                <w:sz w:val="19"/>
              </w:rPr>
              <w:t>Очікуваний результат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/>
            <w:r>
              <w:rPr>
                <w:rFonts w:ascii="Arial" w:hAnsi="Arial" w:eastAsia="Arial"/>
                <w:sz w:val="19"/>
              </w:rPr>
              <w:t>Прототип сервісу, який повертає tracking-статуси та події у JSON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</w:rPr>
        <w:br w:type="page"/>
      </w: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Зміст</w:t>
      </w:r>
    </w:p>
    <w:p>
      <w:pPr>
        <w:spacing w:after="20"/>
      </w:pPr>
      <w:r>
        <w:rPr>
          <w:rFonts w:ascii="Arial" w:hAnsi="Arial" w:eastAsia="Arial"/>
          <w:sz w:val="20"/>
        </w:rPr>
        <w:t>1. Мета та контекст</w:t>
      </w:r>
    </w:p>
    <w:p>
      <w:pPr>
        <w:spacing w:after="20"/>
      </w:pPr>
      <w:r>
        <w:rPr>
          <w:rFonts w:ascii="Arial" w:hAnsi="Arial" w:eastAsia="Arial"/>
          <w:sz w:val="20"/>
        </w:rPr>
        <w:t>2. Обсяг MVP</w:t>
      </w:r>
    </w:p>
    <w:p>
      <w:pPr>
        <w:spacing w:after="20"/>
      </w:pPr>
      <w:r>
        <w:rPr>
          <w:rFonts w:ascii="Arial" w:hAnsi="Arial" w:eastAsia="Arial"/>
          <w:sz w:val="20"/>
        </w:rPr>
        <w:t>3. Вхідні дані</w:t>
      </w:r>
    </w:p>
    <w:p>
      <w:pPr>
        <w:spacing w:after="20"/>
      </w:pPr>
      <w:r>
        <w:rPr>
          <w:rFonts w:ascii="Arial" w:hAnsi="Arial" w:eastAsia="Arial"/>
          <w:sz w:val="20"/>
        </w:rPr>
        <w:t>4. Визначення типу номера</w:t>
      </w:r>
    </w:p>
    <w:p>
      <w:pPr>
        <w:spacing w:after="20"/>
      </w:pPr>
      <w:r>
        <w:rPr>
          <w:rFonts w:ascii="Arial" w:hAnsi="Arial" w:eastAsia="Arial"/>
          <w:sz w:val="20"/>
        </w:rPr>
        <w:t>5. Джерела даних</w:t>
      </w:r>
    </w:p>
    <w:p>
      <w:pPr>
        <w:spacing w:after="20"/>
      </w:pPr>
      <w:r>
        <w:rPr>
          <w:rFonts w:ascii="Arial" w:hAnsi="Arial" w:eastAsia="Arial"/>
          <w:sz w:val="20"/>
        </w:rPr>
        <w:t>6. Дані, які треба витягнути</w:t>
      </w:r>
    </w:p>
    <w:p>
      <w:pPr>
        <w:spacing w:after="20"/>
      </w:pPr>
      <w:r>
        <w:rPr>
          <w:rFonts w:ascii="Arial" w:hAnsi="Arial" w:eastAsia="Arial"/>
          <w:sz w:val="20"/>
        </w:rPr>
        <w:t>7. Нормалізація статусів</w:t>
      </w:r>
    </w:p>
    <w:p>
      <w:pPr>
        <w:spacing w:after="20"/>
      </w:pPr>
      <w:r>
        <w:rPr>
          <w:rFonts w:ascii="Arial" w:hAnsi="Arial" w:eastAsia="Arial"/>
          <w:sz w:val="20"/>
        </w:rPr>
        <w:t>8. JSON формат відповіді</w:t>
      </w:r>
    </w:p>
    <w:p>
      <w:pPr>
        <w:spacing w:after="20"/>
      </w:pPr>
      <w:r>
        <w:rPr>
          <w:rFonts w:ascii="Arial" w:hAnsi="Arial" w:eastAsia="Arial"/>
          <w:sz w:val="20"/>
        </w:rPr>
        <w:t>9. Обробка помилок</w:t>
      </w:r>
    </w:p>
    <w:p>
      <w:pPr>
        <w:spacing w:after="20"/>
      </w:pPr>
      <w:r>
        <w:rPr>
          <w:rFonts w:ascii="Arial" w:hAnsi="Arial" w:eastAsia="Arial"/>
          <w:sz w:val="20"/>
        </w:rPr>
        <w:t>10. Архітектура рішення</w:t>
      </w:r>
    </w:p>
    <w:p>
      <w:pPr>
        <w:spacing w:after="20"/>
      </w:pPr>
      <w:r>
        <w:rPr>
          <w:rFonts w:ascii="Arial" w:hAnsi="Arial" w:eastAsia="Arial"/>
          <w:sz w:val="20"/>
        </w:rPr>
        <w:t>11. Технічні вимоги</w:t>
      </w:r>
    </w:p>
    <w:p>
      <w:pPr>
        <w:spacing w:after="20"/>
      </w:pPr>
      <w:r>
        <w:rPr>
          <w:rFonts w:ascii="Arial" w:hAnsi="Arial" w:eastAsia="Arial"/>
          <w:sz w:val="20"/>
        </w:rPr>
        <w:t>12. Логування та контроль якості</w:t>
      </w:r>
    </w:p>
    <w:p>
      <w:pPr>
        <w:spacing w:after="20"/>
      </w:pPr>
      <w:r>
        <w:rPr>
          <w:rFonts w:ascii="Arial" w:hAnsi="Arial" w:eastAsia="Arial"/>
          <w:sz w:val="20"/>
        </w:rPr>
        <w:t>13. Критерії приймання</w:t>
      </w:r>
    </w:p>
    <w:p>
      <w:pPr>
        <w:spacing w:after="20"/>
      </w:pPr>
      <w:r>
        <w:rPr>
          <w:rFonts w:ascii="Arial" w:hAnsi="Arial" w:eastAsia="Arial"/>
          <w:sz w:val="20"/>
        </w:rPr>
        <w:t>14. Що кандидат має здати</w:t>
      </w:r>
    </w:p>
    <w:p>
      <w:pPr>
        <w:spacing w:after="20"/>
      </w:pPr>
      <w:r>
        <w:rPr>
          <w:rFonts w:ascii="Arial" w:hAnsi="Arial" w:eastAsia="Arial"/>
          <w:sz w:val="20"/>
        </w:rPr>
        <w:t>15. Додаткові завдання</w:t>
      </w:r>
    </w:p>
    <w:p>
      <w:pPr>
        <w:spacing w:after="20"/>
      </w:pPr>
      <w:r>
        <w:rPr>
          <w:rFonts w:ascii="Arial" w:hAnsi="Arial" w:eastAsia="Arial"/>
          <w:sz w:val="20"/>
        </w:rPr>
        <w:t>16. Джерела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1. Мета та контекст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Потрібно розробити тестову версію AI-агента / tracking-сервісу, який отримує список номерів вантажів, автоматично визначає тип номера, знаходить актуальний статус вантажу на зовнішніх tracking-ресурсах і повертає структуровану відповідь у форматі JSON.</w:t>
      </w:r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Авіа вантажі: </w:t>
      </w:r>
      <w:r>
        <w:rPr>
          <w:rFonts w:ascii="Arial" w:hAnsi="Arial" w:eastAsia="Arial"/>
        </w:rPr>
        <w:t>AWB / Air Waybill номери.</w:t>
      </w:r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Морські вантажі: </w:t>
      </w:r>
      <w:r>
        <w:rPr>
          <w:rFonts w:ascii="Arial" w:hAnsi="Arial" w:eastAsia="Arial"/>
        </w:rPr>
        <w:t>номери морських контейнерів.</w:t>
      </w:r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Основний tracking-ресурс: </w:t>
      </w:r>
      <w:r>
        <w:rPr>
          <w:rFonts w:ascii="Arial" w:hAnsi="Arial" w:eastAsia="Arial"/>
        </w:rPr>
        <w:t>track-trace.com.</w:t>
      </w:r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Fallback-джерела: </w:t>
      </w:r>
      <w:r>
        <w:rPr>
          <w:rFonts w:ascii="Arial" w:hAnsi="Arial" w:eastAsia="Arial"/>
        </w:rPr>
        <w:t>сайти конкретних авіаліній / shipping lines або API-сервіси, наприклад CargoAI для авіа вантажів.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Borders>
              <w:top w:sz="4" w:val="single" w:color="9DC3E6"/>
              <w:left w:sz="4" w:val="single" w:color="9DC3E6"/>
              <w:bottom w:sz="4" w:val="single" w:color="9DC3E6"/>
              <w:right w:sz="4" w:val="single" w:color="9DC3E6"/>
            </w:tcBorders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F4E79"/>
                <w:sz w:val="21"/>
              </w:rPr>
              <w:t>Головний принцип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sz w:val="19"/>
              </w:rPr>
              <w:t>Завдання не в тому, щоб одразу підтримати всі авіалінії та всі морські лінії світу. Завдання — показати правильну архітектуру, стабільний пайплайн, якісний JSON і можливість швидко додавати нові джерела.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2. Обсяг MVP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Що потрібно реалізувати в тесті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Input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Прийом списку з 5-10 номерів у JSON. Бажано також підтримати CSV / Excel як додатковий варіант.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Detection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Автоматично визначити тип: air_awb, sea_container або unknown.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Tracking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Зробити запит до track-trace.com або прямого сайту перевізника. Якщо можливо — використати API.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Parsing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Витягнути поточний статус, ETA / ETD, останню подію та список tracking events.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Normalization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Перевести raw status із сайту в єдиний normalized_status.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Output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Повернути валідний JSON за погодженою схемою.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Errors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Не падати через один невдалий номер. Для кожного номера повертати окремий результат і список errors.</w:t>
            </w:r>
          </w:p>
        </w:tc>
      </w:tr>
    </w:tbl>
    <w:p>
      <w:pPr>
        <w:spacing w:after="60"/>
      </w:pPr>
    </w:p>
    <w:p>
      <w:pPr>
        <w:spacing w:before="0" w:after="120" w:line="259" w:lineRule="auto"/>
      </w:pPr>
      <w:r>
        <w:rPr>
          <w:rFonts w:ascii="Arial" w:hAnsi="Arial" w:eastAsia="Arial"/>
        </w:rPr>
        <w:t>У тестовому завданні достатньо показати 3 сценарії: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1.  </w:t>
      </w:r>
      <w:r>
        <w:rPr>
          <w:rFonts w:ascii="Arial" w:hAnsi="Arial" w:eastAsia="Arial"/>
        </w:rPr>
        <w:t>Валідний номер, за яким знайдено tracking-дані.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2.  </w:t>
      </w:r>
      <w:r>
        <w:rPr>
          <w:rFonts w:ascii="Arial" w:hAnsi="Arial" w:eastAsia="Arial"/>
        </w:rPr>
        <w:t>Валідний номер, але tracking-дані не знайдено.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3.  </w:t>
      </w:r>
      <w:r>
        <w:rPr>
          <w:rFonts w:ascii="Arial" w:hAnsi="Arial" w:eastAsia="Arial"/>
        </w:rPr>
        <w:t>Некоректний формат номера.</w:t>
      </w: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3. Вхідні дані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Сервіс має приймати масив об’єктів. Мінімальний обов’язковий параметр — number. Поле id використовується для зв’язку результату з внутрішнім записом замовника.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19"/>
        </w:rPr>
        <w:t>Приклад JSON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"shipments": [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"id": "internal-001",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"number": "123-12345678"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"id": "internal-002",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"number": "MSCU1234567"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]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</w:tc>
      </w:tr>
    </w:tbl>
    <w:p>
      <w:pPr>
        <w:spacing w:after="60"/>
      </w:pPr>
    </w:p>
    <w:p>
      <w:pPr>
        <w:spacing w:before="0" w:after="120" w:line="259" w:lineRule="auto"/>
      </w:pPr>
      <w:r>
        <w:rPr>
          <w:rFonts w:ascii="Arial" w:hAnsi="Arial" w:eastAsia="Arial"/>
        </w:rPr>
        <w:t>Для CSV / Excel мінімальні колонки: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19"/>
        </w:rPr>
        <w:t>Приклад 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id,number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internal-001,123-12345678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internal-002,MSCU1234567</w:t>
            </w:r>
          </w:p>
        </w:tc>
      </w:tr>
    </w:tbl>
    <w:p>
      <w:pPr>
        <w:spacing w:after="60"/>
      </w:pPr>
    </w:p>
    <w:p>
      <w:pPr>
        <w:spacing w:before="0" w:after="120" w:line="259" w:lineRule="auto"/>
      </w:pPr>
      <w:r>
        <w:rPr>
          <w:rFonts w:ascii="Arial" w:hAnsi="Arial" w:eastAsia="Arial"/>
        </w:rPr>
        <w:t>Бажані додаткові колонки: type, carrier, comment. Якщо type або carrier передані користувачем, система може використати їх як підказку, але не повинна повністю довіряти цим полям без валідації.</w:t>
      </w: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4. Визначення типу номера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419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Логіка</w:t>
            </w:r>
          </w:p>
        </w:tc>
        <w:tc>
          <w:tcPr>
            <w:tcW w:type="dxa" w:w="170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Авіа AWB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123-12345678 або 12312345678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11 цифр або 3 цифри + дефіс + 8 цифр. Перші 3 цифри — AWB prefix авіалінії.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air_awb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Морський контейнер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MSCU1234567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4 літери + 7 цифр. Бажано перевіряти check digit за ISO 6346, але не відкидати номер без попередження.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sea_container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Невідомий формат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Будь-який інший формат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Номер не відповідає правилам AWB або container number.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unknown + error INVALID_FORMAT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hAnsi="Arial" w:eastAsia="Arial"/>
          <w:b/>
          <w:color w:val="1F4E79"/>
          <w:sz w:val="19"/>
        </w:rPr>
        <w:t>Очікувана логіка визначення типу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function detectType(number):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normalized = trim(number).toUpperCase().replaceSpaces()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if matches(normalized, "^\d{3}-?\d{8}$"):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return "air_awb"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if matches(normalized, "^[A-Z]{4}\d{7}$"):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return "sea_container"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return "unknown"</w:t>
            </w:r>
          </w:p>
        </w:tc>
      </w:tr>
    </w:tbl>
    <w:p>
      <w:pPr>
        <w:spacing w:after="60"/>
      </w:pP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5. Джерела даних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Прототип має підтримувати щонайменше основне джерело та fallback-логіку. Не потрібно обходити CAPTCHA або закриті кабінети. Якщо сайт блокує автоматизацію, сервіс має повернути структуровану помилку.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Джерело</w:t>
            </w:r>
          </w:p>
        </w:tc>
        <w:tc>
          <w:tcPr>
            <w:tcW w:type="dxa" w:w="330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Для чого використовується</w:t>
            </w:r>
          </w:p>
        </w:tc>
        <w:tc>
          <w:tcPr>
            <w:tcW w:type="dxa" w:w="330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Примітка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track-trace.com / aircargo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AWB tracking для авіа вантажів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Перший пріоритет для AWB, якщо номер має валідний формат.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track-trace.com / container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Container tracking для морських контейнерів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Перший пріоритет для container numbers.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Сайт авіалінії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Fallback для AWB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Наприклад, Emirates SkyCargo, Turkish Cargo, Qatar Airways Cargo, Lufthansa Cargo тощо.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Сайт shipping line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Fallback для контейнерів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Наприклад, Maersk, MSC, CMA CGM, Hapag-Lloyd, ONE, Evergreen, Yang Ming.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CargoAI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API-варіант для air cargo tracking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Використовувати лише якщо є доступи / API key / комерційні умови.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Borders>
              <w:top w:sz="4" w:val="single" w:color="9DC3E6"/>
              <w:left w:sz="4" w:val="single" w:color="9DC3E6"/>
              <w:bottom w:sz="4" w:val="single" w:color="9DC3E6"/>
              <w:right w:sz="4" w:val="single" w:color="9DC3E6"/>
            </w:tcBorders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F4E79"/>
                <w:sz w:val="21"/>
              </w:rPr>
              <w:t>Юридичне та технічне обмеження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sz w:val="19"/>
              </w:rPr>
              <w:t>Розробник має дотримуватися правил зовнішніх сайтів і API. Заборонено реалізовувати агресивний scraping, незаконний обхід CAPTCHA, paywall або закритих кабінетів. Якщо доступ неможливий — повернути помилку LOGIN_REQUIRED або CAPTCHA_REQUIRED.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6. Дані, які треба витягнути</w:t>
      </w:r>
    </w:p>
    <w:p>
      <w:pPr>
        <w:pStyle w:val="Heading2"/>
        <w:spacing w:before="80" w:after="100" w:line="259" w:lineRule="auto"/>
      </w:pPr>
      <w:r>
        <w:rPr>
          <w:rFonts w:ascii="Arial" w:hAnsi="Arial" w:eastAsia="Arial"/>
        </w:rPr>
        <w:t>6.1. Загальні поля</w:t>
      </w:r>
    </w:p>
    <w:p>
      <w:pPr>
        <w:pStyle w:val="ListBullet"/>
        <w:spacing w:after="40"/>
      </w:pPr>
      <w:r>
        <w:rPr>
          <w:rFonts w:ascii="Arial" w:hAnsi="Arial" w:eastAsia="Arial"/>
        </w:rPr>
        <w:t>Номер вантажу та normalized_number.</w:t>
      </w:r>
    </w:p>
    <w:p>
      <w:pPr>
        <w:pStyle w:val="ListBullet"/>
        <w:spacing w:after="40"/>
      </w:pPr>
      <w:r>
        <w:rPr>
          <w:rFonts w:ascii="Arial" w:hAnsi="Arial" w:eastAsia="Arial"/>
        </w:rPr>
        <w:t>Тип вантажу: air_awb / sea_container / unknown.</w:t>
      </w:r>
    </w:p>
    <w:p>
      <w:pPr>
        <w:pStyle w:val="ListBullet"/>
        <w:spacing w:after="40"/>
      </w:pPr>
      <w:r>
        <w:rPr>
          <w:rFonts w:ascii="Arial" w:hAnsi="Arial" w:eastAsia="Arial"/>
        </w:rPr>
        <w:t>Перевізник / carrier, якщо визначений.</w:t>
      </w:r>
    </w:p>
    <w:p>
      <w:pPr>
        <w:pStyle w:val="ListBullet"/>
        <w:spacing w:after="40"/>
      </w:pPr>
      <w:r>
        <w:rPr>
          <w:rFonts w:ascii="Arial" w:hAnsi="Arial" w:eastAsia="Arial"/>
        </w:rPr>
        <w:t>Поточний статус: raw_status і normalized_status.</w:t>
      </w:r>
    </w:p>
    <w:p>
      <w:pPr>
        <w:pStyle w:val="ListBullet"/>
        <w:spacing w:after="40"/>
      </w:pPr>
      <w:r>
        <w:rPr>
          <w:rFonts w:ascii="Arial" w:hAnsi="Arial" w:eastAsia="Arial"/>
        </w:rPr>
        <w:t>Остання подія: назва, код, дата, локація.</w:t>
      </w:r>
    </w:p>
    <w:p>
      <w:pPr>
        <w:pStyle w:val="ListBullet"/>
        <w:spacing w:after="40"/>
      </w:pPr>
      <w:r>
        <w:rPr>
          <w:rFonts w:ascii="Arial" w:hAnsi="Arial" w:eastAsia="Arial"/>
        </w:rPr>
        <w:t>ETA, ETD, actual departure, actual arrival.</w:t>
      </w:r>
    </w:p>
    <w:p>
      <w:pPr>
        <w:pStyle w:val="ListBullet"/>
        <w:spacing w:after="40"/>
      </w:pPr>
      <w:r>
        <w:rPr>
          <w:rFonts w:ascii="Arial" w:hAnsi="Arial" w:eastAsia="Arial"/>
        </w:rPr>
        <w:t>Повний список tracking events, якщо доступний.</w:t>
      </w:r>
    </w:p>
    <w:p>
      <w:pPr>
        <w:pStyle w:val="ListBullet"/>
        <w:spacing w:after="40"/>
      </w:pPr>
      <w:r>
        <w:rPr>
          <w:rFonts w:ascii="Arial" w:hAnsi="Arial" w:eastAsia="Arial"/>
        </w:rPr>
        <w:t>Джерело даних: primary_source, final_source, URL, retrieved_at.</w:t>
      </w:r>
    </w:p>
    <w:p>
      <w:pPr>
        <w:pStyle w:val="ListBullet"/>
        <w:spacing w:after="40"/>
      </w:pPr>
      <w:r>
        <w:rPr>
          <w:rFonts w:ascii="Arial" w:hAnsi="Arial" w:eastAsia="Arial"/>
        </w:rPr>
        <w:t>Quality-блок: confidence, data_complete, missing_fields, warnings.</w:t>
      </w:r>
    </w:p>
    <w:p>
      <w:pPr>
        <w:pStyle w:val="ListBullet"/>
        <w:spacing w:after="40"/>
      </w:pPr>
      <w:r>
        <w:rPr>
          <w:rFonts w:ascii="Arial" w:hAnsi="Arial" w:eastAsia="Arial"/>
        </w:rPr>
        <w:t>Errors-блок для помилок конкретного номера.</w:t>
      </w:r>
    </w:p>
    <w:p>
      <w:pPr>
        <w:pStyle w:val="Heading2"/>
        <w:spacing w:before="80" w:after="100" w:line="259" w:lineRule="auto"/>
      </w:pPr>
      <w:r>
        <w:rPr>
          <w:rFonts w:ascii="Arial" w:hAnsi="Arial" w:eastAsia="Arial"/>
        </w:rPr>
        <w:t>6.2. Для авіа AWB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Milestone / подія</w:t>
            </w:r>
          </w:p>
        </w:tc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Очікуваний normalized_status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Booking created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created / booked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Cargo received / RCS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received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Accepted by airline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in_origin_terminal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Departed / DEP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departed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Transit / MAN / transfer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in_transit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Arrived / ARR / RCF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arrived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Customs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customs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Ready for pickup / NFD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ready_for_pickup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Delivered / DLV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delivered</w:t>
            </w:r>
          </w:p>
        </w:tc>
      </w:tr>
    </w:tbl>
    <w:p>
      <w:pPr>
        <w:spacing w:after="60"/>
      </w:pPr>
    </w:p>
    <w:p>
      <w:pPr>
        <w:pStyle w:val="Heading2"/>
        <w:spacing w:before="80" w:after="100" w:line="259" w:lineRule="auto"/>
      </w:pPr>
      <w:r>
        <w:rPr>
          <w:rFonts w:ascii="Arial" w:hAnsi="Arial" w:eastAsia="Arial"/>
        </w:rPr>
        <w:t>6.3. Для морських контейнерів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Подія контейнера</w:t>
            </w:r>
          </w:p>
        </w:tc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Що потрібно зберігати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Empty pickup / gate out empty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Дата, місце, depot / terminal, normalized_status container_picked_up.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Gate in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Дата входу контейнера в порт / термінал.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Loaded on vessel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Дата, порт завантаження, vessel name, voyage number.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Vessel departure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ETD / actual departure, port of loading.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Transshipment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Порт транзиту, дата arrival/departure, vessel/voyage за наявності.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Vessel arrival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ETA / actual arrival, port of discharge.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Discharged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Дата розвантаження з судна.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Available / customs / pickup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Дата готовності до видачі, customs status за наявності.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Delivered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Дата доставки / видачі контейнера.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Empty returned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Дата повернення порожнього контейнера, depot / terminal.</w:t>
            </w:r>
          </w:p>
        </w:tc>
      </w:tr>
    </w:tbl>
    <w:p>
      <w:pPr>
        <w:spacing w:after="60"/>
      </w:pP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7. Нормалізація статусів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Різні сайти можуть повертати різні назви статусів. Тому потрібен єдиний словник normalized_status. Raw status треба зберігати без втрати даних.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19"/>
        </w:rPr>
        <w:t>Приклад mapping для авіа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"raw_status": "Departed from origin airport",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"normalized_status": "departed"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hAnsi="Arial" w:eastAsia="Arial"/>
          <w:b/>
          <w:color w:val="1F4E79"/>
          <w:sz w:val="19"/>
        </w:rPr>
        <w:t>Приклад mapping для контейнера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"raw_status": "Gate out empty",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"normalized_status": "container_picked_up"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normalized_status</w:t>
            </w:r>
          </w:p>
        </w:tc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Значення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not_found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Номер валідний, але tracking-дані не знайдено.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created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Запис або booking створено.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booked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Вантаж заброньований у перевізника.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received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Вантаж прийнято складом / авіалінією.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in_origin_terminal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Вантаж на origin terminal.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departed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Вантаж або судно/рейс відправлено.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in_transit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Вантаж у транзиті.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arrived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Вантаж прибув у порт / аеропорт.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customs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Митні процедури.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ready_for_pickup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Готовий до отримання.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delivered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Доставлено / видано.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container_picked_up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Порожній або завантажений контейнер забраний.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container_returned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Порожній контейнер повернуто.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exception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Проблема, затримка, hold, failed event.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unknown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Статус не вдалося класифікувати.</w:t>
            </w:r>
          </w:p>
        </w:tc>
      </w:tr>
    </w:tbl>
    <w:p>
      <w:pPr>
        <w:spacing w:after="60"/>
      </w:pP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8. JSON формат відповіді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Відповідь має бути стабільною та валідною. Навіть якщо частина даних відсутня, структура JSON не повинна змінюватися. Відсутні значення повертати як null або порожній масив.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19"/>
        </w:rPr>
        <w:t>Приклад повної JSON-відповіді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"request_id": "tracking-check-2026-06-07-001",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"checked_at": "2026-06-07T12:30:00Z",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"summary":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"total": 2,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"success": 1,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"failed": 1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"results": [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"input":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"id": "internal-001",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"number": "123-12345678"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"detected":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"type": "air_awb",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"normalized_number": "123-12345678",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"carrier":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"name": "Example Airline",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"code": "XX",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"source": "awb_prefix"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"tracking":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"current_status": "in_transit",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"raw_status": "Departed from origin airport",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"last_event":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"event_code": "DEP",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"event_name": "Departed",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"location": "HKG",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"datetime": "2026-06-05T18:45:00+08:00",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"is_actual": true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"dates":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"etd": "2026-06-05T18:00:00+08:00",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"eta": "2026-06-08T10:30:00+02:00",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"actual_departure": "2026-06-05T18:45:00+08:00",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"actual_arrival": null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"route":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"origin": "HKG",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"destination": "WAW",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"transit_points": ["DOH"]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"events": [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  "event_code": "RCS",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  "event_name": "Cargo received",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  "normalized_status": "received",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  "location": "HKG",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  "datetime": "2026-06-05T09:15:00+08:00",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  "raw_text": "Shipment received from shipper"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  }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]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"source":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"primary_source": "track-trace.com",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"final_source": "carrier_website",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"url": "https://example.com/tracking",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"retrieved_at": "2026-06-07T12:30:00Z"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"quality":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"confidence": 0.86,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"data_complete": false,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"missing_fields": ["actual_arrival"],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 "warnings": []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"errors": []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]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</w:tc>
      </w:tr>
    </w:tbl>
    <w:p>
      <w:pPr>
        <w:spacing w:after="60"/>
      </w:pPr>
    </w:p>
    <w:p>
      <w:pPr>
        <w:pStyle w:val="Heading2"/>
        <w:spacing w:before="80" w:after="100" w:line="259" w:lineRule="auto"/>
      </w:pPr>
      <w:r>
        <w:rPr>
          <w:rFonts w:ascii="Arial" w:hAnsi="Arial" w:eastAsia="Arial"/>
        </w:rPr>
        <w:t>8.1. Скорочена відповідь для інтеграцій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Для внутрішніх систем можна додатково повертати скорочений формат, але повна відповідь має бути доступна для debug / audit.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"id": "internal-001",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"number": "123-12345678",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"type": "air_awb",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"current_status": "in_transit",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"eta": "2026-06-08T10:30:00+02:00",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"etd": "2026-06-05T18:00:00+08:00",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"last_event_at": "2026-06-05T18:45:00+08:00",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"source": "carrier_website",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"errors": []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</w:tc>
      </w:tr>
    </w:tbl>
    <w:p>
      <w:pPr>
        <w:spacing w:after="60"/>
      </w:pP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9. Обробка помилок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Помилка по одному номеру не повинна зупиняти обробку всього списку. Для кожного номера повертається власний errors-масив.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Код помилки</w:t>
            </w:r>
          </w:p>
        </w:tc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Коли повертати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INVALID_FORMAT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Номер не відповідає формату AWB або container number.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NOT_FOUND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Номер валідний, але tracking-дані не знайдено.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SOURCE_UNAVAILABLE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Сайт або API тимчасово недоступний.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TIMEOUT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Перевищено timeout запиту або завантаження сторінки.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CAPTCHA_REQUIRED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Сайт вимагає CAPTCHA або блокує автоматизацію.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LOGIN_REQUIRED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Джерело потребує логін / закритий кабінет.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PARSING_FAILED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Сторінку отримано, але структуру даних не вдалося розпарсити.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PARTIAL_DATA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Дані знайдені, але частина ключових полів відсутня.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hAnsi="Arial" w:eastAsia="Arial"/>
          <w:b/>
          <w:color w:val="1F4E79"/>
          <w:sz w:val="19"/>
        </w:rPr>
        <w:t>Приклад error-блоку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"errors": [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"code": "CAPTCHA_REQUIRED",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"message": "Carrier website requires CAPTCHA; automatic extraction is not possible",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"source": "carrier_website"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]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</w:tc>
      </w:tr>
    </w:tbl>
    <w:p>
      <w:pPr>
        <w:spacing w:after="60"/>
      </w:pP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10. Архітектура рішення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AI-агент не повинен бути “чорним ящиком”. Критичні частини — валідація номерів, JSON-схема, формат дат, обробка помилок — мають бути детермінованими.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19"/>
        </w:rPr>
        <w:t>Рекомендована архітектура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Input Parser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-&gt; Number Type Detector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-&gt; Tracking Source Router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-&gt; Source Connectors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- TrackTraceAirConnector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- TrackTraceContainerConnector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- CarrierWebsiteConnector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 - CargoAiConnector optional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-&gt; HTML/API Response Parser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-&gt; Status Normalizer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-&gt; JSON Response Builder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-&gt; Logger / Debug Artifacts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Відповідальність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Input Parser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Приймає JSON / CSV / Excel, нормалізує пробіли, регістр, дефіси.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Number Type Detector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Визначає air_awb / sea_container / unknown.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Tracking Source Router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Обирає primary і fallback-джерело.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Source Connectors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Ізолює логіку роботи з кожним сайтом або API.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Parser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Витягує події, дати, маршрут, carrier, status.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Status Normalizer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Мапить raw_status у normalized_status.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JSON Builder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Формує стабільну відповідь за схемою.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Logger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Зберігає кроки обробки, помилки, debug-інформацію.</w:t>
            </w:r>
          </w:p>
        </w:tc>
      </w:tr>
    </w:tbl>
    <w:p>
      <w:pPr>
        <w:spacing w:after="60"/>
      </w:pPr>
    </w:p>
    <w:p>
      <w:pPr>
        <w:pStyle w:val="Heading2"/>
        <w:spacing w:before="80" w:after="100" w:line="259" w:lineRule="auto"/>
      </w:pPr>
      <w:r>
        <w:rPr>
          <w:rFonts w:ascii="Arial" w:hAnsi="Arial" w:eastAsia="Arial"/>
        </w:rPr>
        <w:t>10.1. Де доречно використовувати AI</w:t>
      </w:r>
    </w:p>
    <w:p>
      <w:pPr>
        <w:pStyle w:val="ListBullet"/>
        <w:spacing w:after="40"/>
      </w:pPr>
      <w:r>
        <w:rPr>
          <w:rFonts w:ascii="Arial" w:hAnsi="Arial" w:eastAsia="Arial"/>
        </w:rPr>
        <w:t>Вибір fallback-джерела, якщо основне джерело не спрацювало.</w:t>
      </w:r>
    </w:p>
    <w:p>
      <w:pPr>
        <w:pStyle w:val="ListBullet"/>
        <w:spacing w:after="40"/>
      </w:pPr>
      <w:r>
        <w:rPr>
          <w:rFonts w:ascii="Arial" w:hAnsi="Arial" w:eastAsia="Arial"/>
        </w:rPr>
        <w:t>Розпізнавання структури нестандартної сторінки.</w:t>
      </w:r>
    </w:p>
    <w:p>
      <w:pPr>
        <w:pStyle w:val="ListBullet"/>
        <w:spacing w:after="40"/>
      </w:pPr>
      <w:r>
        <w:rPr>
          <w:rFonts w:ascii="Arial" w:hAnsi="Arial" w:eastAsia="Arial"/>
        </w:rPr>
        <w:t>Витягування tracking events із напівструктурованого тексту.</w:t>
      </w:r>
    </w:p>
    <w:p>
      <w:pPr>
        <w:pStyle w:val="ListBullet"/>
        <w:spacing w:after="40"/>
      </w:pPr>
      <w:r>
        <w:rPr>
          <w:rFonts w:ascii="Arial" w:hAnsi="Arial" w:eastAsia="Arial"/>
        </w:rPr>
        <w:t>Мапінг raw status у normalized_status, якщо deterministic rules не покривають статус.</w:t>
      </w:r>
    </w:p>
    <w:p>
      <w:pPr>
        <w:pStyle w:val="ListBullet"/>
        <w:spacing w:after="40"/>
      </w:pPr>
      <w:r>
        <w:rPr>
          <w:rFonts w:ascii="Arial" w:hAnsi="Arial" w:eastAsia="Arial"/>
        </w:rPr>
        <w:t>Пояснення для користувача, чому дані неповні.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AI не повинен самостійно вигадувати статуси або дати. Якщо даних у джерелі немає — повертати null, missing_fields і відповідне warning / error.</w:t>
      </w: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11. Технічні вимоги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Категорія</w:t>
            </w:r>
          </w:p>
        </w:tc>
        <w:tc>
          <w:tcPr>
            <w:tcW w:type="dxa" w:w="49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Вимога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Мова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Python або Node.js.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Browser automation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Playwright або Puppeteer, якщо потрібен доступ до сайтів без API.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API-запити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requests/httpx для Python або Axios/fetch для Node.js.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Валідація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Pydantic / Zod / JSON Schema.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Запуск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Локальний запуск через README. Docker / docker-compose — бажано.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Timeout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Окремий timeout на кожне джерело та кожен номер.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Retry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1-2 повторні спроби для тимчасових network errors.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Rate limiting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Не робити агресивні паралельні запити до зовнішніх сайтів.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Debug mode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Зберігати HTML або screenshot проблемної сторінки у debug-режимі.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Security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API keys і cookies не зберігати в коді; використовувати env variables.</w:t>
            </w:r>
          </w:p>
        </w:tc>
      </w:tr>
    </w:tbl>
    <w:p>
      <w:pPr>
        <w:spacing w:after="60"/>
      </w:pPr>
    </w:p>
    <w:p>
      <w:pPr>
        <w:pStyle w:val="Heading2"/>
        <w:spacing w:before="80" w:after="100" w:line="259" w:lineRule="auto"/>
      </w:pPr>
      <w:r>
        <w:rPr>
          <w:rFonts w:ascii="Arial" w:hAnsi="Arial" w:eastAsia="Arial"/>
        </w:rPr>
        <w:t>11.1. Вимоги до дат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Усі нормалізовані дати мають повертатися в ISO 8601. Сирий текст дати можна зберігати додатково в raw_datetime.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"datetime": "2026-06-07T12:30:00+03:00",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"raw_datetime": "07 Jun 2026 12:30",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"timezone": "+03:00",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"timezone_confidence": "source_provided"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</w:tc>
      </w:tr>
    </w:tbl>
    <w:p>
      <w:pPr>
        <w:spacing w:after="60"/>
      </w:pPr>
    </w:p>
    <w:p>
      <w:pPr>
        <w:spacing w:before="0" w:after="120" w:line="259" w:lineRule="auto"/>
      </w:pPr>
      <w:r>
        <w:rPr>
          <w:rFonts w:ascii="Arial" w:hAnsi="Arial" w:eastAsia="Arial"/>
        </w:rPr>
        <w:t>Якщо timezone невідомий, datetime не треба вигадувати. Повернути timezone = null і timezone_confidence = unknown.</w:t>
      </w: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12. Логування та контроль якості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Прототип має вести лог по кожному номеру. Лог може бути в консолі, файлі або окремому debug-полі відповіді.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19"/>
        </w:rPr>
        <w:t>Приклад debug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"shipment_number": "MSCU1234567",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"steps": [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"step": "detect_type",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"status": "success",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"result": "sea_container"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"step": "query_track_trace",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"status": "success",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"url": "https://www.track-trace.com/container"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},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"step": "parse_events",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"status": "success",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  "events_count": 5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 xml:space="preserve">  ]</w:t>
            </w:r>
          </w:p>
          <w:p>
            <w:pPr>
              <w:pStyle w:val="CodeBlockText"/>
              <w:spacing w:after="0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</w:tc>
      </w:tr>
    </w:tbl>
    <w:p>
      <w:pPr>
        <w:spacing w:after="60"/>
      </w:pPr>
    </w:p>
    <w:p>
      <w:pPr>
        <w:pStyle w:val="Heading2"/>
        <w:spacing w:before="80" w:after="100" w:line="259" w:lineRule="auto"/>
      </w:pPr>
      <w:r>
        <w:rPr>
          <w:rFonts w:ascii="Arial" w:hAnsi="Arial" w:eastAsia="Arial"/>
        </w:rPr>
        <w:t>12.1. Quality-блок</w:t>
      </w:r>
    </w:p>
    <w:p>
      <w:pPr>
        <w:pStyle w:val="ListBullet"/>
        <w:spacing w:after="40"/>
      </w:pPr>
      <w:r>
        <w:rPr>
          <w:rFonts w:ascii="Arial" w:hAnsi="Arial" w:eastAsia="Arial"/>
        </w:rPr>
        <w:t>confidence: число від 0 до 1, яке показує впевненість у якості витягнутих даних.</w:t>
      </w:r>
    </w:p>
    <w:p>
      <w:pPr>
        <w:pStyle w:val="ListBullet"/>
        <w:spacing w:after="40"/>
      </w:pPr>
      <w:r>
        <w:rPr>
          <w:rFonts w:ascii="Arial" w:hAnsi="Arial" w:eastAsia="Arial"/>
        </w:rPr>
        <w:t>data_complete: true / false.</w:t>
      </w:r>
    </w:p>
    <w:p>
      <w:pPr>
        <w:pStyle w:val="ListBullet"/>
        <w:spacing w:after="40"/>
      </w:pPr>
      <w:r>
        <w:rPr>
          <w:rFonts w:ascii="Arial" w:hAnsi="Arial" w:eastAsia="Arial"/>
        </w:rPr>
        <w:t>missing_fields: список відсутніх ключових полів.</w:t>
      </w:r>
    </w:p>
    <w:p>
      <w:pPr>
        <w:pStyle w:val="ListBullet"/>
        <w:spacing w:after="40"/>
      </w:pPr>
      <w:r>
        <w:rPr>
          <w:rFonts w:ascii="Arial" w:hAnsi="Arial" w:eastAsia="Arial"/>
        </w:rPr>
        <w:t>warnings: список попереджень, наприклад invalid_check_digit або partial_route.</w:t>
      </w: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13. Критерії приймання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68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918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Критерій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Сервіс запускається локально за README.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Можна передати список номерів у JSON.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Кожен номер обробляється незалежно від інших.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Формат номера визначається автоматично.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AWB і container numbers мають окрему логіку обробки.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Відповідь повертається у валідному JSON.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Є normalized_status і raw_status.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Є ETA / ETD, якщо вони доступні в джерелі.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9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Є pickup / return container, якщо такі дані доступні.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10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Є список tracking events, якщо він доступний.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11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Є source-блок із джерелом даних і часом отримання.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12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Є errors-блок із зрозумілими кодами помилок.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13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Код не містить hardcode конкретних номерів.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14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Архітектура дозволяє додавати нові carrier connectors.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15</w:t>
            </w:r>
          </w:p>
        </w:tc>
        <w:tc>
          <w:tcPr>
            <w:tcW w:type="dxa" w:w="9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Arial"/>
                <w:sz w:val="17"/>
              </w:rPr>
              <w:t>README містить приклади запуску, input і output.</w:t>
            </w:r>
          </w:p>
        </w:tc>
      </w:tr>
    </w:tbl>
    <w:p>
      <w:pPr>
        <w:spacing w:after="60"/>
      </w:pP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14. Що кандидат має здати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1.  </w:t>
      </w:r>
      <w:r>
        <w:rPr>
          <w:rFonts w:ascii="Arial" w:hAnsi="Arial" w:eastAsia="Arial"/>
        </w:rPr>
        <w:t>Посилання на Git-репозиторій або архів із кодом.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2.  </w:t>
      </w:r>
      <w:r>
        <w:rPr>
          <w:rFonts w:ascii="Arial" w:hAnsi="Arial" w:eastAsia="Arial"/>
        </w:rPr>
        <w:t>README з інструкцією запуску.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3.  </w:t>
      </w:r>
      <w:r>
        <w:rPr>
          <w:rFonts w:ascii="Arial" w:hAnsi="Arial" w:eastAsia="Arial"/>
        </w:rPr>
        <w:t>Приклад вхідного JSON або CSV.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4.  </w:t>
      </w:r>
      <w:r>
        <w:rPr>
          <w:rFonts w:ascii="Arial" w:hAnsi="Arial" w:eastAsia="Arial"/>
        </w:rPr>
        <w:t>Приклад вихідного JSON.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5.  </w:t>
      </w:r>
      <w:r>
        <w:rPr>
          <w:rFonts w:ascii="Arial" w:hAnsi="Arial" w:eastAsia="Arial"/>
        </w:rPr>
        <w:t>Опис архітектури та основних модулів.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6.  </w:t>
      </w:r>
      <w:r>
        <w:rPr>
          <w:rFonts w:ascii="Arial" w:hAnsi="Arial" w:eastAsia="Arial"/>
        </w:rPr>
        <w:t>Список підтриманих джерел tracking.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7.  </w:t>
      </w:r>
      <w:r>
        <w:rPr>
          <w:rFonts w:ascii="Arial" w:hAnsi="Arial" w:eastAsia="Arial"/>
        </w:rPr>
        <w:t>Список обмежень і відомих проблем.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8.  </w:t>
      </w:r>
      <w:r>
        <w:rPr>
          <w:rFonts w:ascii="Arial" w:hAnsi="Arial" w:eastAsia="Arial"/>
        </w:rPr>
        <w:t>Коротку інструкцію, як додати новий carrier connector.</w:t>
      </w:r>
    </w:p>
    <w:p>
      <w:pPr>
        <w:spacing w:after="40"/>
        <w:ind w:left="142" w:hanging="142"/>
      </w:pPr>
      <w:r>
        <w:rPr>
          <w:rFonts w:ascii="Arial" w:hAnsi="Arial" w:eastAsia="Arial"/>
        </w:rPr>
        <w:t xml:space="preserve">9.  </w:t>
      </w:r>
      <w:r>
        <w:rPr>
          <w:rFonts w:ascii="Arial" w:hAnsi="Arial" w:eastAsia="Arial"/>
        </w:rPr>
        <w:t>Dockerfile або docker-compose, якщо реалізовано.</w:t>
      </w:r>
    </w:p>
    <w:p>
      <w:pPr>
        <w:pStyle w:val="Heading2"/>
        <w:spacing w:before="80" w:after="100" w:line="259" w:lineRule="auto"/>
      </w:pPr>
      <w:r>
        <w:rPr>
          <w:rFonts w:ascii="Arial" w:hAnsi="Arial" w:eastAsia="Arial"/>
        </w:rPr>
        <w:t>14.1. Що не потрібно в тестовій версії</w:t>
      </w:r>
    </w:p>
    <w:p>
      <w:pPr>
        <w:pStyle w:val="ListBullet"/>
        <w:spacing w:after="40"/>
      </w:pPr>
      <w:r>
        <w:rPr>
          <w:rFonts w:ascii="Arial" w:hAnsi="Arial" w:eastAsia="Arial"/>
        </w:rPr>
        <w:t>Повноцінний production UI.</w:t>
      </w:r>
    </w:p>
    <w:p>
      <w:pPr>
        <w:pStyle w:val="ListBullet"/>
        <w:spacing w:after="40"/>
      </w:pPr>
      <w:r>
        <w:rPr>
          <w:rFonts w:ascii="Arial" w:hAnsi="Arial" w:eastAsia="Arial"/>
        </w:rPr>
        <w:t>Інтеграція з CRM / ERP.</w:t>
      </w:r>
    </w:p>
    <w:p>
      <w:pPr>
        <w:pStyle w:val="ListBullet"/>
        <w:spacing w:after="40"/>
      </w:pPr>
      <w:r>
        <w:rPr>
          <w:rFonts w:ascii="Arial" w:hAnsi="Arial" w:eastAsia="Arial"/>
        </w:rPr>
        <w:t>Авторизація користувачів.</w:t>
      </w:r>
    </w:p>
    <w:p>
      <w:pPr>
        <w:pStyle w:val="ListBullet"/>
        <w:spacing w:after="40"/>
      </w:pPr>
      <w:r>
        <w:rPr>
          <w:rFonts w:ascii="Arial" w:hAnsi="Arial" w:eastAsia="Arial"/>
        </w:rPr>
        <w:t>Оплата зовнішніх API.</w:t>
      </w:r>
    </w:p>
    <w:p>
      <w:pPr>
        <w:pStyle w:val="ListBullet"/>
        <w:spacing w:after="40"/>
      </w:pPr>
      <w:r>
        <w:rPr>
          <w:rFonts w:ascii="Arial" w:hAnsi="Arial" w:eastAsia="Arial"/>
        </w:rPr>
        <w:t>Підтримка всіх перевізників світу.</w:t>
      </w:r>
    </w:p>
    <w:p>
      <w:pPr>
        <w:pStyle w:val="ListBullet"/>
        <w:spacing w:after="40"/>
      </w:pPr>
      <w:r>
        <w:rPr>
          <w:rFonts w:ascii="Arial" w:hAnsi="Arial" w:eastAsia="Arial"/>
        </w:rPr>
        <w:t>Обхід CAPTCHA, paywall або закритих кабінетів.</w:t>
      </w: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15. Додаткові завдання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Ці пункти не є обов’язковими для MVP, але будуть плюсом при оцінці сильного кандидата.</w:t>
      </w:r>
    </w:p>
    <w:p>
      <w:pPr>
        <w:pStyle w:val="ListBullet"/>
        <w:spacing w:after="40"/>
      </w:pPr>
      <w:r>
        <w:rPr>
          <w:rFonts w:ascii="Arial" w:hAnsi="Arial" w:eastAsia="Arial"/>
        </w:rPr>
        <w:t>Черга обробки номерів.</w:t>
      </w:r>
    </w:p>
    <w:p>
      <w:pPr>
        <w:pStyle w:val="ListBullet"/>
        <w:spacing w:after="40"/>
      </w:pPr>
      <w:r>
        <w:rPr>
          <w:rFonts w:ascii="Arial" w:hAnsi="Arial" w:eastAsia="Arial"/>
        </w:rPr>
        <w:t>Кешування результатів.</w:t>
      </w:r>
    </w:p>
    <w:p>
      <w:pPr>
        <w:pStyle w:val="ListBullet"/>
        <w:spacing w:after="40"/>
      </w:pPr>
      <w:r>
        <w:rPr>
          <w:rFonts w:ascii="Arial" w:hAnsi="Arial" w:eastAsia="Arial"/>
        </w:rPr>
        <w:t>Повторна перевірка через заданий інтервал.</w:t>
      </w:r>
    </w:p>
    <w:p>
      <w:pPr>
        <w:pStyle w:val="ListBullet"/>
        <w:spacing w:after="40"/>
      </w:pPr>
      <w:r>
        <w:rPr>
          <w:rFonts w:ascii="Arial" w:hAnsi="Arial" w:eastAsia="Arial"/>
        </w:rPr>
        <w:t>Webhook при зміні статусу.</w:t>
      </w:r>
    </w:p>
    <w:p>
      <w:pPr>
        <w:pStyle w:val="ListBullet"/>
        <w:spacing w:after="40"/>
      </w:pPr>
      <w:r>
        <w:rPr>
          <w:rFonts w:ascii="Arial" w:hAnsi="Arial" w:eastAsia="Arial"/>
        </w:rPr>
        <w:t>Порівняння попереднього статусу з новим.</w:t>
      </w:r>
    </w:p>
    <w:p>
      <w:pPr>
        <w:pStyle w:val="ListBullet"/>
        <w:spacing w:after="40"/>
      </w:pPr>
      <w:r>
        <w:rPr>
          <w:rFonts w:ascii="Arial" w:hAnsi="Arial" w:eastAsia="Arial"/>
        </w:rPr>
        <w:t>Визначення затримки відносно ETA.</w:t>
      </w:r>
    </w:p>
    <w:p>
      <w:pPr>
        <w:pStyle w:val="ListBullet"/>
        <w:spacing w:after="40"/>
      </w:pPr>
      <w:r>
        <w:rPr>
          <w:rFonts w:ascii="Arial" w:hAnsi="Arial" w:eastAsia="Arial"/>
        </w:rPr>
        <w:t>Поля risk_level і delay_detected.</w:t>
      </w:r>
    </w:p>
    <w:p>
      <w:pPr>
        <w:pStyle w:val="ListBullet"/>
        <w:spacing w:after="40"/>
      </w:pPr>
      <w:r>
        <w:rPr>
          <w:rFonts w:ascii="Arial" w:hAnsi="Arial" w:eastAsia="Arial"/>
        </w:rPr>
        <w:t>Автоматичний переклад raw status українською.</w:t>
      </w:r>
    </w:p>
    <w:p>
      <w:pPr>
        <w:pStyle w:val="ListBullet"/>
        <w:spacing w:after="40"/>
      </w:pPr>
      <w:r>
        <w:rPr>
          <w:rFonts w:ascii="Arial" w:hAnsi="Arial" w:eastAsia="Arial"/>
        </w:rPr>
        <w:t>Простий web UI для завантаження Excel-файлу.</w:t>
      </w:r>
    </w:p>
    <w:p>
      <w:pPr>
        <w:pStyle w:val="ListBullet"/>
        <w:spacing w:after="40"/>
      </w:pPr>
      <w:r>
        <w:rPr>
          <w:rFonts w:ascii="Arial" w:hAnsi="Arial" w:eastAsia="Arial"/>
        </w:rPr>
        <w:t>Експорт результату в Excel або Google Sheets.</w:t>
      </w:r>
    </w:p>
    <w:p>
      <w:pPr>
        <w:pStyle w:val="Heading1"/>
        <w:spacing w:before="160" w:after="100" w:line="259" w:lineRule="auto"/>
      </w:pPr>
      <w:r>
        <w:rPr>
          <w:rFonts w:ascii="Arial" w:hAnsi="Arial" w:eastAsia="Arial"/>
        </w:rPr>
        <w:t>16. Джерела та корисні посилання</w:t>
      </w:r>
    </w:p>
    <w:p>
      <w:pPr>
        <w:spacing w:before="0" w:after="120" w:line="259" w:lineRule="auto"/>
      </w:pPr>
      <w:r>
        <w:rPr>
          <w:rFonts w:ascii="Arial" w:hAnsi="Arial" w:eastAsia="Arial"/>
        </w:rPr>
        <w:t>Посилання наведені для орієнтації програміста. Перед production-інтеграцією потрібно окремо перевірити юридичні умови використання кожного сайту або API.</w:t>
      </w:r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track-trace.com — Air cargo tracking: </w:t>
      </w:r>
      <w:hyperlink r:id="rId10">
        <w:r>
          <w:rPr>
            <w:color w:val="0563C1"/>
            <w:u w:val="single"/>
            <w:rFonts w:ascii="Arial" w:hAnsi="Arial" w:eastAsia="Arial"/>
          </w:rPr>
          <w:t>https://www.track-trace.com/aircargo</w:t>
        </w:r>
      </w:hyperlink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track-trace.com — Container tracking: </w:t>
      </w:r>
      <w:hyperlink r:id="rId11">
        <w:r>
          <w:rPr>
            <w:color w:val="0563C1"/>
            <w:u w:val="single"/>
            <w:rFonts w:ascii="Arial" w:hAnsi="Arial" w:eastAsia="Arial"/>
          </w:rPr>
          <w:t>https://www.track-trace.com/container</w:t>
        </w:r>
      </w:hyperlink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CargoAI — CargoCONNECT APIs Introduction: </w:t>
      </w:r>
      <w:hyperlink r:id="rId12">
        <w:r>
          <w:rPr>
            <w:color w:val="0563C1"/>
            <w:u w:val="single"/>
            <w:rFonts w:ascii="Arial" w:hAnsi="Arial" w:eastAsia="Arial"/>
          </w:rPr>
          <w:t>https://cargoai.readme.io/reference/introduction</w:t>
        </w:r>
      </w:hyperlink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CargoAI — Track &amp; Trace API: </w:t>
      </w:r>
      <w:hyperlink r:id="rId13">
        <w:r>
          <w:rPr>
            <w:color w:val="0563C1"/>
            <w:u w:val="single"/>
            <w:rFonts w:ascii="Arial" w:hAnsi="Arial" w:eastAsia="Arial"/>
          </w:rPr>
          <w:t>https://cargoai.readme.io/reference/track-and-trace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Borders>
              <w:top w:sz="4" w:val="single" w:color="A9D18E"/>
              <w:left w:sz="4" w:val="single" w:color="A9D18E"/>
              <w:bottom w:sz="4" w:val="single" w:color="A9D18E"/>
              <w:right w:sz="4" w:val="single" w:color="A9D18E"/>
            </w:tcBorders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F4E79"/>
                <w:sz w:val="21"/>
              </w:rPr>
              <w:t>Фінальне формулювання задачі для кандидата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sz w:val="19"/>
              </w:rPr>
              <w:t>Розробити прототип AI-агента / tracking-сервісу, який приймає список AWB та container numbers, автоматично визначає тип кожного номера, отримує актуальний tracking status із доступних онлайн-джерел і повертає уніфікований JSON з подіями, ETA / ETD, поточним статусом, джерелом даних та помилками.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sz w:val="19"/>
              </w:rPr>
            </w:r>
          </w:p>
          <w:p>
            <w:pPr>
              <w:spacing w:before="0" w:after="40" w:line="259" w:lineRule="auto"/>
            </w:pPr>
            <w:r>
              <w:rPr>
                <w:rFonts w:ascii="Arial" w:hAnsi="Arial" w:eastAsia="Arial"/>
                <w:sz w:val="19"/>
              </w:rPr>
              <w:t>Основний фокус: правильна архітектура, якісний JSON, стабільна обробка помилок і можливість масштабування на нові tracking-джерела.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F7F7F"/>
        <w:sz w:val="16"/>
      </w:rPr>
      <w:t>ТЗ: AI-агент для tracking авіа та морських вантажів | Тестове завдання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Text">
    <w:name w:val="CodeBlockText"/>
    <w:pPr>
      <w:spacing w:after="0" w:line="240" w:lineRule="auto"/>
    </w:pPr>
    <w:rPr>
      <w:rFonts w:ascii="Courier New" w:hAnsi="Courier New" w:eastAsia="Courier New"/>
      <w:sz w:val="16"/>
    </w:rPr>
  </w:style>
  <w:style w:type="paragraph" w:customStyle="1" w:styleId="SmallNote">
    <w:name w:val="SmallNote"/>
    <w:rPr>
      <w:rFonts w:ascii="Arial" w:hAnsi="Arial" w:eastAsia="Arial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track-trace.com/aircargo" TargetMode="External"/><Relationship Id="rId11" Type="http://schemas.openxmlformats.org/officeDocument/2006/relationships/hyperlink" Target="https://www.track-trace.com/container" TargetMode="External"/><Relationship Id="rId12" Type="http://schemas.openxmlformats.org/officeDocument/2006/relationships/hyperlink" Target="https://cargoai.readme.io/reference/introduction" TargetMode="External"/><Relationship Id="rId13" Type="http://schemas.openxmlformats.org/officeDocument/2006/relationships/hyperlink" Target="https://cargoai.readme.io/reference/track-and-tr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AI-агент для tracking авіа та морських вантажів</dc:title>
  <dc:subject>Тестове завдання програмістам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