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CA36D9">
      <w:pPr>
        <w:spacing w:line="24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Аннотированная электронная библиотека</w:t>
      </w:r>
    </w:p>
    <w:p w14:paraId="0F5367AD">
      <w:pPr>
        <w:spacing w:line="24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по направлению 09.03.01 «Информатика и вычислительная техника»</w:t>
      </w:r>
    </w:p>
    <w:p w14:paraId="5DB6036F">
      <w:pPr>
        <w:spacing w:line="240" w:lineRule="auto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4BE77EDF">
      <w:pPr>
        <w:spacing w:line="24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РАЗДЕЛ 1. ПРОГРАММИРОВАНИЕ</w:t>
      </w:r>
    </w:p>
    <w:p w14:paraId="65D74F29">
      <w:pPr>
        <w:spacing w:line="24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cs="Times New Roman"/>
          <w:sz w:val="24"/>
          <w:szCs w:val="24"/>
          <w:lang w:val="ru-RU"/>
        </w:rPr>
        <w:t xml:space="preserve">- </w:t>
      </w:r>
      <w:r>
        <w:rPr>
          <w:rFonts w:hint="default" w:ascii="Times New Roman" w:hAnsi="Times New Roman" w:cs="Times New Roman"/>
          <w:sz w:val="24"/>
          <w:szCs w:val="24"/>
        </w:rPr>
        <w:t>Федоров, Д. Ю. Программирование на Python для решения инженерных и научных задач : учебное пособие / Д. Ю. Федоров. — Санкт-Петербург : Лань, 2022. — 160 с. — ISBN 978-5-8114-4563-9.</w:t>
      </w:r>
    </w:p>
    <w:p w14:paraId="6D18194E">
      <w:pPr>
        <w:spacing w:line="24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</w:rPr>
        <w:t>Аннотация:</w:t>
      </w:r>
      <w:r>
        <w:rPr>
          <w:rFonts w:hint="default" w:ascii="Times New Roman" w:hAnsi="Times New Roman" w:cs="Times New Roman"/>
          <w:sz w:val="24"/>
          <w:szCs w:val="24"/>
        </w:rPr>
        <w:t xml:space="preserve"> Пособие ориентировано на практическое применение Python в инженерных расчетах и научных исследованиях. Рассматриваются работа с библиотеками NumPy, SciPy, Matplotlib, обработка данных, численные методы и визуализация результатов.</w:t>
      </w:r>
    </w:p>
    <w:p w14:paraId="5A474EAE">
      <w:pPr>
        <w:spacing w:line="24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</w:rPr>
        <w:t>Доступ:</w:t>
      </w:r>
      <w:r>
        <w:rPr>
          <w:rFonts w:hint="default" w:ascii="Times New Roman" w:hAnsi="Times New Roman" w:cs="Times New Roman"/>
          <w:sz w:val="24"/>
          <w:szCs w:val="24"/>
        </w:rPr>
        <w:t xml:space="preserve"> ЭБС «Лань».</w:t>
      </w:r>
    </w:p>
    <w:p w14:paraId="7288A1B4">
      <w:pPr>
        <w:spacing w:line="240" w:lineRule="auto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414F09BF">
      <w:pPr>
        <w:spacing w:line="24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cs="Times New Roman"/>
          <w:sz w:val="24"/>
          <w:szCs w:val="24"/>
          <w:lang w:val="ru-RU"/>
        </w:rPr>
        <w:t xml:space="preserve">- </w:t>
      </w:r>
      <w:r>
        <w:rPr>
          <w:rFonts w:hint="default" w:ascii="Times New Roman" w:hAnsi="Times New Roman" w:cs="Times New Roman"/>
          <w:sz w:val="24"/>
          <w:szCs w:val="24"/>
        </w:rPr>
        <w:t>Васильев, А. Н. Python для анализа данных и обработки естественного языка : учебное пособие / А. Н. Васильев. — Санкт-Петербург : Лань, 2023. — 320 с. — ISBN 978-5-8114-9946-5.</w:t>
      </w:r>
    </w:p>
    <w:p w14:paraId="5D5B4517">
      <w:pPr>
        <w:spacing w:line="24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</w:rPr>
        <w:t xml:space="preserve">Аннотация: </w:t>
      </w:r>
      <w:r>
        <w:rPr>
          <w:rFonts w:hint="default" w:ascii="Times New Roman" w:hAnsi="Times New Roman" w:cs="Times New Roman"/>
          <w:sz w:val="24"/>
          <w:szCs w:val="24"/>
        </w:rPr>
        <w:t>Книга посвящена современным методам анализа данных с использованием Python. Особое внимание уделено библиотекам для машинного обучения (scikit-learn), обработки естественного языка (NLTK, spaCy) и визуализации данных.</w:t>
      </w:r>
    </w:p>
    <w:p w14:paraId="08F1CC7C">
      <w:pPr>
        <w:spacing w:line="24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</w:rPr>
        <w:t>Доступ:</w:t>
      </w:r>
      <w:r>
        <w:rPr>
          <w:rFonts w:hint="default" w:ascii="Times New Roman" w:hAnsi="Times New Roman" w:cs="Times New Roman"/>
          <w:sz w:val="24"/>
          <w:szCs w:val="24"/>
        </w:rPr>
        <w:t xml:space="preserve"> ЭБС «Лань».</w:t>
      </w:r>
    </w:p>
    <w:p w14:paraId="66E4C89A">
      <w:pPr>
        <w:spacing w:line="240" w:lineRule="auto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35681446">
      <w:pPr>
        <w:spacing w:line="24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cs="Times New Roman"/>
          <w:sz w:val="24"/>
          <w:szCs w:val="24"/>
          <w:lang w:val="ru-RU"/>
        </w:rPr>
        <w:t xml:space="preserve">- </w:t>
      </w:r>
      <w:r>
        <w:rPr>
          <w:rFonts w:hint="default" w:ascii="Times New Roman" w:hAnsi="Times New Roman" w:cs="Times New Roman"/>
          <w:sz w:val="24"/>
          <w:szCs w:val="24"/>
        </w:rPr>
        <w:t>Литвиненко, А. Н. Технологии программирования на C++ : учебник / А. Н. Литвиненко. — Москва : ИНФРА-М, 2024. — 360 с. — ISBN 978-5-16-018547-3.</w:t>
      </w:r>
    </w:p>
    <w:p w14:paraId="52EEDD75">
      <w:pPr>
        <w:spacing w:line="24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</w:rPr>
        <w:t xml:space="preserve">Аннотация: </w:t>
      </w:r>
      <w:r>
        <w:rPr>
          <w:rFonts w:hint="default" w:ascii="Times New Roman" w:hAnsi="Times New Roman" w:cs="Times New Roman"/>
          <w:sz w:val="24"/>
          <w:szCs w:val="24"/>
        </w:rPr>
        <w:t>Учебник охватывает современные стандарты C++ (C++17/20), объектно-ориентированное и обобщенное программирование, работу с библиотекой STL, многопоточность и сетевое программирование.</w:t>
      </w:r>
    </w:p>
    <w:p w14:paraId="607E672D">
      <w:pPr>
        <w:spacing w:line="24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</w:rPr>
        <w:t>Доступ:</w:t>
      </w:r>
      <w:r>
        <w:rPr>
          <w:rFonts w:hint="default" w:ascii="Times New Roman" w:hAnsi="Times New Roman" w:cs="Times New Roman"/>
          <w:sz w:val="24"/>
          <w:szCs w:val="24"/>
        </w:rPr>
        <w:t xml:space="preserve"> ЭБС «Znanium».</w:t>
      </w:r>
    </w:p>
    <w:p w14:paraId="18C198E8">
      <w:pPr>
        <w:spacing w:line="240" w:lineRule="auto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29E863B1">
      <w:pPr>
        <w:spacing w:line="24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cs="Times New Roman"/>
          <w:sz w:val="24"/>
          <w:szCs w:val="24"/>
          <w:lang w:val="ru-RU"/>
        </w:rPr>
        <w:t xml:space="preserve">- </w:t>
      </w:r>
      <w:r>
        <w:rPr>
          <w:rFonts w:hint="default" w:ascii="Times New Roman" w:hAnsi="Times New Roman" w:cs="Times New Roman"/>
          <w:sz w:val="24"/>
          <w:szCs w:val="24"/>
        </w:rPr>
        <w:t>Зыков, С. В. Программирование. Объектно-ориентированный подход : учебник для вузов / С. В. Зыков. — 2-е изд., испр. и доп. — Москва : Юрайт, 2023. — 255 с. — ISBN 978-5-534-14860-2.</w:t>
      </w:r>
    </w:p>
    <w:p w14:paraId="35FA3CE7">
      <w:pPr>
        <w:spacing w:line="24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</w:rPr>
        <w:t>Аннотация:</w:t>
      </w:r>
      <w:r>
        <w:rPr>
          <w:rFonts w:hint="default" w:ascii="Times New Roman" w:hAnsi="Times New Roman" w:cs="Times New Roman"/>
          <w:sz w:val="24"/>
          <w:szCs w:val="24"/>
        </w:rPr>
        <w:t xml:space="preserve"> В книге излагаются фундаментальные принципы объектно-ориентированного программирования на примере языков Java и C#. Рассматриваются вопросы проектирования классов, наследования, полиморфизма, обработки исключений и создания пользовательских интерфейсов.</w:t>
      </w:r>
    </w:p>
    <w:p w14:paraId="73189242">
      <w:pPr>
        <w:spacing w:line="24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</w:rPr>
        <w:t>Доступ:</w:t>
      </w:r>
      <w:r>
        <w:rPr>
          <w:rFonts w:hint="default" w:ascii="Times New Roman" w:hAnsi="Times New Roman" w:cs="Times New Roman"/>
          <w:sz w:val="24"/>
          <w:szCs w:val="24"/>
        </w:rPr>
        <w:t xml:space="preserve"> ЭБС «Юрайт».</w:t>
      </w:r>
      <w:bookmarkStart w:id="0" w:name="_GoBack"/>
      <w:bookmarkEnd w:id="0"/>
    </w:p>
    <w:p w14:paraId="611F7A47">
      <w:pPr>
        <w:spacing w:line="24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cs="Times New Roman"/>
          <w:sz w:val="24"/>
          <w:szCs w:val="24"/>
          <w:lang w:val="ru-RU"/>
        </w:rPr>
        <w:t xml:space="preserve">- </w:t>
      </w:r>
      <w:r>
        <w:rPr>
          <w:rFonts w:hint="default" w:ascii="Times New Roman" w:hAnsi="Times New Roman" w:cs="Times New Roman"/>
          <w:sz w:val="24"/>
          <w:szCs w:val="24"/>
        </w:rPr>
        <w:t>Маслаков, В. А. Функциональное программирование на языке Haskell : учебное пособие / В. А. Маслаков. — Санкт-Петербург : Лань, 2024. — 190 с. — ISBN 978-5-8114-9999-1.</w:t>
      </w:r>
    </w:p>
    <w:p w14:paraId="20F4C3AB">
      <w:pPr>
        <w:spacing w:line="24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</w:rPr>
        <w:t>Аннотация:</w:t>
      </w:r>
      <w:r>
        <w:rPr>
          <w:rFonts w:hint="default" w:ascii="Times New Roman" w:hAnsi="Times New Roman" w:cs="Times New Roman"/>
          <w:sz w:val="24"/>
          <w:szCs w:val="24"/>
        </w:rPr>
        <w:t xml:space="preserve"> Пособие знакомит с парадигмой функционального программирования на примере языка Haskell. Рассматриваются основные концепции: функции высших порядков, ленивые вычисления, алгебраические типы данных, монады и их применение для решения практических задач.</w:t>
      </w:r>
    </w:p>
    <w:p w14:paraId="34574009">
      <w:pPr>
        <w:spacing w:line="24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</w:rPr>
        <w:t>Доступ:</w:t>
      </w:r>
      <w:r>
        <w:rPr>
          <w:rFonts w:hint="default" w:ascii="Times New Roman" w:hAnsi="Times New Roman" w:cs="Times New Roman"/>
          <w:sz w:val="24"/>
          <w:szCs w:val="24"/>
        </w:rPr>
        <w:t xml:space="preserve"> ЭБС «Лань».</w:t>
      </w:r>
    </w:p>
    <w:p w14:paraId="53A13D9C">
      <w:pPr>
        <w:spacing w:line="240" w:lineRule="auto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2D16ADB3">
      <w:pPr>
        <w:spacing w:line="24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РАЗДЕЛ 2. БОЛЬШИЕ ДАННЫЕ (BIG DATA)</w:t>
      </w:r>
    </w:p>
    <w:p w14:paraId="44F642C6">
      <w:pPr>
        <w:spacing w:line="24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cs="Times New Roman"/>
          <w:sz w:val="24"/>
          <w:szCs w:val="24"/>
          <w:lang w:val="ru-RU"/>
        </w:rPr>
        <w:t xml:space="preserve">- </w:t>
      </w:r>
      <w:r>
        <w:rPr>
          <w:rFonts w:hint="default" w:ascii="Times New Roman" w:hAnsi="Times New Roman" w:cs="Times New Roman"/>
          <w:sz w:val="24"/>
          <w:szCs w:val="24"/>
        </w:rPr>
        <w:t>Марков, А. С. Большие данные: принципы, технологии, инструменты : учебное пособие / А. С. Марков. — Москва : ИНФРА-М, 2023. — 300 с. — ISBN 978-5-16-017855-0.</w:t>
      </w:r>
    </w:p>
    <w:p w14:paraId="766DE857">
      <w:pPr>
        <w:spacing w:line="24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</w:rPr>
        <w:t xml:space="preserve">Аннотация: </w:t>
      </w:r>
      <w:r>
        <w:rPr>
          <w:rFonts w:hint="default" w:ascii="Times New Roman" w:hAnsi="Times New Roman" w:cs="Times New Roman"/>
          <w:sz w:val="24"/>
          <w:szCs w:val="24"/>
        </w:rPr>
        <w:t>В пособии рассматриваются основные принципы работы с большими данными: архитектуры хранилищ, модели данных, методы параллельной обработки (MapReduce). Анализируются современные инструменты, включая Hadoop и Spark.</w:t>
      </w:r>
    </w:p>
    <w:p w14:paraId="228A41D9">
      <w:pPr>
        <w:spacing w:line="24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</w:rPr>
        <w:t>Доступ:</w:t>
      </w:r>
      <w:r>
        <w:rPr>
          <w:rFonts w:hint="default" w:ascii="Times New Roman" w:hAnsi="Times New Roman" w:cs="Times New Roman"/>
          <w:sz w:val="24"/>
          <w:szCs w:val="24"/>
        </w:rPr>
        <w:t xml:space="preserve"> ЭБС «Znanium».</w:t>
      </w:r>
    </w:p>
    <w:p w14:paraId="662359AB">
      <w:pPr>
        <w:spacing w:line="240" w:lineRule="auto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72D06E35">
      <w:pPr>
        <w:spacing w:line="24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cs="Times New Roman"/>
          <w:sz w:val="24"/>
          <w:szCs w:val="24"/>
          <w:lang w:val="ru-RU"/>
        </w:rPr>
        <w:t xml:space="preserve">- </w:t>
      </w:r>
      <w:r>
        <w:rPr>
          <w:rFonts w:hint="default" w:ascii="Times New Roman" w:hAnsi="Times New Roman" w:cs="Times New Roman"/>
          <w:sz w:val="24"/>
          <w:szCs w:val="24"/>
        </w:rPr>
        <w:t>Кузнецов, С. Д. Технологии и инфраструктура больших данных : учебник / С. Д. Кузнецов, А. В. Ермаков. — Санкт-Петербург : Лань, 2023. — 420 с. — ISBN 978-5-8114-9786-7.</w:t>
      </w:r>
    </w:p>
    <w:p w14:paraId="6E7234CF">
      <w:pPr>
        <w:spacing w:line="24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</w:rPr>
        <w:t>Аннотация:</w:t>
      </w:r>
      <w:r>
        <w:rPr>
          <w:rFonts w:hint="default" w:ascii="Times New Roman" w:hAnsi="Times New Roman" w:cs="Times New Roman"/>
          <w:sz w:val="24"/>
          <w:szCs w:val="24"/>
        </w:rPr>
        <w:t xml:space="preserve"> Учебник подробно описывает экосистему Hadoop (HDFS, HBase, Hive, Pig), потоковую обработку данных с Apache Kafka и Spark Streaming, а также вопросы организации отказоустойчивых распределенных вычислений.</w:t>
      </w:r>
    </w:p>
    <w:p w14:paraId="7FE67753">
      <w:pPr>
        <w:spacing w:line="24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</w:rPr>
        <w:t>Доступ:</w:t>
      </w:r>
      <w:r>
        <w:rPr>
          <w:rFonts w:hint="default" w:ascii="Times New Roman" w:hAnsi="Times New Roman" w:cs="Times New Roman"/>
          <w:sz w:val="24"/>
          <w:szCs w:val="24"/>
        </w:rPr>
        <w:t xml:space="preserve"> ЭБС «Лань».</w:t>
      </w:r>
    </w:p>
    <w:p w14:paraId="78A2EB1A">
      <w:pPr>
        <w:spacing w:line="240" w:lineRule="auto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68314953">
      <w:pPr>
        <w:spacing w:line="24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cs="Times New Roman"/>
          <w:sz w:val="24"/>
          <w:szCs w:val="24"/>
          <w:lang w:val="ru-RU"/>
        </w:rPr>
        <w:t xml:space="preserve">- </w:t>
      </w:r>
      <w:r>
        <w:rPr>
          <w:rFonts w:hint="default" w:ascii="Times New Roman" w:hAnsi="Times New Roman" w:cs="Times New Roman"/>
          <w:sz w:val="24"/>
          <w:szCs w:val="24"/>
        </w:rPr>
        <w:t>Редько, В. Г. Интеллектуальный анализ больших данных (Data Mining) : учебник / В. Г. Редько. — Москва : Юрайт, 2024. — 400 с. — ISBN 978-5-534-18924-7.</w:t>
      </w:r>
    </w:p>
    <w:p w14:paraId="781EDC9E">
      <w:pPr>
        <w:spacing w:line="24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</w:rPr>
        <w:t>Аннотация:</w:t>
      </w:r>
      <w:r>
        <w:rPr>
          <w:rFonts w:hint="default" w:ascii="Times New Roman" w:hAnsi="Times New Roman" w:cs="Times New Roman"/>
          <w:sz w:val="24"/>
          <w:szCs w:val="24"/>
        </w:rPr>
        <w:t xml:space="preserve"> Книга посвящена методам интеллектуального анализа данных: классификации, кластеризации, поиску ассоциативных правил, прогнозированию временных рядов. Рассматривается применение этих методов в масштабах больших данных.</w:t>
      </w:r>
    </w:p>
    <w:p w14:paraId="749501F1">
      <w:pPr>
        <w:spacing w:line="24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</w:rPr>
        <w:t>Доступ:</w:t>
      </w:r>
      <w:r>
        <w:rPr>
          <w:rFonts w:hint="default" w:ascii="Times New Roman" w:hAnsi="Times New Roman" w:cs="Times New Roman"/>
          <w:sz w:val="24"/>
          <w:szCs w:val="24"/>
        </w:rPr>
        <w:t xml:space="preserve"> ЭБС «Юрайт».</w:t>
      </w:r>
    </w:p>
    <w:p w14:paraId="51613022">
      <w:pPr>
        <w:spacing w:line="240" w:lineRule="auto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72A65F4F">
      <w:pPr>
        <w:spacing w:line="24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РАЗДЕЛ 3. БАЗЫ ДАННЫХ</w:t>
      </w:r>
    </w:p>
    <w:p w14:paraId="62D66C3E">
      <w:pPr>
        <w:spacing w:line="24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cs="Times New Roman"/>
          <w:sz w:val="24"/>
          <w:szCs w:val="24"/>
          <w:lang w:val="ru-RU"/>
        </w:rPr>
        <w:t xml:space="preserve">- </w:t>
      </w:r>
      <w:r>
        <w:rPr>
          <w:rFonts w:hint="default" w:ascii="Times New Roman" w:hAnsi="Times New Roman" w:cs="Times New Roman"/>
          <w:sz w:val="24"/>
          <w:szCs w:val="24"/>
        </w:rPr>
        <w:t>Карпова, Т. С. Базы данных: проектирование и реализация : учебник для вузов / Т. С. Карпова. — 3-е изд., испр. и доп. — Санкт-Петербург : Лань, 2022. — 350 с. — ISBN 978-5-8114-8872-8.</w:t>
      </w:r>
    </w:p>
    <w:p w14:paraId="1DC23C77">
      <w:pPr>
        <w:spacing w:line="24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</w:rPr>
        <w:t>Аннотация:</w:t>
      </w:r>
      <w:r>
        <w:rPr>
          <w:rFonts w:hint="default" w:ascii="Times New Roman" w:hAnsi="Times New Roman" w:cs="Times New Roman"/>
          <w:sz w:val="24"/>
          <w:szCs w:val="24"/>
        </w:rPr>
        <w:t xml:space="preserve"> В учебнике изложены классические и современные подходы к проектированию баз данных (инфологическое, даталогическое проектирование), нормализация, язык SQL (DDL, DML), а также вопросы транзакций и обеспечения целостности данных.</w:t>
      </w:r>
    </w:p>
    <w:p w14:paraId="32415CF8">
      <w:pPr>
        <w:spacing w:line="24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</w:rPr>
        <w:t>Доступ:</w:t>
      </w:r>
      <w:r>
        <w:rPr>
          <w:rFonts w:hint="default" w:ascii="Times New Roman" w:hAnsi="Times New Roman" w:cs="Times New Roman"/>
          <w:sz w:val="24"/>
          <w:szCs w:val="24"/>
        </w:rPr>
        <w:t xml:space="preserve"> ЭБС «Лань».</w:t>
      </w:r>
    </w:p>
    <w:p w14:paraId="6415DF7D">
      <w:pPr>
        <w:spacing w:line="240" w:lineRule="auto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4EB65E71">
      <w:pPr>
        <w:spacing w:line="24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cs="Times New Roman"/>
          <w:sz w:val="24"/>
          <w:szCs w:val="24"/>
          <w:lang w:val="ru-RU"/>
        </w:rPr>
        <w:t xml:space="preserve">- </w:t>
      </w:r>
      <w:r>
        <w:rPr>
          <w:rFonts w:hint="default" w:ascii="Times New Roman" w:hAnsi="Times New Roman" w:cs="Times New Roman"/>
          <w:sz w:val="24"/>
          <w:szCs w:val="24"/>
        </w:rPr>
        <w:t>Мальцев, М. Г. NoSQL-базы данных. Принципы и практика применения : учебное пособие / М. Г. Мальцев. — Москва : ИНФРА-М, 2024. — 240 с. — ISBN 978-5-16-018992-1.</w:t>
      </w:r>
    </w:p>
    <w:p w14:paraId="7737B25A">
      <w:pPr>
        <w:spacing w:line="24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</w:rPr>
        <w:t>Аннотация:</w:t>
      </w:r>
      <w:r>
        <w:rPr>
          <w:rFonts w:hint="default" w:ascii="Times New Roman" w:hAnsi="Times New Roman" w:cs="Times New Roman"/>
          <w:sz w:val="24"/>
          <w:szCs w:val="24"/>
        </w:rPr>
        <w:t xml:space="preserve"> Пособие знакомит с миром нереляционных баз данных. Рассматриваются различные типы NoSQL-систем: документо-ориентированные (MongoDB), «ключ-значение» (Redis), колоночные (Cassandra), графовые (Neo4j), а также сценарии их эффективного использования.</w:t>
      </w:r>
    </w:p>
    <w:p w14:paraId="5E0BAFC1">
      <w:pPr>
        <w:spacing w:line="24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</w:rPr>
        <w:t>Доступ:</w:t>
      </w:r>
      <w:r>
        <w:rPr>
          <w:rFonts w:hint="default" w:ascii="Times New Roman" w:hAnsi="Times New Roman" w:cs="Times New Roman"/>
          <w:sz w:val="24"/>
          <w:szCs w:val="24"/>
        </w:rPr>
        <w:t xml:space="preserve"> ЭБС «Znanium».</w:t>
      </w:r>
    </w:p>
    <w:p w14:paraId="6AFDA2ED">
      <w:pPr>
        <w:spacing w:line="240" w:lineRule="auto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597B652C">
      <w:pPr>
        <w:spacing w:line="24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cs="Times New Roman"/>
          <w:sz w:val="24"/>
          <w:szCs w:val="24"/>
          <w:lang w:val="ru-RU"/>
        </w:rPr>
        <w:t xml:space="preserve">- </w:t>
      </w:r>
      <w:r>
        <w:rPr>
          <w:rFonts w:hint="default" w:ascii="Times New Roman" w:hAnsi="Times New Roman" w:cs="Times New Roman"/>
          <w:sz w:val="24"/>
          <w:szCs w:val="24"/>
        </w:rPr>
        <w:t>Грабер, М. В. SQL для профессионалов : руководство / М. В. Грабер. — Москва : Вильямс, 2021. — 450 с. — ISBN 978-5-907144-55-8.</w:t>
      </w:r>
    </w:p>
    <w:p w14:paraId="09E8FAF7">
      <w:pPr>
        <w:spacing w:line="24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</w:rPr>
        <w:t>Аннотация:</w:t>
      </w:r>
      <w:r>
        <w:rPr>
          <w:rFonts w:hint="default" w:ascii="Times New Roman" w:hAnsi="Times New Roman" w:cs="Times New Roman"/>
          <w:sz w:val="24"/>
          <w:szCs w:val="24"/>
        </w:rPr>
        <w:t xml:space="preserve"> Классическое руководство по углубленному изучению SQL. Книга охватывает сложные запросы, оптимизацию производительности, работу с представлениями, хранимыми процедурами и триггерами на примере ведущих СУБД.</w:t>
      </w:r>
    </w:p>
    <w:p w14:paraId="61DD38D2">
      <w:pPr>
        <w:spacing w:line="24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</w:rPr>
        <w:t>Доступ:</w:t>
      </w:r>
      <w:r>
        <w:rPr>
          <w:rFonts w:hint="default" w:ascii="Times New Roman" w:hAnsi="Times New Roman" w:cs="Times New Roman"/>
          <w:sz w:val="24"/>
          <w:szCs w:val="24"/>
        </w:rPr>
        <w:t xml:space="preserve"> ЭБС «Лань».</w:t>
      </w:r>
    </w:p>
    <w:p w14:paraId="0AEF59F1">
      <w:pPr>
        <w:spacing w:line="240" w:lineRule="auto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3A13C917">
      <w:pPr>
        <w:spacing w:line="24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РАЗДЕЛ 4. ОПЕРАЦИОННЫЕ СИСТЕМЫ</w:t>
      </w:r>
    </w:p>
    <w:p w14:paraId="0252F94C">
      <w:pPr>
        <w:spacing w:line="24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cs="Times New Roman"/>
          <w:sz w:val="24"/>
          <w:szCs w:val="24"/>
          <w:lang w:val="ru-RU"/>
        </w:rPr>
        <w:t xml:space="preserve">- </w:t>
      </w:r>
      <w:r>
        <w:rPr>
          <w:rFonts w:hint="default" w:ascii="Times New Roman" w:hAnsi="Times New Roman" w:cs="Times New Roman"/>
          <w:sz w:val="24"/>
          <w:szCs w:val="24"/>
        </w:rPr>
        <w:t>Таненбаум, Э. Современные операционные системы / Э. Таненбаум, Х. Бос. — 5-е изд. — Санкт-Петербург : Питер, 2023. — 1120 с. — ISBN 978-5-4461-2140-9.</w:t>
      </w:r>
    </w:p>
    <w:p w14:paraId="1CF44020">
      <w:pPr>
        <w:spacing w:line="24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</w:rPr>
        <w:t>Аннотация:</w:t>
      </w:r>
      <w:r>
        <w:rPr>
          <w:rFonts w:hint="default" w:ascii="Times New Roman" w:hAnsi="Times New Roman" w:cs="Times New Roman"/>
          <w:sz w:val="24"/>
          <w:szCs w:val="24"/>
        </w:rPr>
        <w:t xml:space="preserve"> Фундаментальный труд, подробно описывающий принципы работы современных ОС: управление процессами и потоками, памятью, вводом-выводом, файловые системы, вопросы безопасности. Рассматриваются примеры из Windows, Linux и macOS.</w:t>
      </w:r>
    </w:p>
    <w:p w14:paraId="38B6190A">
      <w:pPr>
        <w:spacing w:line="24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</w:rPr>
        <w:t>Доступ:</w:t>
      </w:r>
      <w:r>
        <w:rPr>
          <w:rFonts w:hint="default" w:ascii="Times New Roman" w:hAnsi="Times New Roman" w:cs="Times New Roman"/>
          <w:sz w:val="24"/>
          <w:szCs w:val="24"/>
        </w:rPr>
        <w:t xml:space="preserve"> ЭБС «Лань».</w:t>
      </w:r>
    </w:p>
    <w:p w14:paraId="24869253">
      <w:pPr>
        <w:spacing w:line="240" w:lineRule="auto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483CEE03">
      <w:pPr>
        <w:spacing w:line="24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cs="Times New Roman"/>
          <w:sz w:val="24"/>
          <w:szCs w:val="24"/>
          <w:lang w:val="ru-RU"/>
        </w:rPr>
        <w:t xml:space="preserve">- </w:t>
      </w:r>
      <w:r>
        <w:rPr>
          <w:rFonts w:hint="default" w:ascii="Times New Roman" w:hAnsi="Times New Roman" w:cs="Times New Roman"/>
          <w:sz w:val="24"/>
          <w:szCs w:val="24"/>
        </w:rPr>
        <w:t>Робачевский, А. М. Операционная система UNIX : учебное пособие / А. М. Робачевский, С. Л. Немнюгин. — 3-е изд. — Санкт-Петербург : БХВ-Петербург, 2022. — 650 с. — ISBN 978-5-9775-6824-5.</w:t>
      </w:r>
    </w:p>
    <w:p w14:paraId="7E618868">
      <w:pPr>
        <w:spacing w:line="24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</w:rPr>
        <w:t>Аннотация:</w:t>
      </w:r>
      <w:r>
        <w:rPr>
          <w:rFonts w:hint="default" w:ascii="Times New Roman" w:hAnsi="Times New Roman" w:cs="Times New Roman"/>
          <w:sz w:val="24"/>
          <w:szCs w:val="24"/>
        </w:rPr>
        <w:t xml:space="preserve"> Пособие содержит углубленное описание архитектуры UNIX-подобных систем, системных вызовов, сигналов, межпроцессного взаимодействия (pipe, очереди сообщений, сокеты), а также основ администрирования и написания системных скриптов.</w:t>
      </w:r>
    </w:p>
    <w:p w14:paraId="17918EE3">
      <w:pPr>
        <w:spacing w:line="24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</w:rPr>
        <w:t xml:space="preserve">Доступ: </w:t>
      </w:r>
      <w:r>
        <w:rPr>
          <w:rFonts w:hint="default" w:ascii="Times New Roman" w:hAnsi="Times New Roman" w:cs="Times New Roman"/>
          <w:sz w:val="24"/>
          <w:szCs w:val="24"/>
        </w:rPr>
        <w:t>ЭБС «Лань».</w:t>
      </w:r>
    </w:p>
    <w:p w14:paraId="7F93FDDC">
      <w:pPr>
        <w:spacing w:line="240" w:lineRule="auto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658BDD01">
      <w:pPr>
        <w:spacing w:line="24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РАЗДЕЛ 5. ВЕБ-ТЕХНОЛОГИИ</w:t>
      </w:r>
    </w:p>
    <w:p w14:paraId="3F958C79">
      <w:pPr>
        <w:spacing w:line="24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cs="Times New Roman"/>
          <w:sz w:val="24"/>
          <w:szCs w:val="24"/>
          <w:lang w:val="ru-RU"/>
        </w:rPr>
        <w:t xml:space="preserve">- </w:t>
      </w:r>
      <w:r>
        <w:rPr>
          <w:rFonts w:hint="default" w:ascii="Times New Roman" w:hAnsi="Times New Roman" w:cs="Times New Roman"/>
          <w:sz w:val="24"/>
          <w:szCs w:val="24"/>
        </w:rPr>
        <w:t>Гаврилов, М. В. Современные веб-технологии: фронтенд и бэкенд разработка : учебник / М. В. Гаврилов. — Москва : КУРС, 2024. — 400 с. — ISBN 978-5-907228-99-9.</w:t>
      </w:r>
    </w:p>
    <w:p w14:paraId="1528CD91">
      <w:pPr>
        <w:spacing w:line="24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</w:rPr>
        <w:t>Аннотация:</w:t>
      </w:r>
      <w:r>
        <w:rPr>
          <w:rFonts w:hint="default" w:ascii="Times New Roman" w:hAnsi="Times New Roman" w:cs="Times New Roman"/>
          <w:sz w:val="24"/>
          <w:szCs w:val="24"/>
        </w:rPr>
        <w:t xml:space="preserve"> Учебник охватывает полный цикл создания веб-приложений. Рассматриваются клиентские технологии (HTML5, CSS3, JavaScript, фреймворки React/Vue) и серверные (Node.js/Express, работа с базами данных, создание REST API).</w:t>
      </w:r>
    </w:p>
    <w:p w14:paraId="14F4EF8F">
      <w:pPr>
        <w:spacing w:line="24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</w:rPr>
        <w:t>Доступ:</w:t>
      </w:r>
      <w:r>
        <w:rPr>
          <w:rFonts w:hint="default" w:ascii="Times New Roman" w:hAnsi="Times New Roman" w:cs="Times New Roman"/>
          <w:sz w:val="24"/>
          <w:szCs w:val="24"/>
        </w:rPr>
        <w:t xml:space="preserve"> ЭБС «Znanium».</w:t>
      </w:r>
    </w:p>
    <w:p w14:paraId="19B3EAA9">
      <w:pPr>
        <w:spacing w:line="240" w:lineRule="auto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2823C7DC">
      <w:pPr>
        <w:spacing w:line="24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cs="Times New Roman"/>
          <w:sz w:val="24"/>
          <w:szCs w:val="24"/>
          <w:lang w:val="ru-RU"/>
        </w:rPr>
        <w:t xml:space="preserve">- </w:t>
      </w:r>
      <w:r>
        <w:rPr>
          <w:rFonts w:hint="default" w:ascii="Times New Roman" w:hAnsi="Times New Roman" w:cs="Times New Roman"/>
          <w:sz w:val="24"/>
          <w:szCs w:val="24"/>
        </w:rPr>
        <w:t>Никсон, Р. Создаем динамические веб-сайты с помощью PHP, MySQL и JavaScript / Р. Никсон. — 6-е изд. — Санкт-Петербург : Питер, 2022. — 800 с. — ISBN 978-5-4461-1958-1.</w:t>
      </w:r>
    </w:p>
    <w:p w14:paraId="5941A2AF">
      <w:pPr>
        <w:spacing w:line="24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</w:rPr>
        <w:t>Аннотация:</w:t>
      </w:r>
      <w:r>
        <w:rPr>
          <w:rFonts w:hint="default" w:ascii="Times New Roman" w:hAnsi="Times New Roman" w:cs="Times New Roman"/>
          <w:sz w:val="24"/>
          <w:szCs w:val="24"/>
        </w:rPr>
        <w:t xml:space="preserve"> Практическое руководство по созданию современных динамических веб-сайтов. Книга охватывает основы PHP, работу с MySQL, использование JavaScript и AJAX для создания интерактивных интерфейсов, вопросы безопасности веб-приложений.</w:t>
      </w:r>
    </w:p>
    <w:p w14:paraId="5A0CCD4C">
      <w:pPr>
        <w:spacing w:line="24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</w:rPr>
        <w:t>Доступ:</w:t>
      </w:r>
      <w:r>
        <w:rPr>
          <w:rFonts w:hint="default" w:ascii="Times New Roman" w:hAnsi="Times New Roman" w:cs="Times New Roman"/>
          <w:sz w:val="24"/>
          <w:szCs w:val="24"/>
        </w:rPr>
        <w:t xml:space="preserve"> ЭБС «Лань».</w:t>
      </w:r>
    </w:p>
    <w:p w14:paraId="2F21FF65">
      <w:pPr>
        <w:spacing w:line="240" w:lineRule="auto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35D4DCA3">
      <w:pPr>
        <w:spacing w:line="24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cs="Times New Roman"/>
          <w:sz w:val="24"/>
          <w:szCs w:val="24"/>
          <w:lang w:val="ru-RU"/>
        </w:rPr>
        <w:t xml:space="preserve">- </w:t>
      </w:r>
      <w:r>
        <w:rPr>
          <w:rFonts w:hint="default" w:ascii="Times New Roman" w:hAnsi="Times New Roman" w:cs="Times New Roman"/>
          <w:sz w:val="24"/>
          <w:szCs w:val="24"/>
        </w:rPr>
        <w:t>Флэнаган, Д. JavaScript. Полное руководство / Д. Флэнаган. — 8-е изд. — Москва : Вильямс, 2022. — 700 с. — ISBN 978-5-907365-45-8.</w:t>
      </w:r>
    </w:p>
    <w:p w14:paraId="1A7452CC">
      <w:pPr>
        <w:spacing w:line="24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</w:rPr>
        <w:t>Аннотация:</w:t>
      </w:r>
      <w:r>
        <w:rPr>
          <w:rFonts w:hint="default" w:ascii="Times New Roman" w:hAnsi="Times New Roman" w:cs="Times New Roman"/>
          <w:sz w:val="24"/>
          <w:szCs w:val="24"/>
        </w:rPr>
        <w:t xml:space="preserve"> Наиболее полное руководство по языку JavaScript и веб-платформе. Подробно описывается синтаксис языка, работа с DOM, событиями, асинхронное программирование (промисы, async/await), модули и новые возможности стандартов ES.</w:t>
      </w:r>
    </w:p>
    <w:p w14:paraId="2D30C66A">
      <w:pPr>
        <w:spacing w:line="24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</w:rPr>
        <w:t>Доступ:</w:t>
      </w:r>
      <w:r>
        <w:rPr>
          <w:rFonts w:hint="default" w:ascii="Times New Roman" w:hAnsi="Times New Roman" w:cs="Times New Roman"/>
          <w:sz w:val="24"/>
          <w:szCs w:val="24"/>
        </w:rPr>
        <w:t xml:space="preserve"> ЭБС «Лань».</w:t>
      </w:r>
    </w:p>
    <w:p w14:paraId="69234570">
      <w:pPr>
        <w:spacing w:line="240" w:lineRule="auto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6C953800">
      <w:pPr>
        <w:spacing w:line="24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РАЗДЕЛ 6. МАШИННОЕ ОБУЧЕНИЕ</w:t>
      </w:r>
    </w:p>
    <w:p w14:paraId="23547F91">
      <w:pPr>
        <w:spacing w:line="24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cs="Times New Roman"/>
          <w:sz w:val="24"/>
          <w:szCs w:val="24"/>
          <w:lang w:val="ru-RU"/>
        </w:rPr>
        <w:t xml:space="preserve">- </w:t>
      </w:r>
      <w:r>
        <w:rPr>
          <w:rFonts w:hint="default" w:ascii="Times New Roman" w:hAnsi="Times New Roman" w:cs="Times New Roman"/>
          <w:sz w:val="24"/>
          <w:szCs w:val="24"/>
        </w:rPr>
        <w:t>Бринк, Х. Машинное обучение для всех / Х. Бринк, Д. Ричардс, М. Феверолф. — Санкт-Петербург : Питер, 2022. — 380 с. — ISBN 978-5-4461-1922-2.</w:t>
      </w:r>
    </w:p>
    <w:p w14:paraId="6E1F068A">
      <w:pPr>
        <w:spacing w:line="24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</w:rPr>
        <w:t>Аннотация:</w:t>
      </w:r>
      <w:r>
        <w:rPr>
          <w:rFonts w:hint="default" w:ascii="Times New Roman" w:hAnsi="Times New Roman" w:cs="Times New Roman"/>
          <w:sz w:val="24"/>
          <w:szCs w:val="24"/>
        </w:rPr>
        <w:t xml:space="preserve"> Практико-ориентированное введение в машинное обучение. Книга позволяет освоить основные алгоритмы (регрессия, деревья решений, кластеризация) и научиться применять их для решения задач с использованием популярных библиотек.</w:t>
      </w:r>
    </w:p>
    <w:p w14:paraId="3E75AAD7">
      <w:pPr>
        <w:spacing w:line="24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</w:rPr>
        <w:t>Доступ:</w:t>
      </w:r>
      <w:r>
        <w:rPr>
          <w:rFonts w:hint="default" w:ascii="Times New Roman" w:hAnsi="Times New Roman" w:cs="Times New Roman"/>
          <w:sz w:val="24"/>
          <w:szCs w:val="24"/>
        </w:rPr>
        <w:t xml:space="preserve"> ЭБС «Лань».</w:t>
      </w:r>
    </w:p>
    <w:p w14:paraId="58F2B1D4">
      <w:pPr>
        <w:spacing w:line="240" w:lineRule="auto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3D14C4CD">
      <w:pPr>
        <w:spacing w:line="24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cs="Times New Roman"/>
          <w:sz w:val="24"/>
          <w:szCs w:val="24"/>
          <w:lang w:val="ru-RU"/>
        </w:rPr>
        <w:t xml:space="preserve">- </w:t>
      </w:r>
      <w:r>
        <w:rPr>
          <w:rFonts w:hint="default" w:ascii="Times New Roman" w:hAnsi="Times New Roman" w:cs="Times New Roman"/>
          <w:sz w:val="24"/>
          <w:szCs w:val="24"/>
        </w:rPr>
        <w:t>Жерон, О. Прикладное машинное обучение с помощью Scikit-Learn, Keras и TensorFlow / О. Жерон. — 3-е изд. — Москва : Диалектика, 2024. — 850 с. — ISBN 978-5-907365-99-1.</w:t>
      </w:r>
    </w:p>
    <w:p w14:paraId="23A2D93B">
      <w:pPr>
        <w:spacing w:line="24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</w:rPr>
        <w:t xml:space="preserve">Аннотация: </w:t>
      </w:r>
      <w:r>
        <w:rPr>
          <w:rFonts w:hint="default" w:ascii="Times New Roman" w:hAnsi="Times New Roman" w:cs="Times New Roman"/>
          <w:sz w:val="24"/>
          <w:szCs w:val="24"/>
        </w:rPr>
        <w:t>Одно из лучших практических руководств по машинному обучению. Рассматриваются методы классического обучения, нейронные сети, глубокое обучение (сверточные и рекуррентные сети), обработка текстов и изображений. Примеры кода на Python.</w:t>
      </w:r>
    </w:p>
    <w:p w14:paraId="35A3A58F">
      <w:pPr>
        <w:spacing w:line="24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</w:rPr>
        <w:t>Доступ:</w:t>
      </w:r>
      <w:r>
        <w:rPr>
          <w:rFonts w:hint="default" w:ascii="Times New Roman" w:hAnsi="Times New Roman" w:cs="Times New Roman"/>
          <w:sz w:val="24"/>
          <w:szCs w:val="24"/>
        </w:rPr>
        <w:t xml:space="preserve"> ЭБС «Лань».</w:t>
      </w:r>
    </w:p>
    <w:p w14:paraId="3A8963F1">
      <w:pPr>
        <w:spacing w:line="240" w:lineRule="auto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47FD6056">
      <w:pPr>
        <w:spacing w:line="24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cs="Times New Roman"/>
          <w:sz w:val="24"/>
          <w:szCs w:val="24"/>
          <w:lang w:val="ru-RU"/>
        </w:rPr>
        <w:t xml:space="preserve">- </w:t>
      </w:r>
      <w:r>
        <w:rPr>
          <w:rFonts w:hint="default" w:ascii="Times New Roman" w:hAnsi="Times New Roman" w:cs="Times New Roman"/>
          <w:sz w:val="24"/>
          <w:szCs w:val="24"/>
        </w:rPr>
        <w:t>Гудфеллоу, Я. Глубокое обучение / Я. Гудфеллоу, И. Бенджио, А. Курвилль. — 2-е изд. — Москва : ДМК Пресс, 2023. — 850 с. — ISBN 978-5-93700-166-9.</w:t>
      </w:r>
    </w:p>
    <w:p w14:paraId="1206324E">
      <w:pPr>
        <w:spacing w:line="24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</w:rPr>
        <w:t>Аннотация:</w:t>
      </w:r>
      <w:r>
        <w:rPr>
          <w:rFonts w:hint="default" w:ascii="Times New Roman" w:hAnsi="Times New Roman" w:cs="Times New Roman"/>
          <w:sz w:val="24"/>
          <w:szCs w:val="24"/>
        </w:rPr>
        <w:t xml:space="preserve"> Фундаментальный учебник по глубокому обучению от ведущих исследователей. Книга охватывает математические основы нейросетей, различные архитектуры (CNN, RNN, автоэнкодеры), методы оптимизации и практические аспекты применения.</w:t>
      </w:r>
    </w:p>
    <w:p w14:paraId="4184D662">
      <w:pPr>
        <w:spacing w:line="24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</w:rPr>
        <w:t>Доступ:</w:t>
      </w:r>
      <w:r>
        <w:rPr>
          <w:rFonts w:hint="default" w:ascii="Times New Roman" w:hAnsi="Times New Roman" w:cs="Times New Roman"/>
          <w:sz w:val="24"/>
          <w:szCs w:val="24"/>
        </w:rPr>
        <w:t xml:space="preserve"> ЭБС «Лань».</w:t>
      </w:r>
    </w:p>
    <w:p w14:paraId="153C8C9D">
      <w:pPr>
        <w:spacing w:line="240" w:lineRule="auto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257D4E0F">
      <w:pPr>
        <w:spacing w:line="24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РАЗДЕЛ 7. СТАТИСТИКА</w:t>
      </w:r>
    </w:p>
    <w:p w14:paraId="452EED0A">
      <w:pPr>
        <w:spacing w:line="24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cs="Times New Roman"/>
          <w:sz w:val="24"/>
          <w:szCs w:val="24"/>
          <w:lang w:val="ru-RU"/>
        </w:rPr>
        <w:t xml:space="preserve">- </w:t>
      </w:r>
      <w:r>
        <w:rPr>
          <w:rFonts w:hint="default" w:ascii="Times New Roman" w:hAnsi="Times New Roman" w:cs="Times New Roman"/>
          <w:sz w:val="24"/>
          <w:szCs w:val="24"/>
        </w:rPr>
        <w:t>Айвазян, С. А. Прикладная статистика: основы моделирования и первичная обработка данных : учебник / С. А. Айвазян, В. С. Мхитарян. — Москва : ИНФРА-М, 2022. — 580 с. — ISBN 978-5-16-016872-8.</w:t>
      </w:r>
    </w:p>
    <w:p w14:paraId="6360FA07">
      <w:pPr>
        <w:spacing w:line="24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</w:rPr>
        <w:t>Аннотация:</w:t>
      </w:r>
      <w:r>
        <w:rPr>
          <w:rFonts w:hint="default" w:ascii="Times New Roman" w:hAnsi="Times New Roman" w:cs="Times New Roman"/>
          <w:sz w:val="24"/>
          <w:szCs w:val="24"/>
        </w:rPr>
        <w:t xml:space="preserve"> Учебник содержит методы описательной статистики, теории оценивания и проверки гипотез, корреляционного и регрессионного анализа. Особое внимание уделяется практическому применению методов для анализа данных.</w:t>
      </w:r>
    </w:p>
    <w:p w14:paraId="4AF651F7">
      <w:pPr>
        <w:spacing w:line="24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</w:rPr>
        <w:t xml:space="preserve">Доступ: </w:t>
      </w:r>
      <w:r>
        <w:rPr>
          <w:rFonts w:hint="default" w:ascii="Times New Roman" w:hAnsi="Times New Roman" w:cs="Times New Roman"/>
          <w:sz w:val="24"/>
          <w:szCs w:val="24"/>
        </w:rPr>
        <w:t>ЭБС «Znanium».</w:t>
      </w:r>
    </w:p>
    <w:p w14:paraId="10DB522B">
      <w:pPr>
        <w:spacing w:line="240" w:lineRule="auto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17E8950A">
      <w:pPr>
        <w:spacing w:line="24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cs="Times New Roman"/>
          <w:sz w:val="24"/>
          <w:szCs w:val="24"/>
          <w:lang w:val="ru-RU"/>
        </w:rPr>
        <w:t xml:space="preserve">- </w:t>
      </w:r>
      <w:r>
        <w:rPr>
          <w:rFonts w:hint="default" w:ascii="Times New Roman" w:hAnsi="Times New Roman" w:cs="Times New Roman"/>
          <w:sz w:val="24"/>
          <w:szCs w:val="24"/>
        </w:rPr>
        <w:t>Гмурман, В. Е. Теория вероятностей и математическая статистика : учебник для вузов / В. Е. Гмурман. — 20-е изд. — Москва : Юрайт, 2024. — 500 с. — ISBN 978-5-534-18821-9.</w:t>
      </w:r>
    </w:p>
    <w:p w14:paraId="13F413A9">
      <w:pPr>
        <w:spacing w:line="24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</w:rPr>
        <w:t xml:space="preserve">Аннотация: </w:t>
      </w:r>
      <w:r>
        <w:rPr>
          <w:rFonts w:hint="default" w:ascii="Times New Roman" w:hAnsi="Times New Roman" w:cs="Times New Roman"/>
          <w:sz w:val="24"/>
          <w:szCs w:val="24"/>
        </w:rPr>
        <w:t>Классический учебник, содержащий систематическое изложение основ теории вероятностей и математической статистики. Включает большое количество примеров и задач, необходимых для анализа данных и понимания алгоритмов машинного обучения.</w:t>
      </w:r>
    </w:p>
    <w:p w14:paraId="5C69A585">
      <w:pPr>
        <w:spacing w:line="24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</w:rPr>
        <w:t>Доступ:</w:t>
      </w:r>
      <w:r>
        <w:rPr>
          <w:rFonts w:hint="default" w:ascii="Times New Roman" w:hAnsi="Times New Roman" w:cs="Times New Roman"/>
          <w:sz w:val="24"/>
          <w:szCs w:val="24"/>
        </w:rPr>
        <w:t xml:space="preserve"> ЭБС «Юрайт».</w:t>
      </w:r>
    </w:p>
    <w:p w14:paraId="6A473B87">
      <w:pPr>
        <w:spacing w:line="240" w:lineRule="auto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2E13F8EC">
      <w:pPr>
        <w:spacing w:line="24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РАЗДЕЛ 8. ОПЕРАЦИОННЫЕ СИСТЕМЫ </w:t>
      </w:r>
    </w:p>
    <w:p w14:paraId="4D96878B">
      <w:pPr>
        <w:spacing w:line="24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cs="Times New Roman"/>
          <w:sz w:val="24"/>
          <w:szCs w:val="24"/>
          <w:lang w:val="ru-RU"/>
        </w:rPr>
        <w:t xml:space="preserve">- </w:t>
      </w:r>
      <w:r>
        <w:rPr>
          <w:rFonts w:hint="default" w:ascii="Times New Roman" w:hAnsi="Times New Roman" w:cs="Times New Roman"/>
          <w:sz w:val="24"/>
          <w:szCs w:val="24"/>
        </w:rPr>
        <w:t>Лав, Р. Linux. Системное программирование / Р. Лав. — 3-е изд. — Санкт-Петербург : Питер, 2022. — 450 с. — ISBN 978-5-4461-1925-3.</w:t>
      </w:r>
    </w:p>
    <w:p w14:paraId="3ED1AF68">
      <w:pPr>
        <w:spacing w:line="24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</w:rPr>
        <w:t>Аннотация:</w:t>
      </w:r>
      <w:r>
        <w:rPr>
          <w:rFonts w:hint="default" w:ascii="Times New Roman" w:hAnsi="Times New Roman" w:cs="Times New Roman"/>
          <w:sz w:val="24"/>
          <w:szCs w:val="24"/>
        </w:rPr>
        <w:t xml:space="preserve"> Книга фокусируется на системном программировании в Linux. Подробно рассматриваются работа с файловым вводом/выводом, управление процессами, сигналы, потоки, синхронизация и взаимодействие с ядром ОС.</w:t>
      </w:r>
    </w:p>
    <w:p w14:paraId="66E0A8DF">
      <w:pPr>
        <w:spacing w:line="24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</w:rPr>
        <w:t>Доступ:</w:t>
      </w:r>
      <w:r>
        <w:rPr>
          <w:rFonts w:hint="default" w:ascii="Times New Roman" w:hAnsi="Times New Roman" w:cs="Times New Roman"/>
          <w:sz w:val="24"/>
          <w:szCs w:val="24"/>
        </w:rPr>
        <w:t xml:space="preserve"> ЭБС «Лань».</w:t>
      </w:r>
    </w:p>
    <w:p w14:paraId="5DAAEB34">
      <w:pPr>
        <w:spacing w:line="240" w:lineRule="auto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56A2D59D">
      <w:pPr>
        <w:spacing w:line="24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РАЗДЕЛ 9. ЭЛЕКТРОННЫЕ РЕСУРСЫ И ПЛАТФОРМЫ ДОСТУПА</w:t>
      </w:r>
    </w:p>
    <w:p w14:paraId="4ABD09C9">
      <w:pPr>
        <w:spacing w:line="24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cs="Times New Roman"/>
          <w:sz w:val="24"/>
          <w:szCs w:val="24"/>
          <w:lang w:val="ru-RU"/>
        </w:rPr>
        <w:t xml:space="preserve">- </w:t>
      </w:r>
      <w:r>
        <w:rPr>
          <w:rFonts w:hint="default" w:ascii="Times New Roman" w:hAnsi="Times New Roman" w:cs="Times New Roman"/>
          <w:sz w:val="24"/>
          <w:szCs w:val="24"/>
        </w:rPr>
        <w:t>Фундаментальная библиотека РГПУ им. А. И. Герцена</w:t>
      </w:r>
    </w:p>
    <w:p w14:paraId="7DDD08DC">
      <w:pPr>
        <w:spacing w:line="24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</w:rPr>
        <w:t>Описание:</w:t>
      </w:r>
      <w:r>
        <w:rPr>
          <w:rFonts w:hint="default" w:ascii="Times New Roman" w:hAnsi="Times New Roman" w:cs="Times New Roman"/>
          <w:sz w:val="24"/>
          <w:szCs w:val="24"/>
        </w:rPr>
        <w:t xml:space="preserve"> Главный портал для доступа к электронному каталогу, управления личным кабинетом и получения информации о всех доступных ресурсах. Через сайт библиотеки осуществляется вход в подписные ЭБС.</w:t>
      </w:r>
    </w:p>
    <w:p w14:paraId="26357124">
      <w:pPr>
        <w:spacing w:line="240" w:lineRule="auto"/>
        <w:jc w:val="left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</w:rPr>
        <w:t xml:space="preserve">Ссылка: </w: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instrText xml:space="preserve"> HYPERLINK "https://lib.herzen.spb.ru/" </w:instrTex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fldChar w:fldCharType="separate"/>
      </w:r>
      <w:r>
        <w:rPr>
          <w:rStyle w:val="14"/>
          <w:rFonts w:hint="default" w:ascii="Times New Roman" w:hAnsi="Times New Roman" w:cs="Times New Roman"/>
          <w:i w:val="0"/>
          <w:iCs w:val="0"/>
          <w:sz w:val="24"/>
          <w:szCs w:val="24"/>
        </w:rPr>
        <w:t>https://lib.herzen.spb.ru/</w: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fldChar w:fldCharType="end"/>
      </w:r>
    </w:p>
    <w:p w14:paraId="261A1AF1">
      <w:pPr>
        <w:spacing w:line="240" w:lineRule="auto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2F5E4774">
      <w:pPr>
        <w:spacing w:line="24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cs="Times New Roman"/>
          <w:sz w:val="24"/>
          <w:szCs w:val="24"/>
          <w:lang w:val="ru-RU"/>
        </w:rPr>
        <w:t xml:space="preserve">- </w:t>
      </w:r>
      <w:r>
        <w:rPr>
          <w:rFonts w:hint="default" w:ascii="Times New Roman" w:hAnsi="Times New Roman" w:cs="Times New Roman"/>
          <w:sz w:val="24"/>
          <w:szCs w:val="24"/>
        </w:rPr>
        <w:t>ЭБС «Лань»</w:t>
      </w:r>
    </w:p>
    <w:p w14:paraId="36608502">
      <w:pPr>
        <w:spacing w:line="24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</w:rPr>
        <w:t>Описание:</w:t>
      </w:r>
      <w:r>
        <w:rPr>
          <w:rFonts w:hint="default" w:ascii="Times New Roman" w:hAnsi="Times New Roman" w:cs="Times New Roman"/>
          <w:sz w:val="24"/>
          <w:szCs w:val="24"/>
        </w:rPr>
        <w:t xml:space="preserve"> Крупнейшая электронно-библиотечная система, предоставляющая доступ к учебной и научной литературе по различным отраслям знаний, включая информатику, программирование и математику.</w:t>
      </w:r>
    </w:p>
    <w:p w14:paraId="31A8DB36">
      <w:pPr>
        <w:spacing w:line="24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</w:rPr>
        <w:t>Ссылка: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"https://e.lanbook.com/"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Style w:val="14"/>
          <w:rFonts w:hint="default" w:ascii="Times New Roman" w:hAnsi="Times New Roman" w:cs="Times New Roman"/>
          <w:sz w:val="24"/>
          <w:szCs w:val="24"/>
        </w:rPr>
        <w:t>https://e.lanbook.com/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</w:p>
    <w:p w14:paraId="5A01CB2A">
      <w:pPr>
        <w:spacing w:line="240" w:lineRule="auto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2A9C32AF">
      <w:pPr>
        <w:spacing w:line="24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cs="Times New Roman"/>
          <w:sz w:val="24"/>
          <w:szCs w:val="24"/>
          <w:lang w:val="ru-RU"/>
        </w:rPr>
        <w:t xml:space="preserve">- </w:t>
      </w:r>
      <w:r>
        <w:rPr>
          <w:rFonts w:hint="default" w:ascii="Times New Roman" w:hAnsi="Times New Roman" w:cs="Times New Roman"/>
          <w:sz w:val="24"/>
          <w:szCs w:val="24"/>
        </w:rPr>
        <w:t>ЭБС «Znanium»</w:t>
      </w:r>
    </w:p>
    <w:p w14:paraId="1DB699F0">
      <w:pPr>
        <w:spacing w:line="24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</w:rPr>
        <w:t>Описание:</w:t>
      </w:r>
      <w:r>
        <w:rPr>
          <w:rFonts w:hint="default" w:ascii="Times New Roman" w:hAnsi="Times New Roman" w:cs="Times New Roman"/>
          <w:sz w:val="24"/>
          <w:szCs w:val="24"/>
        </w:rPr>
        <w:t xml:space="preserve"> Электронно-библиотечная система, содержащая учебники и учебные пособия для вузов, в том числе по IT-дисциплинам, статистике и вычислительной технике.</w:t>
      </w:r>
    </w:p>
    <w:p w14:paraId="0DB22929">
      <w:pPr>
        <w:spacing w:line="24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</w:rPr>
        <w:t>Ссылка: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"https://znanium.com/"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Style w:val="14"/>
          <w:rFonts w:hint="default" w:ascii="Times New Roman" w:hAnsi="Times New Roman" w:cs="Times New Roman"/>
          <w:sz w:val="24"/>
          <w:szCs w:val="24"/>
        </w:rPr>
        <w:t>https://znanium.com/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</w:p>
    <w:p w14:paraId="02944C64">
      <w:pPr>
        <w:spacing w:line="240" w:lineRule="auto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689E11D2">
      <w:pPr>
        <w:spacing w:line="24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cs="Times New Roman"/>
          <w:sz w:val="24"/>
          <w:szCs w:val="24"/>
          <w:lang w:val="ru-RU"/>
        </w:rPr>
        <w:t xml:space="preserve">- </w:t>
      </w:r>
      <w:r>
        <w:rPr>
          <w:rFonts w:hint="default" w:ascii="Times New Roman" w:hAnsi="Times New Roman" w:cs="Times New Roman"/>
          <w:sz w:val="24"/>
          <w:szCs w:val="24"/>
        </w:rPr>
        <w:t>ЭБС «Юрайт»</w:t>
      </w:r>
    </w:p>
    <w:p w14:paraId="21EA3E45">
      <w:pPr>
        <w:spacing w:line="24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</w:rPr>
        <w:t>Описание:</w:t>
      </w:r>
      <w:r>
        <w:rPr>
          <w:rFonts w:hint="default" w:ascii="Times New Roman" w:hAnsi="Times New Roman" w:cs="Times New Roman"/>
          <w:sz w:val="24"/>
          <w:szCs w:val="24"/>
        </w:rPr>
        <w:t xml:space="preserve"> Образовательная платформа с обширной коллекцией актуальных учебников и курсов для высшего образования, включая разделы по программированию, базам данных и машинному обучению.</w:t>
      </w:r>
    </w:p>
    <w:p w14:paraId="0ED0A893">
      <w:pPr>
        <w:spacing w:line="24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</w:rPr>
        <w:t>Ссылка: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"https://urait.ru/"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Style w:val="14"/>
          <w:rFonts w:hint="default" w:ascii="Times New Roman" w:hAnsi="Times New Roman" w:cs="Times New Roman"/>
          <w:sz w:val="24"/>
          <w:szCs w:val="24"/>
        </w:rPr>
        <w:t>https://urait.ru/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</w:p>
    <w:p w14:paraId="5F7F3A89">
      <w:pPr>
        <w:spacing w:line="240" w:lineRule="auto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49F386E6">
      <w:pPr>
        <w:spacing w:line="24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cs="Times New Roman"/>
          <w:sz w:val="24"/>
          <w:szCs w:val="24"/>
          <w:lang w:val="ru-RU"/>
        </w:rPr>
        <w:t xml:space="preserve">- </w:t>
      </w:r>
      <w:r>
        <w:rPr>
          <w:rFonts w:hint="default" w:ascii="Times New Roman" w:hAnsi="Times New Roman" w:cs="Times New Roman"/>
          <w:sz w:val="24"/>
          <w:szCs w:val="24"/>
        </w:rPr>
        <w:t>Полнотекстовая коллекция журналов РГПУ им. А. И. Герцена</w:t>
      </w:r>
    </w:p>
    <w:p w14:paraId="399EB327">
      <w:pPr>
        <w:spacing w:line="24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</w:rPr>
        <w:t>Описание:</w:t>
      </w:r>
      <w:r>
        <w:rPr>
          <w:rFonts w:hint="default" w:ascii="Times New Roman" w:hAnsi="Times New Roman" w:cs="Times New Roman"/>
          <w:sz w:val="24"/>
          <w:szCs w:val="24"/>
        </w:rPr>
        <w:t xml:space="preserve"> Репозиторий, содержащий электронные версии научных статей преподавателей и сотрудников университета, в том числе по вопросам информатизации образования и компьютерных наук.</w:t>
      </w:r>
    </w:p>
    <w:p w14:paraId="4050B331">
      <w:pPr>
        <w:spacing w:line="24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</w:rPr>
        <w:t>Доступ:</w:t>
      </w:r>
      <w:r>
        <w:rPr>
          <w:rFonts w:hint="default" w:ascii="Times New Roman" w:hAnsi="Times New Roman" w:cs="Times New Roman"/>
          <w:sz w:val="24"/>
          <w:szCs w:val="24"/>
        </w:rPr>
        <w:t xml:space="preserve"> Через сайт библиотеки.</w:t>
      </w:r>
    </w:p>
    <w:p w14:paraId="2CC6BF8A">
      <w:pPr>
        <w:spacing w:line="240" w:lineRule="auto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23F39520">
      <w:pPr>
        <w:spacing w:line="240" w:lineRule="auto"/>
        <w:jc w:val="left"/>
        <w:rPr>
          <w:rFonts w:hint="default" w:ascii="Times New Roman" w:hAnsi="Times New Roman" w:cs="Times New Roman"/>
          <w:sz w:val="24"/>
          <w:szCs w:val="24"/>
        </w:rPr>
      </w:pPr>
    </w:p>
    <w:sectPr>
      <w:headerReference r:id="rId5" w:type="default"/>
      <w:pgSz w:w="12240" w:h="15840"/>
      <w:pgMar w:top="1440" w:right="1080" w:bottom="1440" w:left="108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Sense Font1.0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nse Font1.0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nse Font1.0">
    <w:panose1 w:val="02000500000000000000"/>
    <w:charset w:val="80"/>
    <w:family w:val="auto"/>
    <w:pitch w:val="default"/>
    <w:sig w:usb0="80000003" w:usb1="0000004A" w:usb2="00000000" w:usb3="00000000" w:csb0="0002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BDF52C">
    <w:pPr>
      <w:pStyle w:val="20"/>
      <w:jc w:val="right"/>
      <w:rPr>
        <w:rFonts w:hint="default"/>
        <w:sz w:val="22"/>
        <w:szCs w:val="22"/>
        <w:lang w:val="ru-RU"/>
      </w:rPr>
    </w:pPr>
    <w:r>
      <w:rPr>
        <w:sz w:val="22"/>
        <w:szCs w:val="22"/>
        <w:lang w:val="ru-RU"/>
      </w:rPr>
      <w:t>Тарасова</w:t>
    </w:r>
    <w:r>
      <w:rPr>
        <w:rFonts w:hint="default"/>
        <w:sz w:val="22"/>
        <w:szCs w:val="22"/>
        <w:lang w:val="ru-RU"/>
      </w:rPr>
      <w:t xml:space="preserve"> ДЮ, практика, ВСР - 2.1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9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9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8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023664"/>
    <w:rsid w:val="0C305F15"/>
    <w:rsid w:val="1CD41F41"/>
    <w:rsid w:val="3E7313DF"/>
    <w:rsid w:val="463D154D"/>
    <w:rsid w:val="5EF10D14"/>
    <w:rsid w:val="6AD4088F"/>
    <w:rsid w:val="79DA4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Theme="minorEastAsia" w:cstheme="minorBidi"/>
      <w:sz w:val="28"/>
      <w:szCs w:val="22"/>
      <w:lang w:val="en-US" w:eastAsia="en-US" w:bidi="ar-SA"/>
    </w:rPr>
  </w:style>
  <w:style w:type="paragraph" w:styleId="2">
    <w:name w:val="heading 1"/>
    <w:basedOn w:val="1"/>
    <w:next w:val="1"/>
    <w:link w:val="4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Hyperlink"/>
    <w:basedOn w:val="11"/>
    <w:semiHidden/>
    <w:unhideWhenUsed/>
    <w:uiPriority w:val="99"/>
    <w:rPr>
      <w:color w:val="0000FF"/>
      <w:u w:val="single"/>
    </w:rPr>
  </w:style>
  <w:style w:type="character" w:styleId="15">
    <w:name w:val="Strong"/>
    <w:basedOn w:val="11"/>
    <w:qFormat/>
    <w:uiPriority w:val="22"/>
    <w:rPr>
      <w:b/>
      <w:bCs/>
    </w:rPr>
  </w:style>
  <w:style w:type="paragraph" w:styleId="1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17">
    <w:name w:val="Body Text 2"/>
    <w:basedOn w:val="1"/>
    <w:link w:val="48"/>
    <w:unhideWhenUsed/>
    <w:qFormat/>
    <w:uiPriority w:val="99"/>
    <w:pPr>
      <w:spacing w:after="120" w:line="480" w:lineRule="auto"/>
    </w:pPr>
  </w:style>
  <w:style w:type="paragraph" w:styleId="18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9">
    <w:name w:val="List Number 3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0">
    <w:name w:val="head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1">
    <w:name w:val="Body Text"/>
    <w:basedOn w:val="1"/>
    <w:link w:val="47"/>
    <w:unhideWhenUsed/>
    <w:qFormat/>
    <w:uiPriority w:val="99"/>
    <w:pPr>
      <w:spacing w:after="120"/>
    </w:pPr>
  </w:style>
  <w:style w:type="paragraph" w:styleId="22">
    <w:name w:val="macro"/>
    <w:link w:val="50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3">
    <w:name w:val="List Bullet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6">
    <w:name w:val="Title"/>
    <w:basedOn w:val="1"/>
    <w:next w:val="1"/>
    <w:link w:val="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7">
    <w:name w:val="footer"/>
    <w:basedOn w:val="1"/>
    <w:link w:val="3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8">
    <w:name w:val="List Number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9">
    <w:name w:val="List Number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1">
    <w:name w:val="Body Text 3"/>
    <w:basedOn w:val="1"/>
    <w:link w:val="49"/>
    <w:unhideWhenUsed/>
    <w:qFormat/>
    <w:uiPriority w:val="99"/>
    <w:pPr>
      <w:spacing w:after="120"/>
    </w:pPr>
    <w:rPr>
      <w:sz w:val="16"/>
      <w:szCs w:val="16"/>
    </w:rPr>
  </w:style>
  <w:style w:type="paragraph" w:styleId="32">
    <w:name w:val="Subtitle"/>
    <w:basedOn w:val="1"/>
    <w:next w:val="1"/>
    <w:link w:val="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3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4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5">
    <w:name w:val="List 2"/>
    <w:basedOn w:val="1"/>
    <w:unhideWhenUsed/>
    <w:uiPriority w:val="99"/>
    <w:pPr>
      <w:ind w:left="720" w:hanging="360"/>
      <w:contextualSpacing/>
    </w:pPr>
  </w:style>
  <w:style w:type="paragraph" w:styleId="36">
    <w:name w:val="List 3"/>
    <w:basedOn w:val="1"/>
    <w:unhideWhenUsed/>
    <w:qFormat/>
    <w:uiPriority w:val="99"/>
    <w:pPr>
      <w:ind w:left="1080" w:hanging="360"/>
      <w:contextualSpacing/>
    </w:pPr>
  </w:style>
  <w:style w:type="table" w:styleId="37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8">
    <w:name w:val="Header Char"/>
    <w:basedOn w:val="11"/>
    <w:link w:val="20"/>
    <w:qFormat/>
    <w:uiPriority w:val="99"/>
  </w:style>
  <w:style w:type="character" w:customStyle="1" w:styleId="39">
    <w:name w:val="Footer Char"/>
    <w:basedOn w:val="11"/>
    <w:link w:val="27"/>
    <w:qFormat/>
    <w:uiPriority w:val="99"/>
  </w:style>
  <w:style w:type="paragraph" w:styleId="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1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2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3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4">
    <w:name w:val="Title Char"/>
    <w:basedOn w:val="11"/>
    <w:link w:val="2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5">
    <w:name w:val="Subtitle Char"/>
    <w:basedOn w:val="11"/>
    <w:link w:val="3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6">
    <w:name w:val="List Paragraph"/>
    <w:basedOn w:val="1"/>
    <w:qFormat/>
    <w:uiPriority w:val="34"/>
    <w:pPr>
      <w:ind w:left="720"/>
      <w:contextualSpacing/>
    </w:pPr>
  </w:style>
  <w:style w:type="character" w:customStyle="1" w:styleId="47">
    <w:name w:val="Body Text Char"/>
    <w:basedOn w:val="11"/>
    <w:link w:val="21"/>
    <w:qFormat/>
    <w:uiPriority w:val="99"/>
  </w:style>
  <w:style w:type="character" w:customStyle="1" w:styleId="48">
    <w:name w:val="Body Text 2 Char"/>
    <w:basedOn w:val="11"/>
    <w:link w:val="17"/>
    <w:qFormat/>
    <w:uiPriority w:val="99"/>
  </w:style>
  <w:style w:type="character" w:customStyle="1" w:styleId="49">
    <w:name w:val="Body Text 3 Char"/>
    <w:basedOn w:val="11"/>
    <w:link w:val="31"/>
    <w:qFormat/>
    <w:uiPriority w:val="99"/>
    <w:rPr>
      <w:sz w:val="16"/>
      <w:szCs w:val="16"/>
    </w:rPr>
  </w:style>
  <w:style w:type="character" w:customStyle="1" w:styleId="50">
    <w:name w:val="Macro Text Char"/>
    <w:basedOn w:val="11"/>
    <w:link w:val="22"/>
    <w:qFormat/>
    <w:uiPriority w:val="99"/>
    <w:rPr>
      <w:rFonts w:ascii="Courier" w:hAnsi="Courier"/>
      <w:sz w:val="20"/>
      <w:szCs w:val="20"/>
    </w:rPr>
  </w:style>
  <w:style w:type="paragraph" w:styleId="51">
    <w:name w:val="Quote"/>
    <w:basedOn w:val="1"/>
    <w:next w:val="1"/>
    <w:link w:val="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Quote Char"/>
    <w:basedOn w:val="1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3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4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5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6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7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8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9">
    <w:name w:val="Intense Quote"/>
    <w:basedOn w:val="1"/>
    <w:next w:val="1"/>
    <w:link w:val="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Intense Quote Char"/>
    <w:basedOn w:val="11"/>
    <w:link w:val="59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1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2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3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4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5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6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7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8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2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3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4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6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tarassiky</cp:lastModifiedBy>
  <dcterms:modified xsi:type="dcterms:W3CDTF">2026-02-16T11:34:20Z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EAC979EC6A2A4F1988728231D687015D_13</vt:lpwstr>
  </property>
</Properties>
</file>