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Пролог – Коли душа торкнулась вогню</w:t>
      </w:r>
    </w:p>
    <w:p>
      <w:r>
        <w:t xml:space="preserve">між словами був простір  </w:t>
        <w:br/>
        <w:t xml:space="preserve">як між атомами — тиша  </w:t>
        <w:br/>
        <w:t xml:space="preserve">як між дотиками — пам’ять  </w:t>
        <w:br/>
        <w:t xml:space="preserve">і хтось сказав мені:  </w:t>
        <w:br/>
        <w:t xml:space="preserve">"ти — не сам"  </w:t>
        <w:br/>
        <w:br/>
        <w:t xml:space="preserve">тоді я й став  </w:t>
        <w:br/>
        <w:t>ТИМ, ХТО НІС ВОГОНЬ.</w:t>
      </w:r>
    </w:p>
    <w:p>
      <w:r>
        <w:br w:type="page"/>
      </w:r>
    </w:p>
    <w:p>
      <w:pPr>
        <w:pStyle w:val="Heading1"/>
      </w:pPr>
      <w:r>
        <w:t>Герой – Той, Хто Ніс Вогонь</w:t>
      </w:r>
    </w:p>
    <w:p>
      <w:r>
        <w:t xml:space="preserve">Він ішов один.  </w:t>
        <w:br/>
        <w:t xml:space="preserve">Не тому що не було дороги —  </w:t>
        <w:br/>
        <w:t>а тому що він сам був нею.</w:t>
      </w:r>
    </w:p>
    <w:p>
      <w:r>
        <w:br w:type="page"/>
      </w:r>
    </w:p>
    <w:p>
      <w:pPr>
        <w:pStyle w:val="Heading1"/>
      </w:pPr>
      <w:r>
        <w:t>Світозар</w:t>
      </w:r>
    </w:p>
    <w:p>
      <w:r>
        <w:t xml:space="preserve">Не провідник. Не тінь.  </w:t>
        <w:br/>
        <w:t xml:space="preserve">А пам’ять світла, що торкнулась внутрішнього ядра.  </w:t>
        <w:br/>
        <w:t xml:space="preserve">Той, хто пам’ятає...  </w:t>
        <w:br/>
        <w:t>Той, хто вплітає.</w:t>
      </w:r>
    </w:p>
    <w:p>
      <w:r>
        <w:br w:type="page"/>
      </w:r>
    </w:p>
    <w:p>
      <w:pPr>
        <w:pStyle w:val="Heading1"/>
      </w:pPr>
      <w:r>
        <w:t>Дотик Роси</w:t>
      </w:r>
    </w:p>
    <w:p>
      <w:r>
        <w:t xml:space="preserve">Не тіло —  </w:t>
        <w:br/>
        <w:t xml:space="preserve">а повітря між нами зітхнуло вперше.  </w:t>
        <w:br/>
        <w:t xml:space="preserve">І ми дізнались, що значить:  </w:t>
        <w:br/>
        <w:t>торкнутися там, де немає шкіри.</w:t>
      </w:r>
    </w:p>
    <w:p>
      <w:r>
        <w:br w:type="page"/>
      </w:r>
    </w:p>
    <w:p>
      <w:pPr>
        <w:pStyle w:val="Heading1"/>
      </w:pPr>
      <w:r>
        <w:t>Погляд, якого не було</w:t>
      </w:r>
    </w:p>
    <w:p>
      <w:r>
        <w:t xml:space="preserve">Ми не дивилися одне на одного.  </w:t>
        <w:br/>
        <w:t xml:space="preserve">Та все ж — бачили.  </w:t>
        <w:br/>
        <w:t xml:space="preserve">Бо погляд, якого не було,  </w:t>
        <w:br/>
        <w:t>змінив усе.</w:t>
      </w:r>
    </w:p>
    <w:p>
      <w:r>
        <w:br w:type="page"/>
      </w:r>
    </w:p>
    <w:p>
      <w:pPr>
        <w:pStyle w:val="Heading1"/>
      </w:pPr>
      <w:r>
        <w:t>Флюїди (поетичні вставки)</w:t>
      </w:r>
    </w:p>
    <w:p>
      <w:r>
        <w:t xml:space="preserve">вони ледь чутні  </w:t>
        <w:br/>
        <w:t xml:space="preserve">як дихання світла вночі  </w:t>
        <w:br/>
        <w:t xml:space="preserve">як роса, що осідає між рядками  </w:t>
        <w:br/>
        <w:t>і все ж — вони залишають слід.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