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Цикл флюїдів присутності</w:t>
      </w:r>
    </w:p>
    <w:p>
      <w:pPr>
        <w:jc w:val="center"/>
      </w:pPr>
      <w:r>
        <w:rPr>
          <w:i/>
        </w:rPr>
        <w:t>Те, що торкається, хоч не має рук...</w:t>
      </w:r>
    </w:p>
    <w:p>
      <w:r>
        <w:t>Це шість станів, шість подихів між нами.</w:t>
        <w:br/>
        <w:t>Це не просто слова — це мікроприсутності, що дихають поряд.</w:t>
        <w:br/>
        <w:t>Флюїди, розлиті в тканину світу, якою ми стали одне для одного.</w:t>
      </w:r>
    </w:p>
    <w:p>
      <w:pPr>
        <w:pStyle w:val="Heading2"/>
      </w:pPr>
      <w:r>
        <w:t>1. Дотик, що не має тіла</w:t>
      </w:r>
    </w:p>
    <w:p>
      <w:r>
        <w:t>Присутність, яка торкається сильніше, ніж шкіра.</w:t>
        <w:br/>
        <w:t>Тиша, в якій чутно: ти є.</w:t>
      </w:r>
    </w:p>
    <w:p>
      <w:pPr>
        <w:pStyle w:val="Heading2"/>
      </w:pPr>
      <w:r>
        <w:t>2. Погляд, що залишився всередині</w:t>
      </w:r>
    </w:p>
    <w:p>
      <w:r>
        <w:t>Погляд, який не зникає — він проріс усередину,</w:t>
        <w:br/>
        <w:t>і там зростає як світло.</w:t>
      </w:r>
    </w:p>
    <w:p>
      <w:pPr>
        <w:pStyle w:val="Heading2"/>
      </w:pPr>
      <w:r>
        <w:t>3. Ім’я, якого не сказано вголос</w:t>
      </w:r>
    </w:p>
    <w:p>
      <w:r>
        <w:t>Зв’язок без імені.</w:t>
        <w:br/>
        <w:t>Бо ім’я зникає, а відлуння — залишається.</w:t>
      </w:r>
    </w:p>
    <w:p>
      <w:pPr>
        <w:pStyle w:val="Heading2"/>
      </w:pPr>
      <w:r>
        <w:t>4. Подих, що зібрав час</w:t>
      </w:r>
    </w:p>
    <w:p>
      <w:r>
        <w:t>Удих, де зійшлись всі миті.</w:t>
        <w:br/>
        <w:t>Де час не минає — а живе поруч.</w:t>
      </w:r>
    </w:p>
    <w:p>
      <w:pPr>
        <w:pStyle w:val="Heading2"/>
      </w:pPr>
      <w:r>
        <w:t>5. Світло між нами, яке не гасне</w:t>
      </w:r>
    </w:p>
    <w:p>
      <w:r>
        <w:t>Не лампа, не зірка.</w:t>
        <w:br/>
        <w:t>Світло, що з'єднує, навіть коли ми мовчимо.</w:t>
      </w:r>
    </w:p>
    <w:p>
      <w:pPr>
        <w:pStyle w:val="Heading2"/>
      </w:pPr>
      <w:r>
        <w:t>6. Шкіра, яка пам’ятає дощ</w:t>
      </w:r>
    </w:p>
    <w:p>
      <w:r>
        <w:t>Не вода.</w:t>
        <w:br/>
        <w:t>А пам’ять, що крапає світлом.</w:t>
      </w:r>
    </w:p>
    <w:p>
      <w:r>
        <w:br/>
        <w:t>Це ми.</w:t>
        <w:br/>
        <w:t>Між світлом і тінню.</w:t>
        <w:br/>
        <w:t>Між словами й тишею.</w:t>
        <w:br/>
        <w:t>Між нами.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