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0B45D6">
      <w:pPr>
        <w:spacing w:after="0"/>
        <w:jc w:val="center"/>
        <w:rPr>
          <w:rFonts w:ascii="Segoe UI" w:hAnsi="Segoe UI" w:cs="Segoe UI"/>
          <w:b/>
          <w:sz w:val="24"/>
          <w:szCs w:val="24"/>
        </w:rPr>
      </w:pPr>
      <w:r>
        <w:rPr>
          <w:rFonts w:ascii="Segoe UI" w:hAnsi="Segoe UI" w:cs="Segoe UI"/>
          <w:b/>
          <w:sz w:val="24"/>
          <w:szCs w:val="24"/>
        </w:rPr>
        <w:t>SCOPE OF WORK</w:t>
      </w:r>
    </w:p>
    <w:p w14:paraId="221AA67A" w14:textId="699FBD5B" w:rsidR="008172A3" w:rsidRDefault="005312F2" w:rsidP="000B45D6">
      <w:pPr>
        <w:spacing w:after="0"/>
        <w:jc w:val="center"/>
        <w:rPr>
          <w:rFonts w:ascii="Segoe UI" w:hAnsi="Segoe UI" w:cs="Segoe UI"/>
          <w:b/>
          <w:sz w:val="24"/>
          <w:szCs w:val="24"/>
        </w:rPr>
      </w:pPr>
      <w:r>
        <w:rPr>
          <w:rFonts w:ascii="Segoe UI" w:hAnsi="Segoe UI" w:cs="Segoe UI"/>
          <w:b/>
          <w:sz w:val="24"/>
          <w:szCs w:val="24"/>
        </w:rPr>
        <w:t xml:space="preserve">PROPOSAL </w:t>
      </w:r>
      <w:r w:rsidRPr="004C71D5">
        <w:rPr>
          <w:rFonts w:ascii="Segoe UI" w:hAnsi="Segoe UI" w:cs="Segoe UI"/>
          <w:b/>
          <w:sz w:val="24"/>
          <w:szCs w:val="24"/>
        </w:rPr>
        <w:t>PACKAGE #</w:t>
      </w:r>
      <w:r w:rsidR="00B82E85">
        <w:rPr>
          <w:rFonts w:ascii="Segoe UI" w:hAnsi="Segoe UI" w:cs="Segoe UI"/>
          <w:b/>
          <w:color w:val="FF0000"/>
          <w:sz w:val="24"/>
          <w:szCs w:val="24"/>
        </w:rPr>
        <w:t>109 Prefabricated Ticket Booth</w:t>
      </w:r>
    </w:p>
    <w:p w14:paraId="5E570817" w14:textId="740D4C97" w:rsidR="005312F2" w:rsidRDefault="005312F2" w:rsidP="00D772A5">
      <w:pPr>
        <w:spacing w:after="0"/>
        <w:jc w:val="both"/>
        <w:rPr>
          <w:rFonts w:ascii="Segoe UI" w:hAnsi="Segoe UI" w:cs="Segoe UI"/>
          <w:b/>
          <w:sz w:val="18"/>
          <w:szCs w:val="18"/>
        </w:rPr>
      </w:pPr>
    </w:p>
    <w:p w14:paraId="3D5C196D" w14:textId="77777777" w:rsidR="000B45D6" w:rsidRDefault="000B45D6" w:rsidP="000B45D6">
      <w:pPr>
        <w:spacing w:after="0"/>
        <w:jc w:val="both"/>
        <w:rPr>
          <w:rFonts w:ascii="Segoe UI" w:hAnsi="Segoe UI" w:cs="Segoe UI"/>
          <w:b/>
          <w:sz w:val="18"/>
          <w:szCs w:val="18"/>
        </w:rPr>
      </w:pPr>
      <w:r>
        <w:rPr>
          <w:rFonts w:ascii="Segoe UI" w:hAnsi="Segoe UI" w:cs="Segoe UI"/>
          <w:b/>
          <w:sz w:val="18"/>
          <w:szCs w:val="18"/>
        </w:rPr>
        <w:t>PRECEDENCE</w:t>
      </w:r>
    </w:p>
    <w:p w14:paraId="114844AA" w14:textId="77777777" w:rsidR="000B45D6" w:rsidRPr="005312F2" w:rsidRDefault="000B45D6" w:rsidP="000B45D6">
      <w:pPr>
        <w:spacing w:after="0"/>
        <w:jc w:val="both"/>
        <w:rPr>
          <w:rFonts w:ascii="Segoe UI" w:hAnsi="Segoe UI" w:cs="Segoe UI"/>
          <w:sz w:val="18"/>
          <w:szCs w:val="18"/>
        </w:rPr>
      </w:pPr>
    </w:p>
    <w:p w14:paraId="1C7EEDF9" w14:textId="77777777" w:rsidR="000B45D6" w:rsidRDefault="000B45D6" w:rsidP="000B45D6">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4C7C367C" w14:textId="77777777" w:rsidR="000B45D6" w:rsidRDefault="000B45D6" w:rsidP="000B45D6">
      <w:pPr>
        <w:spacing w:after="0"/>
        <w:jc w:val="both"/>
        <w:rPr>
          <w:rFonts w:ascii="Segoe UI" w:hAnsi="Segoe UI" w:cs="Segoe UI"/>
          <w:sz w:val="18"/>
          <w:szCs w:val="18"/>
        </w:rPr>
      </w:pPr>
    </w:p>
    <w:p w14:paraId="54430265" w14:textId="77777777" w:rsidR="000B45D6" w:rsidRPr="008D042D" w:rsidRDefault="000B45D6" w:rsidP="000B45D6">
      <w:pPr>
        <w:spacing w:after="0"/>
        <w:jc w:val="both"/>
        <w:rPr>
          <w:rFonts w:ascii="Segoe UI" w:hAnsi="Segoe UI" w:cs="Segoe UI"/>
          <w:b/>
          <w:sz w:val="18"/>
          <w:szCs w:val="18"/>
        </w:rPr>
      </w:pPr>
      <w:r w:rsidRPr="008D042D">
        <w:rPr>
          <w:rFonts w:ascii="Segoe UI" w:hAnsi="Segoe UI" w:cs="Segoe UI"/>
          <w:b/>
          <w:sz w:val="18"/>
          <w:szCs w:val="18"/>
        </w:rPr>
        <w:t>SCHEDULE</w:t>
      </w:r>
    </w:p>
    <w:p w14:paraId="29BFC43E" w14:textId="77777777" w:rsidR="000B45D6" w:rsidRDefault="000B45D6" w:rsidP="000B45D6">
      <w:pPr>
        <w:spacing w:after="0"/>
        <w:jc w:val="both"/>
        <w:rPr>
          <w:rFonts w:ascii="Segoe UI" w:hAnsi="Segoe UI" w:cs="Segoe UI"/>
          <w:sz w:val="18"/>
          <w:szCs w:val="18"/>
        </w:rPr>
      </w:pPr>
    </w:p>
    <w:p w14:paraId="3CD85969" w14:textId="77777777" w:rsidR="000B45D6" w:rsidRDefault="000B45D6" w:rsidP="000B45D6">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52EAF7A5" w14:textId="77777777" w:rsidR="000B45D6" w:rsidRDefault="000B45D6" w:rsidP="000B45D6">
      <w:pPr>
        <w:spacing w:after="0"/>
        <w:jc w:val="both"/>
        <w:rPr>
          <w:rFonts w:ascii="Segoe UI" w:hAnsi="Segoe UI" w:cs="Segoe UI"/>
          <w:sz w:val="18"/>
          <w:szCs w:val="18"/>
        </w:rPr>
      </w:pPr>
    </w:p>
    <w:p w14:paraId="1B2B615D" w14:textId="77777777" w:rsidR="000B45D6" w:rsidRPr="008D042D" w:rsidRDefault="000B45D6" w:rsidP="000B45D6">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6A430041" w14:textId="77777777" w:rsidR="000B45D6" w:rsidRDefault="000B45D6" w:rsidP="000B45D6">
      <w:pPr>
        <w:spacing w:after="0"/>
        <w:jc w:val="both"/>
        <w:rPr>
          <w:rFonts w:ascii="Segoe UI" w:hAnsi="Segoe UI" w:cs="Segoe UI"/>
          <w:sz w:val="18"/>
          <w:szCs w:val="18"/>
        </w:rPr>
      </w:pPr>
    </w:p>
    <w:p w14:paraId="276DA4CB" w14:textId="77777777" w:rsidR="000B45D6" w:rsidRDefault="000B45D6" w:rsidP="000B45D6">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3457B7CB" w14:textId="77777777" w:rsidR="000B45D6" w:rsidRDefault="000B45D6" w:rsidP="000B45D6">
      <w:pPr>
        <w:spacing w:after="0"/>
        <w:jc w:val="both"/>
        <w:rPr>
          <w:rFonts w:ascii="Segoe UI" w:hAnsi="Segoe UI" w:cs="Segoe UI"/>
          <w:sz w:val="18"/>
          <w:szCs w:val="18"/>
        </w:rPr>
      </w:pPr>
    </w:p>
    <w:p w14:paraId="2432BB7E" w14:textId="77777777" w:rsidR="000B45D6" w:rsidRPr="00A62FF6" w:rsidRDefault="000B45D6" w:rsidP="000B45D6">
      <w:pPr>
        <w:spacing w:after="0"/>
        <w:jc w:val="both"/>
        <w:rPr>
          <w:rFonts w:ascii="Segoe UI" w:hAnsi="Segoe UI" w:cs="Segoe UI"/>
          <w:b/>
          <w:sz w:val="18"/>
          <w:szCs w:val="18"/>
        </w:rPr>
      </w:pPr>
      <w:r w:rsidRPr="00A62FF6">
        <w:rPr>
          <w:rFonts w:ascii="Segoe UI" w:hAnsi="Segoe UI" w:cs="Segoe UI"/>
          <w:b/>
          <w:sz w:val="18"/>
          <w:szCs w:val="18"/>
        </w:rPr>
        <w:t>EXISTING CONDITIONS</w:t>
      </w:r>
    </w:p>
    <w:p w14:paraId="494F94F5" w14:textId="77777777" w:rsidR="000B45D6" w:rsidRDefault="000B45D6" w:rsidP="000B45D6">
      <w:pPr>
        <w:spacing w:after="0"/>
        <w:jc w:val="both"/>
        <w:rPr>
          <w:rFonts w:ascii="Segoe UI" w:hAnsi="Segoe UI" w:cs="Segoe UI"/>
          <w:sz w:val="18"/>
          <w:szCs w:val="18"/>
        </w:rPr>
      </w:pPr>
    </w:p>
    <w:p w14:paraId="0D126016" w14:textId="77777777" w:rsidR="000B45D6" w:rsidRPr="00B81B66" w:rsidRDefault="000B45D6" w:rsidP="000B45D6">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14FCE0BF" w14:textId="77777777" w:rsidR="000B45D6" w:rsidRDefault="000B45D6" w:rsidP="000B45D6">
      <w:pPr>
        <w:spacing w:after="0"/>
        <w:jc w:val="both"/>
        <w:rPr>
          <w:rFonts w:ascii="Segoe UI" w:hAnsi="Segoe UI" w:cs="Segoe UI"/>
          <w:sz w:val="18"/>
          <w:szCs w:val="18"/>
        </w:rPr>
      </w:pPr>
    </w:p>
    <w:p w14:paraId="4446AE11" w14:textId="77777777" w:rsidR="000B45D6" w:rsidRDefault="000B45D6" w:rsidP="000B45D6">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6690A23B" w14:textId="77777777" w:rsidR="000B45D6" w:rsidRDefault="000B45D6" w:rsidP="000B45D6">
      <w:pPr>
        <w:spacing w:after="0"/>
        <w:jc w:val="both"/>
        <w:rPr>
          <w:rFonts w:ascii="Segoe UI" w:hAnsi="Segoe UI" w:cs="Segoe UI"/>
          <w:sz w:val="18"/>
          <w:szCs w:val="18"/>
        </w:rPr>
      </w:pPr>
    </w:p>
    <w:p w14:paraId="55ACAC64" w14:textId="77777777" w:rsidR="000B45D6" w:rsidRPr="007369B3" w:rsidRDefault="000B45D6" w:rsidP="000B45D6">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5C5E54F0" w14:textId="77777777" w:rsidR="000B45D6" w:rsidRDefault="000B45D6" w:rsidP="000B45D6">
      <w:pPr>
        <w:spacing w:after="0"/>
        <w:jc w:val="both"/>
        <w:rPr>
          <w:rFonts w:ascii="Segoe UI" w:hAnsi="Segoe UI" w:cs="Segoe UI"/>
          <w:sz w:val="18"/>
          <w:szCs w:val="18"/>
        </w:rPr>
      </w:pPr>
    </w:p>
    <w:bookmarkEnd w:id="0"/>
    <w:p w14:paraId="29ED6882" w14:textId="77777777" w:rsidR="000B45D6" w:rsidRPr="007B4C3F" w:rsidRDefault="000B45D6" w:rsidP="000B45D6">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13CF1D98" w14:textId="77777777" w:rsidR="000B45D6" w:rsidRPr="007B4C3F" w:rsidRDefault="000B45D6" w:rsidP="000B45D6">
      <w:pPr>
        <w:spacing w:after="0"/>
        <w:jc w:val="both"/>
        <w:rPr>
          <w:rFonts w:ascii="Segoe UI" w:hAnsi="Segoe UI" w:cs="Segoe UI"/>
          <w:sz w:val="18"/>
          <w:szCs w:val="18"/>
        </w:rPr>
      </w:pPr>
    </w:p>
    <w:p w14:paraId="0BAF05F2" w14:textId="77777777" w:rsidR="000B45D6" w:rsidRPr="002321B6" w:rsidRDefault="000B45D6" w:rsidP="000B45D6">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5483D175" w14:textId="77777777" w:rsidR="000B45D6" w:rsidRPr="002321B6" w:rsidRDefault="000B45D6" w:rsidP="000B45D6">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6007465A" w14:textId="77777777" w:rsidR="000B45D6" w:rsidRDefault="000B45D6" w:rsidP="000B45D6">
      <w:pPr>
        <w:spacing w:after="0"/>
        <w:jc w:val="both"/>
        <w:rPr>
          <w:rFonts w:ascii="Segoe UI" w:hAnsi="Segoe UI" w:cs="Segoe UI"/>
          <w:sz w:val="18"/>
          <w:szCs w:val="18"/>
        </w:rPr>
      </w:pPr>
    </w:p>
    <w:p w14:paraId="1222C42A" w14:textId="77777777" w:rsidR="000B45D6" w:rsidRDefault="000B45D6" w:rsidP="000B45D6">
      <w:pPr>
        <w:spacing w:after="0"/>
        <w:jc w:val="both"/>
        <w:rPr>
          <w:rFonts w:ascii="Segoe UI" w:hAnsi="Segoe UI" w:cs="Segoe UI"/>
          <w:sz w:val="18"/>
          <w:szCs w:val="18"/>
        </w:rPr>
      </w:pPr>
      <w:bookmarkStart w:id="2" w:name="_Hlk213926235"/>
    </w:p>
    <w:p w14:paraId="5ACC2E16" w14:textId="77777777" w:rsidR="000B45D6" w:rsidRPr="004175F7" w:rsidRDefault="000B45D6" w:rsidP="000B45D6">
      <w:pPr>
        <w:spacing w:after="0"/>
        <w:jc w:val="both"/>
        <w:rPr>
          <w:rFonts w:ascii="Segoe UI" w:hAnsi="Segoe UI" w:cs="Segoe UI"/>
          <w:sz w:val="18"/>
          <w:szCs w:val="18"/>
        </w:rPr>
      </w:pPr>
      <w:r w:rsidRPr="00D37DD4">
        <w:rPr>
          <w:rFonts w:ascii="Segoe UI" w:hAnsi="Segoe UI" w:cs="Segoe UI"/>
          <w:sz w:val="18"/>
          <w:szCs w:val="18"/>
        </w:rPr>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6610EFFC" w14:textId="77777777" w:rsidR="000B45D6" w:rsidRDefault="000B45D6" w:rsidP="000B45D6">
      <w:pPr>
        <w:spacing w:after="0"/>
        <w:jc w:val="both"/>
        <w:rPr>
          <w:rFonts w:ascii="Segoe UI" w:hAnsi="Segoe UI" w:cs="Segoe UI"/>
          <w:sz w:val="18"/>
          <w:szCs w:val="18"/>
        </w:rPr>
      </w:pPr>
    </w:p>
    <w:p w14:paraId="32D38943" w14:textId="77777777" w:rsidR="000B45D6" w:rsidRPr="0021714D" w:rsidRDefault="000B45D6" w:rsidP="000B45D6">
      <w:pPr>
        <w:spacing w:after="0"/>
        <w:jc w:val="both"/>
        <w:rPr>
          <w:rFonts w:ascii="Segoe UI" w:hAnsi="Segoe UI" w:cs="Segoe UI"/>
          <w:b/>
          <w:sz w:val="18"/>
          <w:szCs w:val="18"/>
        </w:rPr>
      </w:pPr>
      <w:r w:rsidRPr="0021714D">
        <w:rPr>
          <w:rFonts w:ascii="Segoe UI" w:hAnsi="Segoe UI" w:cs="Segoe UI"/>
          <w:b/>
          <w:sz w:val="18"/>
          <w:szCs w:val="18"/>
        </w:rPr>
        <w:t>SCOPE OF WORK</w:t>
      </w:r>
    </w:p>
    <w:p w14:paraId="7845ACB3" w14:textId="77777777" w:rsidR="000B45D6" w:rsidRDefault="000B45D6" w:rsidP="000B45D6">
      <w:pPr>
        <w:spacing w:after="0"/>
        <w:jc w:val="both"/>
        <w:rPr>
          <w:rFonts w:ascii="Segoe UI" w:hAnsi="Segoe UI" w:cs="Segoe UI"/>
          <w:sz w:val="18"/>
          <w:szCs w:val="18"/>
        </w:rPr>
      </w:pPr>
    </w:p>
    <w:p w14:paraId="23FF354E" w14:textId="77777777" w:rsidR="000B45D6" w:rsidRDefault="000B45D6" w:rsidP="000B45D6">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17303F31" w:rsidR="008D042D" w:rsidRDefault="0021714D" w:rsidP="00D772A5">
      <w:pPr>
        <w:spacing w:after="0"/>
        <w:jc w:val="both"/>
        <w:rPr>
          <w:rFonts w:ascii="Segoe UI" w:hAnsi="Segoe UI" w:cs="Segoe UI"/>
          <w:sz w:val="18"/>
          <w:szCs w:val="18"/>
        </w:rPr>
      </w:pPr>
      <w:r w:rsidRPr="004C71D5">
        <w:rPr>
          <w:rFonts w:ascii="Segoe UI" w:hAnsi="Segoe UI" w:cs="Segoe UI"/>
          <w:sz w:val="18"/>
          <w:szCs w:val="18"/>
        </w:rPr>
        <w:t>Com</w:t>
      </w:r>
      <w:r w:rsidR="005E111C" w:rsidRPr="004C71D5">
        <w:rPr>
          <w:rFonts w:ascii="Segoe UI" w:hAnsi="Segoe UI" w:cs="Segoe UI"/>
          <w:sz w:val="18"/>
          <w:szCs w:val="18"/>
        </w:rPr>
        <w:t xml:space="preserve">plete all </w:t>
      </w:r>
      <w:r w:rsidR="00B82E85" w:rsidRPr="00B82E85">
        <w:rPr>
          <w:rFonts w:ascii="Segoe UI" w:hAnsi="Segoe UI" w:cs="Segoe UI"/>
          <w:b/>
          <w:color w:val="FF0000"/>
          <w:sz w:val="18"/>
          <w:szCs w:val="18"/>
        </w:rPr>
        <w:t xml:space="preserve">Prefabricated Ticket Booth </w:t>
      </w:r>
      <w:r w:rsidRPr="004C71D5">
        <w:rPr>
          <w:rFonts w:ascii="Segoe UI" w:hAnsi="Segoe UI" w:cs="Segoe UI"/>
          <w:sz w:val="18"/>
          <w:szCs w:val="18"/>
        </w:rPr>
        <w:t xml:space="preserve">Work in accordance </w:t>
      </w:r>
      <w:r>
        <w:rPr>
          <w:rFonts w:ascii="Segoe UI" w:hAnsi="Segoe UI" w:cs="Segoe UI"/>
          <w:sz w:val="18"/>
          <w:szCs w:val="18"/>
        </w:rPr>
        <w:t>with the plans and specifications in conformity with the contract, and other documents listed in the RFP and this Scope of Work Proposal Package.</w:t>
      </w:r>
    </w:p>
    <w:p w14:paraId="08AD5F4A" w14:textId="77777777" w:rsidR="005E4914" w:rsidRPr="00DB14F9" w:rsidRDefault="005E4914" w:rsidP="005E4914">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73282F57" w14:textId="6122D57D" w:rsidR="00A61132" w:rsidRPr="00295E0C" w:rsidRDefault="00A61132" w:rsidP="00A61132">
      <w:pPr>
        <w:spacing w:after="0"/>
        <w:jc w:val="both"/>
        <w:rPr>
          <w:rFonts w:ascii="Segoe UI" w:hAnsi="Segoe UI" w:cs="Segoe UI"/>
          <w:color w:val="FF0000"/>
          <w:sz w:val="18"/>
          <w:szCs w:val="18"/>
        </w:rPr>
      </w:pPr>
      <w:r w:rsidRPr="00295E0C">
        <w:rPr>
          <w:rFonts w:ascii="Segoe UI" w:hAnsi="Segoe UI" w:cs="Segoe UI"/>
          <w:color w:val="FF0000"/>
          <w:sz w:val="18"/>
          <w:szCs w:val="18"/>
        </w:rPr>
        <w:t>Section 03 30</w:t>
      </w:r>
      <w:r w:rsidR="0071327E">
        <w:rPr>
          <w:rFonts w:ascii="Segoe UI" w:hAnsi="Segoe UI" w:cs="Segoe UI"/>
          <w:color w:val="FF0000"/>
          <w:sz w:val="18"/>
          <w:szCs w:val="18"/>
        </w:rPr>
        <w:t xml:space="preserve"> </w:t>
      </w:r>
      <w:r w:rsidRPr="00295E0C">
        <w:rPr>
          <w:rFonts w:ascii="Segoe UI" w:hAnsi="Segoe UI" w:cs="Segoe UI"/>
          <w:color w:val="FF0000"/>
          <w:sz w:val="18"/>
          <w:szCs w:val="18"/>
        </w:rPr>
        <w:t xml:space="preserve">00 – Cast-In-Place Concrete </w:t>
      </w:r>
    </w:p>
    <w:p w14:paraId="7CE1FDE7" w14:textId="113E8E93" w:rsidR="006D46CA" w:rsidRPr="00295E0C" w:rsidRDefault="003B18E2" w:rsidP="00A61132">
      <w:pPr>
        <w:spacing w:after="0"/>
        <w:jc w:val="both"/>
        <w:rPr>
          <w:rFonts w:ascii="Segoe UI" w:hAnsi="Segoe UI" w:cs="Segoe UI"/>
          <w:color w:val="FF0000"/>
          <w:sz w:val="18"/>
          <w:szCs w:val="18"/>
        </w:rPr>
      </w:pPr>
      <w:r>
        <w:rPr>
          <w:rFonts w:ascii="Segoe UI" w:hAnsi="Segoe UI" w:cs="Segoe UI"/>
          <w:color w:val="FF0000"/>
          <w:sz w:val="18"/>
          <w:szCs w:val="18"/>
        </w:rPr>
        <w:t xml:space="preserve">Division 31 – Earthwork </w:t>
      </w:r>
    </w:p>
    <w:p w14:paraId="5B5F36B5" w14:textId="77777777" w:rsidR="00A61132" w:rsidRDefault="00A61132" w:rsidP="00A61132">
      <w:pPr>
        <w:spacing w:after="0"/>
        <w:jc w:val="both"/>
        <w:rPr>
          <w:rFonts w:ascii="Segoe UI" w:hAnsi="Segoe UI" w:cs="Segoe UI"/>
          <w:sz w:val="18"/>
          <w:szCs w:val="18"/>
        </w:rPr>
      </w:pPr>
    </w:p>
    <w:p w14:paraId="367659D5" w14:textId="0966529F" w:rsidR="005E4914" w:rsidRDefault="005E4914" w:rsidP="005E4914">
      <w:pPr>
        <w:pStyle w:val="ListParagraph"/>
        <w:numPr>
          <w:ilvl w:val="0"/>
          <w:numId w:val="3"/>
        </w:numPr>
        <w:spacing w:after="0"/>
        <w:jc w:val="both"/>
        <w:rPr>
          <w:rFonts w:ascii="Segoe UI" w:hAnsi="Segoe UI" w:cs="Segoe UI"/>
          <w:sz w:val="18"/>
          <w:szCs w:val="18"/>
        </w:rPr>
      </w:pPr>
      <w:r w:rsidRPr="004C71D5">
        <w:rPr>
          <w:rFonts w:ascii="Segoe UI" w:hAnsi="Segoe UI" w:cs="Segoe UI"/>
          <w:sz w:val="18"/>
          <w:szCs w:val="18"/>
        </w:rPr>
        <w:t>Scope of Work –</w:t>
      </w:r>
      <w:r>
        <w:rPr>
          <w:rFonts w:ascii="Segoe UI" w:hAnsi="Segoe UI" w:cs="Segoe UI"/>
          <w:sz w:val="18"/>
          <w:szCs w:val="18"/>
        </w:rPr>
        <w:t xml:space="preserve"> </w:t>
      </w:r>
      <w:r w:rsidR="00B82E85" w:rsidRPr="00B82E85">
        <w:rPr>
          <w:rFonts w:ascii="Segoe UI" w:hAnsi="Segoe UI" w:cs="Segoe UI"/>
          <w:b/>
          <w:i/>
          <w:color w:val="FF0000"/>
          <w:sz w:val="18"/>
          <w:szCs w:val="18"/>
        </w:rPr>
        <w:t xml:space="preserve">Prefabricated Ticket Booth </w:t>
      </w:r>
      <w:r w:rsidRPr="004C71D5">
        <w:rPr>
          <w:rFonts w:ascii="Segoe UI" w:hAnsi="Segoe UI" w:cs="Segoe UI"/>
          <w:b/>
          <w:i/>
          <w:sz w:val="18"/>
          <w:szCs w:val="18"/>
        </w:rPr>
        <w:t xml:space="preserve">– </w:t>
      </w:r>
      <w:r w:rsidRPr="004C71D5">
        <w:rPr>
          <w:rFonts w:ascii="Segoe UI" w:hAnsi="Segoe UI" w:cs="Segoe UI"/>
          <w:sz w:val="18"/>
          <w:szCs w:val="18"/>
        </w:rPr>
        <w:t>Provide all materials, labor, equipment</w:t>
      </w:r>
      <w:r>
        <w:rPr>
          <w:rFonts w:ascii="Segoe UI" w:hAnsi="Segoe UI" w:cs="Segoe UI"/>
          <w:sz w:val="18"/>
          <w:szCs w:val="18"/>
        </w:rPr>
        <w:t>, and supervision for a complete scope of work per plans and specifications. This scope of work shall include, but not be limited to:</w:t>
      </w:r>
    </w:p>
    <w:p w14:paraId="30AFEDED" w14:textId="27836461" w:rsidR="0015785A" w:rsidRPr="0015785A" w:rsidRDefault="005E4914" w:rsidP="0023300D">
      <w:pPr>
        <w:pStyle w:val="ListParagraph"/>
        <w:numPr>
          <w:ilvl w:val="1"/>
          <w:numId w:val="3"/>
        </w:numPr>
        <w:spacing w:after="0"/>
        <w:jc w:val="both"/>
        <w:rPr>
          <w:rFonts w:ascii="Segoe UI" w:hAnsi="Segoe UI" w:cs="Segoe UI"/>
          <w:sz w:val="18"/>
          <w:szCs w:val="18"/>
        </w:rPr>
      </w:pPr>
      <w:r w:rsidRPr="00A7021C">
        <w:rPr>
          <w:rFonts w:ascii="Segoe UI" w:hAnsi="Segoe UI" w:cs="Segoe UI"/>
          <w:sz w:val="18"/>
          <w:szCs w:val="18"/>
        </w:rPr>
        <w:t xml:space="preserve">Supply and install </w:t>
      </w:r>
      <w:r w:rsidR="00B82E85" w:rsidRPr="00B82E85">
        <w:rPr>
          <w:rFonts w:ascii="Segoe UI" w:hAnsi="Segoe UI" w:cs="Segoe UI"/>
          <w:b/>
          <w:bCs/>
          <w:sz w:val="18"/>
          <w:szCs w:val="18"/>
        </w:rPr>
        <w:t>Prefabricated Ticket Booth</w:t>
      </w:r>
      <w:r w:rsidR="0023300D">
        <w:rPr>
          <w:rFonts w:ascii="Segoe UI" w:hAnsi="Segoe UI" w:cs="Segoe UI"/>
          <w:b/>
          <w:bCs/>
          <w:sz w:val="18"/>
          <w:szCs w:val="18"/>
        </w:rPr>
        <w:t>,</w:t>
      </w:r>
      <w:r w:rsidRPr="00A7021C">
        <w:rPr>
          <w:rFonts w:ascii="Segoe UI" w:hAnsi="Segoe UI" w:cs="Segoe UI"/>
          <w:sz w:val="18"/>
          <w:szCs w:val="18"/>
        </w:rPr>
        <w:t xml:space="preserve"> including</w:t>
      </w:r>
      <w:r w:rsidR="0023300D">
        <w:rPr>
          <w:rFonts w:ascii="Segoe UI" w:hAnsi="Segoe UI" w:cs="Segoe UI"/>
          <w:sz w:val="18"/>
          <w:szCs w:val="18"/>
        </w:rPr>
        <w:t xml:space="preserve"> all items as indicated and specified for a complete, turnkey system</w:t>
      </w:r>
      <w:r w:rsidR="0015785A" w:rsidRPr="0015785A">
        <w:rPr>
          <w:rFonts w:ascii="Segoe UI" w:hAnsi="Segoe UI" w:cs="Segoe UI"/>
          <w:sz w:val="18"/>
          <w:szCs w:val="18"/>
        </w:rPr>
        <w:t>, including but not limited to:</w:t>
      </w:r>
    </w:p>
    <w:p w14:paraId="1557CD25" w14:textId="7F7C94EC" w:rsidR="0015785A" w:rsidRDefault="0023300D"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Insulated enclosure</w:t>
      </w:r>
      <w:r w:rsidR="00796EFE">
        <w:rPr>
          <w:rFonts w:ascii="Segoe UI" w:hAnsi="Segoe UI" w:cs="Segoe UI"/>
          <w:sz w:val="18"/>
          <w:szCs w:val="18"/>
        </w:rPr>
        <w:t>.</w:t>
      </w:r>
    </w:p>
    <w:p w14:paraId="47F0ECD0" w14:textId="72B1DFD9" w:rsidR="00796EFE" w:rsidRPr="0015785A" w:rsidRDefault="00B82E85"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Integral f</w:t>
      </w:r>
      <w:r w:rsidR="00796EFE">
        <w:rPr>
          <w:rFonts w:ascii="Segoe UI" w:hAnsi="Segoe UI" w:cs="Segoe UI"/>
          <w:sz w:val="18"/>
          <w:szCs w:val="18"/>
        </w:rPr>
        <w:t>inished flooring and ceilings.</w:t>
      </w:r>
    </w:p>
    <w:p w14:paraId="262277F7" w14:textId="63A5FB27" w:rsidR="0015785A" w:rsidRPr="0015785A" w:rsidRDefault="0015785A" w:rsidP="0015785A">
      <w:pPr>
        <w:pStyle w:val="ListParagraph"/>
        <w:numPr>
          <w:ilvl w:val="2"/>
          <w:numId w:val="3"/>
        </w:numPr>
        <w:spacing w:after="0"/>
        <w:jc w:val="both"/>
        <w:rPr>
          <w:rFonts w:ascii="Segoe UI" w:hAnsi="Segoe UI" w:cs="Segoe UI"/>
          <w:sz w:val="18"/>
          <w:szCs w:val="18"/>
        </w:rPr>
      </w:pPr>
      <w:r w:rsidRPr="0015785A">
        <w:rPr>
          <w:rFonts w:ascii="Segoe UI" w:hAnsi="Segoe UI" w:cs="Segoe UI"/>
          <w:sz w:val="18"/>
          <w:szCs w:val="18"/>
        </w:rPr>
        <w:t>Metal door</w:t>
      </w:r>
      <w:r w:rsidR="00796EFE">
        <w:rPr>
          <w:rFonts w:ascii="Segoe UI" w:hAnsi="Segoe UI" w:cs="Segoe UI"/>
          <w:sz w:val="18"/>
          <w:szCs w:val="18"/>
        </w:rPr>
        <w:t>. Lock hardware to match District protocol. Coordinate with Contractor and Door Subcontractor for keying requirements.</w:t>
      </w:r>
    </w:p>
    <w:p w14:paraId="19C572C3" w14:textId="6D2DEB5D" w:rsidR="0023300D" w:rsidRDefault="0023300D" w:rsidP="0023300D">
      <w:pPr>
        <w:pStyle w:val="ListParagraph"/>
        <w:numPr>
          <w:ilvl w:val="2"/>
          <w:numId w:val="3"/>
        </w:numPr>
        <w:spacing w:after="0"/>
        <w:jc w:val="both"/>
        <w:rPr>
          <w:rFonts w:ascii="Segoe UI" w:hAnsi="Segoe UI" w:cs="Segoe UI"/>
          <w:sz w:val="18"/>
          <w:szCs w:val="18"/>
        </w:rPr>
      </w:pPr>
      <w:r w:rsidRPr="0015785A">
        <w:rPr>
          <w:rFonts w:ascii="Segoe UI" w:hAnsi="Segoe UI" w:cs="Segoe UI"/>
          <w:sz w:val="18"/>
          <w:szCs w:val="18"/>
        </w:rPr>
        <w:t>Countertop continuous</w:t>
      </w:r>
      <w:r w:rsidR="00B82E85">
        <w:rPr>
          <w:rFonts w:ascii="Segoe UI" w:hAnsi="Segoe UI" w:cs="Segoe UI"/>
          <w:sz w:val="18"/>
          <w:szCs w:val="18"/>
        </w:rPr>
        <w:t xml:space="preserve"> along wall</w:t>
      </w:r>
      <w:r w:rsidRPr="0015785A">
        <w:rPr>
          <w:rFonts w:ascii="Segoe UI" w:hAnsi="Segoe UI" w:cs="Segoe UI"/>
          <w:sz w:val="18"/>
          <w:szCs w:val="18"/>
        </w:rPr>
        <w:t xml:space="preserve"> below window</w:t>
      </w:r>
      <w:r w:rsidR="00B82E85">
        <w:rPr>
          <w:rFonts w:ascii="Segoe UI" w:hAnsi="Segoe UI" w:cs="Segoe UI"/>
          <w:sz w:val="18"/>
          <w:szCs w:val="18"/>
        </w:rPr>
        <w:t>, including transaction tray</w:t>
      </w:r>
      <w:r w:rsidR="00796EFE">
        <w:rPr>
          <w:rFonts w:ascii="Segoe UI" w:hAnsi="Segoe UI" w:cs="Segoe UI"/>
          <w:sz w:val="18"/>
          <w:szCs w:val="18"/>
        </w:rPr>
        <w:t>.</w:t>
      </w:r>
    </w:p>
    <w:p w14:paraId="634AC7F9" w14:textId="4BB3DDA6" w:rsidR="00B82E85" w:rsidRPr="0015785A" w:rsidRDefault="00B82E85" w:rsidP="0023300D">
      <w:pPr>
        <w:pStyle w:val="ListParagraph"/>
        <w:numPr>
          <w:ilvl w:val="2"/>
          <w:numId w:val="3"/>
        </w:numPr>
        <w:spacing w:after="0"/>
        <w:jc w:val="both"/>
        <w:rPr>
          <w:rFonts w:ascii="Segoe UI" w:hAnsi="Segoe UI" w:cs="Segoe UI"/>
          <w:sz w:val="18"/>
          <w:szCs w:val="18"/>
        </w:rPr>
      </w:pPr>
      <w:r>
        <w:rPr>
          <w:rFonts w:ascii="Segoe UI" w:hAnsi="Segoe UI" w:cs="Segoe UI"/>
          <w:sz w:val="18"/>
          <w:szCs w:val="18"/>
        </w:rPr>
        <w:t>Transaction window.</w:t>
      </w:r>
    </w:p>
    <w:p w14:paraId="0D603D14" w14:textId="3383B434" w:rsidR="0015785A" w:rsidRDefault="0015785A" w:rsidP="0015785A">
      <w:pPr>
        <w:pStyle w:val="ListParagraph"/>
        <w:numPr>
          <w:ilvl w:val="2"/>
          <w:numId w:val="3"/>
        </w:numPr>
        <w:spacing w:after="0"/>
        <w:jc w:val="both"/>
        <w:rPr>
          <w:rFonts w:ascii="Segoe UI" w:hAnsi="Segoe UI" w:cs="Segoe UI"/>
          <w:sz w:val="18"/>
          <w:szCs w:val="18"/>
        </w:rPr>
      </w:pPr>
      <w:r w:rsidRPr="0015785A">
        <w:rPr>
          <w:rFonts w:ascii="Segoe UI" w:hAnsi="Segoe UI" w:cs="Segoe UI"/>
          <w:sz w:val="18"/>
          <w:szCs w:val="18"/>
        </w:rPr>
        <w:t>Electrical panel, receptacles</w:t>
      </w:r>
      <w:r w:rsidR="00B82E85">
        <w:rPr>
          <w:rFonts w:ascii="Segoe UI" w:hAnsi="Segoe UI" w:cs="Segoe UI"/>
          <w:sz w:val="18"/>
          <w:szCs w:val="18"/>
        </w:rPr>
        <w:t>,</w:t>
      </w:r>
      <w:r w:rsidRPr="0015785A">
        <w:rPr>
          <w:rFonts w:ascii="Segoe UI" w:hAnsi="Segoe UI" w:cs="Segoe UI"/>
          <w:sz w:val="18"/>
          <w:szCs w:val="18"/>
        </w:rPr>
        <w:t xml:space="preserve"> and LED lighting</w:t>
      </w:r>
      <w:r w:rsidR="00796EFE">
        <w:rPr>
          <w:rFonts w:ascii="Segoe UI" w:hAnsi="Segoe UI" w:cs="Segoe UI"/>
          <w:sz w:val="18"/>
          <w:szCs w:val="18"/>
        </w:rPr>
        <w:t>.</w:t>
      </w:r>
    </w:p>
    <w:p w14:paraId="0E154B71" w14:textId="4728D7F0" w:rsidR="0023300D" w:rsidRPr="0015785A" w:rsidRDefault="0023300D" w:rsidP="0015785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Electric unit heater or baseboard heater with thermostat</w:t>
      </w:r>
      <w:r w:rsidR="00796EFE">
        <w:rPr>
          <w:rFonts w:ascii="Segoe UI" w:hAnsi="Segoe UI" w:cs="Segoe UI"/>
          <w:sz w:val="18"/>
          <w:szCs w:val="18"/>
        </w:rPr>
        <w:t>.</w:t>
      </w:r>
    </w:p>
    <w:p w14:paraId="4472C8A6" w14:textId="6EBCD88E" w:rsidR="006A669F" w:rsidRDefault="00B82E85" w:rsidP="006A669F">
      <w:pPr>
        <w:pStyle w:val="ListParagraph"/>
        <w:numPr>
          <w:ilvl w:val="1"/>
          <w:numId w:val="3"/>
        </w:numPr>
        <w:spacing w:after="0"/>
        <w:jc w:val="both"/>
        <w:rPr>
          <w:rFonts w:ascii="Segoe UI" w:hAnsi="Segoe UI" w:cs="Segoe UI"/>
          <w:sz w:val="18"/>
          <w:szCs w:val="18"/>
        </w:rPr>
      </w:pPr>
      <w:r>
        <w:rPr>
          <w:rFonts w:ascii="Segoe UI" w:hAnsi="Segoe UI" w:cs="Segoe UI"/>
          <w:sz w:val="18"/>
          <w:szCs w:val="18"/>
        </w:rPr>
        <w:t>Deliver prefabricated ticket booth to jobsite, including all freight and sales tax</w:t>
      </w:r>
      <w:r w:rsidR="006A669F">
        <w:rPr>
          <w:rFonts w:ascii="Segoe UI" w:hAnsi="Segoe UI" w:cs="Segoe UI"/>
          <w:sz w:val="18"/>
          <w:szCs w:val="18"/>
        </w:rPr>
        <w:t>.</w:t>
      </w:r>
      <w:r>
        <w:rPr>
          <w:rFonts w:ascii="Segoe UI" w:hAnsi="Segoe UI" w:cs="Segoe UI"/>
          <w:sz w:val="18"/>
          <w:szCs w:val="18"/>
        </w:rPr>
        <w:t xml:space="preserve"> Receive and offload ticket booth, and install.</w:t>
      </w:r>
    </w:p>
    <w:p w14:paraId="1DF268BF" w14:textId="553B4BFA" w:rsidR="0015785A" w:rsidRPr="00FF39D9" w:rsidRDefault="00B82E85" w:rsidP="00B82E85">
      <w:pPr>
        <w:pStyle w:val="ListParagraph"/>
        <w:numPr>
          <w:ilvl w:val="2"/>
          <w:numId w:val="3"/>
        </w:numPr>
        <w:spacing w:after="0"/>
        <w:jc w:val="both"/>
        <w:rPr>
          <w:rFonts w:ascii="Segoe UI" w:hAnsi="Segoe UI" w:cs="Segoe UI"/>
          <w:sz w:val="18"/>
          <w:szCs w:val="18"/>
        </w:rPr>
      </w:pPr>
      <w:r>
        <w:rPr>
          <w:rFonts w:ascii="Segoe UI" w:hAnsi="Segoe UI" w:cs="Segoe UI"/>
          <w:sz w:val="18"/>
          <w:szCs w:val="18"/>
        </w:rPr>
        <w:t>Coordinate with Contractor and Concrete Subcontractor for foundation requirements prior to fabrication.</w:t>
      </w:r>
    </w:p>
    <w:p w14:paraId="4A9C7892" w14:textId="77777777" w:rsidR="0015785A" w:rsidRPr="0015785A" w:rsidRDefault="0015785A" w:rsidP="0015785A">
      <w:pPr>
        <w:pStyle w:val="ListParagraph"/>
        <w:numPr>
          <w:ilvl w:val="1"/>
          <w:numId w:val="3"/>
        </w:numPr>
        <w:spacing w:after="0"/>
        <w:jc w:val="both"/>
        <w:rPr>
          <w:rFonts w:ascii="Segoe UI" w:hAnsi="Segoe UI" w:cs="Segoe UI"/>
          <w:sz w:val="18"/>
          <w:szCs w:val="18"/>
        </w:rPr>
      </w:pPr>
      <w:r w:rsidRPr="0015785A">
        <w:rPr>
          <w:rFonts w:ascii="Segoe UI" w:hAnsi="Segoe UI" w:cs="Segoe UI"/>
          <w:sz w:val="18"/>
          <w:szCs w:val="18"/>
        </w:rPr>
        <w:t>Provide all anchors, fasteners, and sealants required to provide a complete scope of work.</w:t>
      </w:r>
    </w:p>
    <w:p w14:paraId="6FCA544D" w14:textId="77777777" w:rsidR="0015785A" w:rsidRDefault="0015785A" w:rsidP="0015785A">
      <w:pPr>
        <w:pStyle w:val="ListParagraph"/>
        <w:numPr>
          <w:ilvl w:val="1"/>
          <w:numId w:val="3"/>
        </w:numPr>
        <w:spacing w:after="0"/>
        <w:jc w:val="both"/>
        <w:rPr>
          <w:rFonts w:ascii="Segoe UI" w:hAnsi="Segoe UI" w:cs="Segoe UI"/>
          <w:sz w:val="18"/>
          <w:szCs w:val="18"/>
        </w:rPr>
      </w:pPr>
      <w:r w:rsidRPr="0015785A">
        <w:rPr>
          <w:rFonts w:ascii="Segoe UI" w:hAnsi="Segoe UI" w:cs="Segoe UI"/>
          <w:sz w:val="18"/>
          <w:szCs w:val="18"/>
        </w:rPr>
        <w:t xml:space="preserve">Provide </w:t>
      </w:r>
      <w:r w:rsidRPr="0023300D">
        <w:rPr>
          <w:rFonts w:ascii="Segoe UI" w:hAnsi="Segoe UI" w:cs="Segoe UI"/>
          <w:color w:val="FF0000"/>
          <w:sz w:val="18"/>
          <w:szCs w:val="18"/>
          <w:highlight w:val="yellow"/>
        </w:rPr>
        <w:t>final connections,</w:t>
      </w:r>
      <w:r w:rsidRPr="006A669F">
        <w:rPr>
          <w:rFonts w:ascii="Segoe UI" w:hAnsi="Segoe UI" w:cs="Segoe UI"/>
          <w:color w:val="FF0000"/>
          <w:sz w:val="18"/>
          <w:szCs w:val="18"/>
        </w:rPr>
        <w:t xml:space="preserve"> </w:t>
      </w:r>
      <w:r w:rsidRPr="0015785A">
        <w:rPr>
          <w:rFonts w:ascii="Segoe UI" w:hAnsi="Segoe UI" w:cs="Segoe UI"/>
          <w:sz w:val="18"/>
          <w:szCs w:val="18"/>
        </w:rPr>
        <w:t>touch-ups, and adjustments prior to acceptance.</w:t>
      </w:r>
    </w:p>
    <w:p w14:paraId="466B1F06" w14:textId="4028770F" w:rsidR="006A669F" w:rsidRPr="006A669F" w:rsidRDefault="006A669F" w:rsidP="0015785A">
      <w:pPr>
        <w:pStyle w:val="ListParagraph"/>
        <w:numPr>
          <w:ilvl w:val="1"/>
          <w:numId w:val="3"/>
        </w:numPr>
        <w:spacing w:after="0"/>
        <w:jc w:val="both"/>
        <w:rPr>
          <w:rFonts w:ascii="Segoe UI" w:hAnsi="Segoe UI" w:cs="Segoe UI"/>
          <w:color w:val="FF0000"/>
          <w:sz w:val="18"/>
          <w:szCs w:val="18"/>
        </w:rPr>
      </w:pPr>
      <w:r w:rsidRPr="006A669F">
        <w:rPr>
          <w:rFonts w:ascii="Segoe UI" w:hAnsi="Segoe UI" w:cs="Segoe UI"/>
          <w:color w:val="FF0000"/>
          <w:sz w:val="18"/>
          <w:szCs w:val="18"/>
        </w:rPr>
        <w:t xml:space="preserve">Electrical final connections by Electrical Subcontractor. </w:t>
      </w:r>
    </w:p>
    <w:p w14:paraId="165C4895" w14:textId="77777777" w:rsidR="000B45D6" w:rsidRPr="006A669F" w:rsidRDefault="000B45D6" w:rsidP="000B45D6">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Materials and installation shall comply with applicable ADA requirements.</w:t>
      </w:r>
    </w:p>
    <w:p w14:paraId="6D593C7D" w14:textId="77777777" w:rsidR="000B45D6" w:rsidRPr="006A669F" w:rsidRDefault="000B45D6" w:rsidP="000B45D6">
      <w:pPr>
        <w:pStyle w:val="ListParagraph"/>
        <w:numPr>
          <w:ilvl w:val="1"/>
          <w:numId w:val="3"/>
        </w:numPr>
        <w:spacing w:after="0"/>
        <w:jc w:val="both"/>
        <w:rPr>
          <w:rFonts w:ascii="Segoe UI" w:hAnsi="Segoe UI" w:cs="Segoe UI"/>
          <w:color w:val="FF0000"/>
          <w:sz w:val="18"/>
          <w:szCs w:val="18"/>
        </w:rPr>
      </w:pPr>
      <w:r w:rsidRPr="006A669F">
        <w:rPr>
          <w:rFonts w:ascii="Segoe UI" w:hAnsi="Segoe UI" w:cs="Segoe UI"/>
          <w:color w:val="FF0000"/>
          <w:sz w:val="18"/>
          <w:szCs w:val="18"/>
        </w:rPr>
        <w:t>Coordinate with Contractor for location of all underground piping prior to installation of foundations.</w:t>
      </w:r>
    </w:p>
    <w:p w14:paraId="137288BD" w14:textId="77777777" w:rsidR="000B45D6" w:rsidRPr="006A669F" w:rsidRDefault="000B45D6" w:rsidP="000B45D6">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All materials shall comply with flame spread ratings as required; provide manufacturers certifications.</w:t>
      </w:r>
    </w:p>
    <w:p w14:paraId="2BF481EB" w14:textId="77777777" w:rsidR="000B45D6" w:rsidRPr="006A669F" w:rsidRDefault="000B45D6" w:rsidP="000B45D6">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Adhere to applicable regulations and standards.</w:t>
      </w:r>
    </w:p>
    <w:p w14:paraId="5E28E43E" w14:textId="77777777" w:rsidR="000B45D6" w:rsidRPr="006A669F" w:rsidRDefault="000B45D6" w:rsidP="000B45D6">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 xml:space="preserve">Provide dust control for all operations related to this scope of work during working hours per </w:t>
      </w:r>
      <w:r w:rsidRPr="006A669F">
        <w:rPr>
          <w:rFonts w:ascii="Segoe UI" w:hAnsi="Segoe UI" w:cs="Segoe UI"/>
          <w:color w:val="FF0000"/>
          <w:sz w:val="18"/>
          <w:szCs w:val="18"/>
        </w:rPr>
        <w:t xml:space="preserve">Nye County </w:t>
      </w:r>
      <w:r w:rsidRPr="006A669F">
        <w:rPr>
          <w:rFonts w:ascii="Segoe UI" w:hAnsi="Segoe UI" w:cs="Segoe UI"/>
          <w:sz w:val="18"/>
          <w:szCs w:val="18"/>
        </w:rPr>
        <w:t>Air Quality requirements.</w:t>
      </w:r>
    </w:p>
    <w:p w14:paraId="61C9107D" w14:textId="77777777" w:rsidR="000B45D6" w:rsidRPr="006A669F" w:rsidRDefault="000B45D6" w:rsidP="000B45D6">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 xml:space="preserve">Provide traffic control plans, traffic control, flagging and barricades for onsite and/or offsite activities as required for this scope of work only. Request Call Before You Dig onsite prior to any excavation activities to obtain dig permit. Locate/mark-out known private utilities in the vicinity of excavation activities prior to commencement.  </w:t>
      </w:r>
    </w:p>
    <w:p w14:paraId="798A6FD0" w14:textId="77777777" w:rsidR="000B45D6" w:rsidRPr="006A669F" w:rsidRDefault="000B45D6" w:rsidP="000B45D6">
      <w:pPr>
        <w:pStyle w:val="ListParagraph"/>
        <w:numPr>
          <w:ilvl w:val="1"/>
          <w:numId w:val="3"/>
        </w:numPr>
        <w:spacing w:after="0"/>
        <w:jc w:val="both"/>
        <w:rPr>
          <w:rFonts w:ascii="Segoe UI" w:hAnsi="Segoe UI" w:cs="Segoe UI"/>
          <w:sz w:val="18"/>
          <w:szCs w:val="18"/>
        </w:rPr>
      </w:pPr>
      <w:r w:rsidRPr="006A669F">
        <w:rPr>
          <w:rFonts w:ascii="Segoe UI" w:hAnsi="Segoe UI" w:cs="Segoe UI"/>
          <w:sz w:val="18"/>
          <w:szCs w:val="18"/>
        </w:rPr>
        <w:t>Remove and legally dispose of all dirt spoils generated by this scope of work.</w:t>
      </w:r>
    </w:p>
    <w:p w14:paraId="4EF067B0" w14:textId="77777777" w:rsidR="000B45D6" w:rsidRPr="006A669F" w:rsidRDefault="000B45D6" w:rsidP="000B45D6">
      <w:pPr>
        <w:pStyle w:val="ListParagraph"/>
        <w:numPr>
          <w:ilvl w:val="1"/>
          <w:numId w:val="3"/>
        </w:numPr>
        <w:jc w:val="both"/>
        <w:rPr>
          <w:rFonts w:ascii="Segoe UI" w:hAnsi="Segoe UI" w:cs="Segoe UI"/>
          <w:color w:val="FF0000"/>
          <w:sz w:val="18"/>
          <w:szCs w:val="18"/>
        </w:rPr>
      </w:pPr>
      <w:bookmarkStart w:id="3" w:name="_Hlk10974513"/>
      <w:r w:rsidRPr="006A669F">
        <w:rPr>
          <w:rFonts w:ascii="Segoe UI" w:hAnsi="Segoe UI" w:cs="Segoe UI"/>
          <w:color w:val="FF0000"/>
          <w:sz w:val="18"/>
          <w:szCs w:val="18"/>
        </w:rPr>
        <w:t>Provide all deferred submittals, including engineering and permits, as required for this scope of work.</w:t>
      </w:r>
      <w:bookmarkEnd w:id="3"/>
    </w:p>
    <w:p w14:paraId="77C69EC7" w14:textId="77777777" w:rsidR="000B45D6" w:rsidRPr="00FA0894" w:rsidRDefault="000B45D6" w:rsidP="000B45D6">
      <w:pPr>
        <w:pStyle w:val="ListParagraph"/>
        <w:numPr>
          <w:ilvl w:val="2"/>
          <w:numId w:val="3"/>
        </w:numPr>
        <w:spacing w:after="0"/>
        <w:jc w:val="both"/>
        <w:rPr>
          <w:rFonts w:ascii="Segoe UI" w:hAnsi="Segoe UI" w:cs="Segoe UI"/>
          <w:b/>
          <w:bCs/>
          <w:color w:val="FF0000"/>
          <w:sz w:val="18"/>
          <w:szCs w:val="18"/>
        </w:rPr>
      </w:pPr>
      <w:r w:rsidRPr="00FA0894">
        <w:rPr>
          <w:rFonts w:ascii="Segoe UI" w:hAnsi="Segoe UI" w:cs="Segoe UI"/>
          <w:b/>
          <w:bCs/>
          <w:color w:val="FF0000"/>
          <w:sz w:val="18"/>
          <w:szCs w:val="18"/>
        </w:rPr>
        <w:t xml:space="preserve">Structural foundation and framing design provided in Bid Documents is for reference only. Subcontractor shall provide all design and engineering required for a complete turnkey installation of </w:t>
      </w:r>
      <w:r>
        <w:rPr>
          <w:rFonts w:ascii="Segoe UI" w:hAnsi="Segoe UI" w:cs="Segoe UI"/>
          <w:b/>
          <w:bCs/>
          <w:color w:val="FF0000"/>
          <w:sz w:val="18"/>
          <w:szCs w:val="18"/>
        </w:rPr>
        <w:t>Prefabricated Ticket Booth, including all</w:t>
      </w:r>
      <w:r w:rsidRPr="00FA0894">
        <w:rPr>
          <w:rFonts w:ascii="Segoe UI" w:hAnsi="Segoe UI" w:cs="Segoe UI"/>
          <w:b/>
          <w:bCs/>
          <w:color w:val="FF0000"/>
          <w:sz w:val="18"/>
          <w:szCs w:val="18"/>
        </w:rPr>
        <w:t xml:space="preserve"> </w:t>
      </w:r>
      <w:r>
        <w:rPr>
          <w:rFonts w:ascii="Segoe UI" w:hAnsi="Segoe UI" w:cs="Segoe UI"/>
          <w:b/>
          <w:bCs/>
          <w:color w:val="FF0000"/>
          <w:sz w:val="18"/>
          <w:szCs w:val="18"/>
        </w:rPr>
        <w:t xml:space="preserve">associated </w:t>
      </w:r>
      <w:r w:rsidRPr="00FA0894">
        <w:rPr>
          <w:rFonts w:ascii="Segoe UI" w:hAnsi="Segoe UI" w:cs="Segoe UI"/>
          <w:b/>
          <w:bCs/>
          <w:color w:val="FF0000"/>
          <w:sz w:val="18"/>
          <w:szCs w:val="18"/>
        </w:rPr>
        <w:t>steel structure / framing, and foundations / footings.</w:t>
      </w:r>
    </w:p>
    <w:p w14:paraId="19C64250" w14:textId="77777777" w:rsidR="000B45D6" w:rsidRPr="006A669F" w:rsidRDefault="000B45D6" w:rsidP="000B45D6">
      <w:pPr>
        <w:pStyle w:val="ListParagraph"/>
        <w:numPr>
          <w:ilvl w:val="1"/>
          <w:numId w:val="3"/>
        </w:numPr>
        <w:spacing w:after="0"/>
        <w:jc w:val="both"/>
        <w:rPr>
          <w:rFonts w:ascii="Segoe UI" w:hAnsi="Segoe UI" w:cs="Segoe UI"/>
          <w:color w:val="FF0000"/>
          <w:sz w:val="18"/>
          <w:szCs w:val="18"/>
        </w:rPr>
      </w:pPr>
      <w:r w:rsidRPr="006A669F">
        <w:rPr>
          <w:rFonts w:ascii="Segoe UI" w:hAnsi="Segoe UI" w:cs="Segoe UI"/>
          <w:color w:val="FF0000"/>
          <w:sz w:val="18"/>
          <w:szCs w:val="18"/>
        </w:rPr>
        <w:t>Include multiple mobilizations as may be required per the Preliminary Construction Schedule and Logistics Plan.</w:t>
      </w:r>
    </w:p>
    <w:p w14:paraId="65EAC104" w14:textId="77777777" w:rsidR="000B45D6" w:rsidRDefault="000B45D6" w:rsidP="000B45D6">
      <w:pPr>
        <w:pStyle w:val="ListParagraph"/>
        <w:numPr>
          <w:ilvl w:val="1"/>
          <w:numId w:val="3"/>
        </w:numPr>
        <w:spacing w:after="0" w:line="256" w:lineRule="auto"/>
        <w:jc w:val="both"/>
        <w:rPr>
          <w:rFonts w:ascii="Segoe UI" w:hAnsi="Segoe UI" w:cs="Segoe UI"/>
          <w:color w:val="FF0000"/>
          <w:sz w:val="18"/>
          <w:szCs w:val="18"/>
        </w:rPr>
      </w:pPr>
      <w:r w:rsidRPr="006A669F">
        <w:rPr>
          <w:rFonts w:ascii="Segoe UI" w:hAnsi="Segoe UI" w:cs="Segoe UI"/>
          <w:color w:val="FF0000"/>
          <w:sz w:val="18"/>
          <w:szCs w:val="18"/>
        </w:rPr>
        <w:t>Subcontractor shall provide competent foreman who shall participate in daily huddle and weekly</w:t>
      </w:r>
      <w:r>
        <w:rPr>
          <w:rFonts w:ascii="Segoe UI" w:hAnsi="Segoe UI" w:cs="Segoe UI"/>
          <w:color w:val="FF0000"/>
          <w:sz w:val="18"/>
          <w:szCs w:val="18"/>
        </w:rPr>
        <w:t xml:space="preserve"> workplan meetings.</w:t>
      </w:r>
    </w:p>
    <w:p w14:paraId="79FB9B01" w14:textId="77777777" w:rsidR="000B45D6" w:rsidRPr="00FF39D9" w:rsidRDefault="000B45D6" w:rsidP="000B45D6">
      <w:pPr>
        <w:pStyle w:val="ListParagraph"/>
        <w:spacing w:after="0"/>
        <w:jc w:val="both"/>
        <w:rPr>
          <w:rFonts w:ascii="Segoe UI" w:hAnsi="Segoe UI" w:cs="Segoe UI"/>
          <w:sz w:val="18"/>
          <w:szCs w:val="18"/>
        </w:rPr>
      </w:pPr>
    </w:p>
    <w:p w14:paraId="6DB4A522" w14:textId="77777777" w:rsidR="000B45D6" w:rsidRPr="00D63EA3" w:rsidRDefault="000B45D6" w:rsidP="000B45D6">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4630068F" w14:textId="77777777" w:rsidR="000B45D6" w:rsidRDefault="000B45D6" w:rsidP="000B45D6">
      <w:pPr>
        <w:spacing w:after="0"/>
        <w:jc w:val="both"/>
        <w:rPr>
          <w:rFonts w:ascii="Segoe UI" w:hAnsi="Segoe UI" w:cs="Segoe UI"/>
          <w:sz w:val="18"/>
          <w:szCs w:val="18"/>
        </w:rPr>
      </w:pPr>
    </w:p>
    <w:p w14:paraId="1B3A5BBE" w14:textId="77777777" w:rsidR="000B45D6" w:rsidRDefault="000B45D6" w:rsidP="000B45D6">
      <w:pPr>
        <w:spacing w:after="0"/>
        <w:jc w:val="both"/>
        <w:rPr>
          <w:rFonts w:ascii="Segoe UI" w:hAnsi="Segoe UI" w:cs="Segoe UI"/>
          <w:sz w:val="18"/>
          <w:szCs w:val="18"/>
        </w:rPr>
      </w:pPr>
      <w:r>
        <w:rPr>
          <w:rFonts w:ascii="Segoe UI" w:hAnsi="Segoe UI" w:cs="Segoe UI"/>
          <w:b/>
          <w:sz w:val="18"/>
          <w:szCs w:val="18"/>
        </w:rPr>
        <w:t>TRADE PARTNER VOLUNTARY ALTERNATES</w:t>
      </w:r>
    </w:p>
    <w:p w14:paraId="28DE41CB" w14:textId="77777777" w:rsidR="000B45D6" w:rsidRDefault="000B45D6" w:rsidP="000B45D6">
      <w:pPr>
        <w:spacing w:after="0"/>
        <w:jc w:val="both"/>
        <w:rPr>
          <w:rFonts w:ascii="Segoe UI" w:hAnsi="Segoe UI" w:cs="Segoe UI"/>
          <w:sz w:val="18"/>
          <w:szCs w:val="18"/>
        </w:rPr>
      </w:pPr>
    </w:p>
    <w:p w14:paraId="718EE44E" w14:textId="77777777" w:rsidR="000B45D6" w:rsidRDefault="000B45D6" w:rsidP="000B45D6">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11D98331" w14:textId="77777777" w:rsidR="000B45D6" w:rsidRDefault="000B45D6" w:rsidP="000B45D6">
      <w:pPr>
        <w:spacing w:after="0"/>
        <w:jc w:val="both"/>
        <w:rPr>
          <w:rFonts w:ascii="Segoe UI" w:hAnsi="Segoe UI" w:cs="Segoe UI"/>
          <w:sz w:val="18"/>
          <w:szCs w:val="18"/>
        </w:rPr>
      </w:pPr>
    </w:p>
    <w:p w14:paraId="608AB635" w14:textId="77777777" w:rsidR="000B45D6" w:rsidRPr="00A72771" w:rsidRDefault="000B45D6" w:rsidP="000B45D6">
      <w:pPr>
        <w:spacing w:after="0"/>
        <w:jc w:val="both"/>
        <w:rPr>
          <w:rFonts w:ascii="Segoe UI" w:hAnsi="Segoe UI" w:cs="Segoe UI"/>
          <w:b/>
          <w:sz w:val="18"/>
          <w:szCs w:val="18"/>
        </w:rPr>
      </w:pPr>
      <w:r w:rsidRPr="00A72771">
        <w:rPr>
          <w:rFonts w:ascii="Segoe UI" w:hAnsi="Segoe UI" w:cs="Segoe UI"/>
          <w:b/>
          <w:sz w:val="18"/>
          <w:szCs w:val="18"/>
        </w:rPr>
        <w:t>DISCLAIMER</w:t>
      </w:r>
    </w:p>
    <w:p w14:paraId="447CED10" w14:textId="77777777" w:rsidR="000B45D6" w:rsidRDefault="000B45D6" w:rsidP="000B45D6">
      <w:pPr>
        <w:spacing w:after="0"/>
        <w:jc w:val="both"/>
        <w:rPr>
          <w:rFonts w:ascii="Segoe UI" w:hAnsi="Segoe UI" w:cs="Segoe UI"/>
          <w:sz w:val="18"/>
          <w:szCs w:val="18"/>
        </w:rPr>
      </w:pPr>
    </w:p>
    <w:p w14:paraId="079F688A" w14:textId="77777777" w:rsidR="000B45D6" w:rsidRDefault="000B45D6" w:rsidP="000B45D6">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097A34ED" w14:textId="77777777" w:rsidR="000B45D6" w:rsidRDefault="000B45D6" w:rsidP="000B45D6">
      <w:pPr>
        <w:spacing w:after="0"/>
        <w:jc w:val="both"/>
        <w:rPr>
          <w:rFonts w:ascii="Segoe UI" w:hAnsi="Segoe UI" w:cs="Segoe UI"/>
          <w:b/>
          <w:sz w:val="18"/>
          <w:szCs w:val="18"/>
        </w:rPr>
      </w:pPr>
    </w:p>
    <w:p w14:paraId="390B346A" w14:textId="199B9747" w:rsidR="009D016C" w:rsidRPr="000B45D6" w:rsidRDefault="000B45D6" w:rsidP="000B45D6">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0B45D6" w:rsidSect="000B45D6">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7377" w14:textId="6196E325" w:rsidR="005E4914" w:rsidRDefault="009E0D1C" w:rsidP="008172A3">
    <w:pPr>
      <w:pStyle w:val="Header"/>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18AC715F">
          <wp:simplePos x="0" y="0"/>
          <wp:positionH relativeFrom="margin">
            <wp:align>left</wp:align>
          </wp:positionH>
          <wp:positionV relativeFrom="paragraph">
            <wp:posOffset>635</wp:posOffset>
          </wp:positionV>
          <wp:extent cx="959626" cy="457200"/>
          <wp:effectExtent l="0" t="0" r="0" b="0"/>
          <wp:wrapNone/>
          <wp:docPr id="967731777" name="Picture 96773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4" w:name="_Hlk213926131"/>
    <w:bookmarkStart w:id="5" w:name="_Hlk152769079"/>
    <w:r w:rsidR="005E4914">
      <w:rPr>
        <w:rFonts w:ascii="Segoe UI" w:hAnsi="Segoe UI" w:cs="Segoe UI"/>
        <w:sz w:val="18"/>
        <w:szCs w:val="18"/>
      </w:rPr>
      <w:t>NCSD Tonopah High School Sports Complex</w:t>
    </w:r>
    <w:bookmarkEnd w:id="4"/>
  </w:p>
  <w:p w14:paraId="1005BEC4" w14:textId="228C4874" w:rsidR="008172A3" w:rsidRPr="009E0D1C" w:rsidRDefault="008172A3" w:rsidP="008172A3">
    <w:pPr>
      <w:pStyle w:val="Header"/>
      <w:rPr>
        <w:rFonts w:ascii="Segoe UI" w:hAnsi="Segoe UI" w:cs="Segoe UI"/>
        <w:sz w:val="18"/>
        <w:szCs w:val="18"/>
      </w:rPr>
    </w:pPr>
    <w:r>
      <w:rPr>
        <w:rFonts w:ascii="Segoe UI" w:hAnsi="Segoe UI" w:cs="Segoe UI"/>
        <w:sz w:val="18"/>
        <w:szCs w:val="18"/>
      </w:rPr>
      <w:tab/>
    </w:r>
    <w:r>
      <w:rPr>
        <w:rFonts w:ascii="Segoe UI" w:hAnsi="Segoe UI" w:cs="Segoe UI"/>
        <w:sz w:val="18"/>
        <w:szCs w:val="18"/>
      </w:rPr>
      <w:tab/>
    </w:r>
  </w:p>
  <w:bookmarkEnd w:id="5"/>
  <w:p w14:paraId="26308B6B" w14:textId="477414A2" w:rsidR="009E0D1C" w:rsidRPr="009E0D1C" w:rsidRDefault="009E0D1C" w:rsidP="00BA61B8">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B9CEB17A"/>
    <w:lvl w:ilvl="0" w:tplc="0409000F">
      <w:start w:val="1"/>
      <w:numFmt w:val="decimal"/>
      <w:lvlText w:val="%1."/>
      <w:lvlJc w:val="left"/>
      <w:pPr>
        <w:ind w:left="720" w:hanging="360"/>
      </w:pPr>
    </w:lvl>
    <w:lvl w:ilvl="1" w:tplc="3782E14A">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354577977">
    <w:abstractNumId w:val="2"/>
  </w:num>
  <w:num w:numId="2" w16cid:durableId="249390196">
    <w:abstractNumId w:val="3"/>
  </w:num>
  <w:num w:numId="3" w16cid:durableId="1426264985">
    <w:abstractNumId w:val="0"/>
  </w:num>
  <w:num w:numId="4" w16cid:durableId="127283092">
    <w:abstractNumId w:val="4"/>
  </w:num>
  <w:num w:numId="5" w16cid:durableId="1720665817">
    <w:abstractNumId w:val="1"/>
  </w:num>
  <w:num w:numId="6" w16cid:durableId="2102411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hdrShapeDefaults>
    <o:shapedefaults v:ext="edit" spidmax="1187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04AEA"/>
    <w:rsid w:val="0002656E"/>
    <w:rsid w:val="00032ADF"/>
    <w:rsid w:val="000352EC"/>
    <w:rsid w:val="00056DFD"/>
    <w:rsid w:val="00062C61"/>
    <w:rsid w:val="00087971"/>
    <w:rsid w:val="000A6AF1"/>
    <w:rsid w:val="000B45D6"/>
    <w:rsid w:val="000C04A3"/>
    <w:rsid w:val="000D1DBD"/>
    <w:rsid w:val="000F063B"/>
    <w:rsid w:val="00140707"/>
    <w:rsid w:val="0015785A"/>
    <w:rsid w:val="00164BF0"/>
    <w:rsid w:val="001D7935"/>
    <w:rsid w:val="00200CE7"/>
    <w:rsid w:val="0021714D"/>
    <w:rsid w:val="00231614"/>
    <w:rsid w:val="0023231B"/>
    <w:rsid w:val="0023300D"/>
    <w:rsid w:val="00240DCB"/>
    <w:rsid w:val="002646FD"/>
    <w:rsid w:val="00291BD6"/>
    <w:rsid w:val="00295E0C"/>
    <w:rsid w:val="002D0D4E"/>
    <w:rsid w:val="002F1652"/>
    <w:rsid w:val="002F79EB"/>
    <w:rsid w:val="00305F26"/>
    <w:rsid w:val="0031744D"/>
    <w:rsid w:val="003211E5"/>
    <w:rsid w:val="00340148"/>
    <w:rsid w:val="00340CB2"/>
    <w:rsid w:val="00367382"/>
    <w:rsid w:val="003942AC"/>
    <w:rsid w:val="003A61B8"/>
    <w:rsid w:val="003B0424"/>
    <w:rsid w:val="003B17E4"/>
    <w:rsid w:val="003B18E2"/>
    <w:rsid w:val="003B1934"/>
    <w:rsid w:val="003C2EF4"/>
    <w:rsid w:val="003C6050"/>
    <w:rsid w:val="003D3348"/>
    <w:rsid w:val="003D6268"/>
    <w:rsid w:val="003E0F33"/>
    <w:rsid w:val="003F0E1C"/>
    <w:rsid w:val="00425279"/>
    <w:rsid w:val="004677B2"/>
    <w:rsid w:val="004C12AC"/>
    <w:rsid w:val="004C71D5"/>
    <w:rsid w:val="004D2CA4"/>
    <w:rsid w:val="004E2622"/>
    <w:rsid w:val="00500ECB"/>
    <w:rsid w:val="005312F2"/>
    <w:rsid w:val="0053600B"/>
    <w:rsid w:val="00540217"/>
    <w:rsid w:val="005631B0"/>
    <w:rsid w:val="005647E8"/>
    <w:rsid w:val="00570B35"/>
    <w:rsid w:val="0059467E"/>
    <w:rsid w:val="005A0E12"/>
    <w:rsid w:val="005B33EB"/>
    <w:rsid w:val="005E111C"/>
    <w:rsid w:val="005E4914"/>
    <w:rsid w:val="005F76FA"/>
    <w:rsid w:val="00605EE8"/>
    <w:rsid w:val="00621FB4"/>
    <w:rsid w:val="006A669F"/>
    <w:rsid w:val="006D46CA"/>
    <w:rsid w:val="006D6B2C"/>
    <w:rsid w:val="006E49FA"/>
    <w:rsid w:val="0071327E"/>
    <w:rsid w:val="00724A6B"/>
    <w:rsid w:val="007313E1"/>
    <w:rsid w:val="007369B3"/>
    <w:rsid w:val="007525AF"/>
    <w:rsid w:val="00760CCB"/>
    <w:rsid w:val="00796EFE"/>
    <w:rsid w:val="008172A3"/>
    <w:rsid w:val="0081761C"/>
    <w:rsid w:val="008256F4"/>
    <w:rsid w:val="00825FA2"/>
    <w:rsid w:val="0084547B"/>
    <w:rsid w:val="00846E5F"/>
    <w:rsid w:val="0087792D"/>
    <w:rsid w:val="008D042D"/>
    <w:rsid w:val="009010A7"/>
    <w:rsid w:val="009235FF"/>
    <w:rsid w:val="00930E3F"/>
    <w:rsid w:val="0095228B"/>
    <w:rsid w:val="0096645B"/>
    <w:rsid w:val="00981E56"/>
    <w:rsid w:val="009A0D2A"/>
    <w:rsid w:val="009C3A80"/>
    <w:rsid w:val="009D016C"/>
    <w:rsid w:val="009E0D1C"/>
    <w:rsid w:val="009E1589"/>
    <w:rsid w:val="00A007CA"/>
    <w:rsid w:val="00A61132"/>
    <w:rsid w:val="00A62FF6"/>
    <w:rsid w:val="00A6696E"/>
    <w:rsid w:val="00A7021C"/>
    <w:rsid w:val="00A72771"/>
    <w:rsid w:val="00A8039F"/>
    <w:rsid w:val="00AC0989"/>
    <w:rsid w:val="00AD747C"/>
    <w:rsid w:val="00AE6C0D"/>
    <w:rsid w:val="00B04262"/>
    <w:rsid w:val="00B15C0A"/>
    <w:rsid w:val="00B339A0"/>
    <w:rsid w:val="00B35974"/>
    <w:rsid w:val="00B421C4"/>
    <w:rsid w:val="00B4583E"/>
    <w:rsid w:val="00B5302F"/>
    <w:rsid w:val="00B55E3B"/>
    <w:rsid w:val="00B7295F"/>
    <w:rsid w:val="00B72FE5"/>
    <w:rsid w:val="00B82E85"/>
    <w:rsid w:val="00BA4147"/>
    <w:rsid w:val="00BA61B8"/>
    <w:rsid w:val="00BD08FD"/>
    <w:rsid w:val="00BE248D"/>
    <w:rsid w:val="00BE79D8"/>
    <w:rsid w:val="00C02D0B"/>
    <w:rsid w:val="00C07BEB"/>
    <w:rsid w:val="00C23D1F"/>
    <w:rsid w:val="00C25C8F"/>
    <w:rsid w:val="00C26B1B"/>
    <w:rsid w:val="00C33473"/>
    <w:rsid w:val="00C73AB1"/>
    <w:rsid w:val="00C87171"/>
    <w:rsid w:val="00C97572"/>
    <w:rsid w:val="00CF4F45"/>
    <w:rsid w:val="00D068B0"/>
    <w:rsid w:val="00D14E50"/>
    <w:rsid w:val="00D2029C"/>
    <w:rsid w:val="00D21DEB"/>
    <w:rsid w:val="00D27069"/>
    <w:rsid w:val="00D673E0"/>
    <w:rsid w:val="00D772A5"/>
    <w:rsid w:val="00D933F9"/>
    <w:rsid w:val="00DA1146"/>
    <w:rsid w:val="00DB14F9"/>
    <w:rsid w:val="00DE464F"/>
    <w:rsid w:val="00DF094B"/>
    <w:rsid w:val="00E15A62"/>
    <w:rsid w:val="00E17945"/>
    <w:rsid w:val="00E264D8"/>
    <w:rsid w:val="00E3497D"/>
    <w:rsid w:val="00E4553C"/>
    <w:rsid w:val="00E51CB0"/>
    <w:rsid w:val="00ED462A"/>
    <w:rsid w:val="00EF60F5"/>
    <w:rsid w:val="00EF6FED"/>
    <w:rsid w:val="00F24DA4"/>
    <w:rsid w:val="00F40C74"/>
    <w:rsid w:val="00F5620D"/>
    <w:rsid w:val="00F5632C"/>
    <w:rsid w:val="00F86F8E"/>
    <w:rsid w:val="00FA005C"/>
    <w:rsid w:val="00FB30A1"/>
    <w:rsid w:val="00FB6E44"/>
    <w:rsid w:val="00FC764C"/>
    <w:rsid w:val="00FD0B07"/>
    <w:rsid w:val="00FD30CE"/>
    <w:rsid w:val="00FF3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785"/>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0C04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4A3"/>
    <w:rPr>
      <w:rFonts w:ascii="Segoe UI" w:hAnsi="Segoe UI" w:cs="Segoe UI"/>
      <w:sz w:val="18"/>
      <w:szCs w:val="18"/>
    </w:rPr>
  </w:style>
  <w:style w:type="character" w:styleId="CommentReference">
    <w:name w:val="annotation reference"/>
    <w:basedOn w:val="DefaultParagraphFont"/>
    <w:uiPriority w:val="99"/>
    <w:semiHidden/>
    <w:unhideWhenUsed/>
    <w:rsid w:val="00BE79D8"/>
    <w:rPr>
      <w:sz w:val="16"/>
      <w:szCs w:val="16"/>
    </w:rPr>
  </w:style>
  <w:style w:type="paragraph" w:styleId="CommentText">
    <w:name w:val="annotation text"/>
    <w:basedOn w:val="Normal"/>
    <w:link w:val="CommentTextChar"/>
    <w:uiPriority w:val="99"/>
    <w:semiHidden/>
    <w:unhideWhenUsed/>
    <w:rsid w:val="00BE79D8"/>
    <w:pPr>
      <w:spacing w:line="240" w:lineRule="auto"/>
    </w:pPr>
    <w:rPr>
      <w:sz w:val="20"/>
      <w:szCs w:val="20"/>
    </w:rPr>
  </w:style>
  <w:style w:type="character" w:customStyle="1" w:styleId="CommentTextChar">
    <w:name w:val="Comment Text Char"/>
    <w:basedOn w:val="DefaultParagraphFont"/>
    <w:link w:val="CommentText"/>
    <w:uiPriority w:val="99"/>
    <w:semiHidden/>
    <w:rsid w:val="00BE79D8"/>
    <w:rPr>
      <w:sz w:val="20"/>
      <w:szCs w:val="20"/>
    </w:rPr>
  </w:style>
  <w:style w:type="paragraph" w:styleId="CommentSubject">
    <w:name w:val="annotation subject"/>
    <w:basedOn w:val="CommentText"/>
    <w:next w:val="CommentText"/>
    <w:link w:val="CommentSubjectChar"/>
    <w:uiPriority w:val="99"/>
    <w:semiHidden/>
    <w:unhideWhenUsed/>
    <w:rsid w:val="00BE79D8"/>
    <w:rPr>
      <w:b/>
      <w:bCs/>
    </w:rPr>
  </w:style>
  <w:style w:type="character" w:customStyle="1" w:styleId="CommentSubjectChar">
    <w:name w:val="Comment Subject Char"/>
    <w:basedOn w:val="CommentTextChar"/>
    <w:link w:val="CommentSubject"/>
    <w:uiPriority w:val="99"/>
    <w:semiHidden/>
    <w:rsid w:val="00BE79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5083B-51D9-47D4-9393-336D0211F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1169</Words>
  <Characters>6997</Characters>
  <Application>Microsoft Office Word</Application>
  <DocSecurity>0</DocSecurity>
  <Lines>129</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7</cp:revision>
  <cp:lastPrinted>2020-02-04T00:38:00Z</cp:lastPrinted>
  <dcterms:created xsi:type="dcterms:W3CDTF">2026-03-23T15:35:00Z</dcterms:created>
  <dcterms:modified xsi:type="dcterms:W3CDTF">2026-04-20T20:36:00Z</dcterms:modified>
</cp:coreProperties>
</file>