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A61A" w14:textId="77777777" w:rsidR="00413E82" w:rsidRPr="00874D4D" w:rsidRDefault="00413E82" w:rsidP="00413E8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36"/>
          <w14:ligatures w14:val="none"/>
        </w:rPr>
        <w:t>KIRIBATI PASTORAL INSTITUTE</w:t>
      </w:r>
    </w:p>
    <w:p w14:paraId="7422190C" w14:textId="4E5B2FFF" w:rsidR="00413E82" w:rsidRPr="00874D4D" w:rsidRDefault="00413E82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Scheme of Work: Church History (Year-Long Course)</w:t>
      </w:r>
    </w:p>
    <w:p w14:paraId="5B27C6E3" w14:textId="77777777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Course Parameters:</w:t>
      </w:r>
    </w:p>
    <w:p w14:paraId="2005D11A" w14:textId="77777777" w:rsidR="00413E82" w:rsidRPr="00874D4D" w:rsidRDefault="00413E82" w:rsidP="00413E8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Structure: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3 Terms, 14 Weeks per term (42 Weeks total)</w:t>
      </w:r>
    </w:p>
    <w:p w14:paraId="1A3395BC" w14:textId="549017CB" w:rsidR="00413E82" w:rsidRPr="00874D4D" w:rsidRDefault="00413E82" w:rsidP="00413E8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Weekly Allocation: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2 Period per week (45 Minutes)</w:t>
      </w:r>
    </w:p>
    <w:p w14:paraId="77823087" w14:textId="77777777" w:rsidR="009F2419" w:rsidRDefault="00413E82" w:rsidP="009F241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Framework: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Weeks 1–12: Instruction/Continuous Assessment | Week 13: Revision | Week 14: Examination</w:t>
      </w:r>
    </w:p>
    <w:p w14:paraId="5D453619" w14:textId="55D56B4C" w:rsidR="00413E82" w:rsidRPr="009F2419" w:rsidRDefault="00413E82" w:rsidP="009F241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F2419">
        <w:rPr>
          <w:rFonts w:ascii="Arial" w:eastAsia="Times New Roman" w:hAnsi="Arial" w:cs="Arial"/>
          <w:b/>
          <w:bCs/>
          <w:kern w:val="0"/>
          <w14:ligatures w14:val="none"/>
        </w:rPr>
        <w:t>TERM 1: The Foundation &amp; Imperial Church</w:t>
      </w:r>
    </w:p>
    <w:p w14:paraId="433953FE" w14:textId="77777777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Focus: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Early Church (30–313 AD) &amp; Imperial Church (313–590 AD)</w:t>
      </w:r>
    </w:p>
    <w:p w14:paraId="09581B3B" w14:textId="5CDE3D7F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Time Allocation: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28 Periods (10.5 Hours total)</w:t>
      </w:r>
    </w:p>
    <w:tbl>
      <w:tblPr>
        <w:tblW w:w="11520" w:type="dxa"/>
        <w:tblCellSpacing w:w="15" w:type="dxa"/>
        <w:tblInd w:w="-1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260"/>
        <w:gridCol w:w="5310"/>
        <w:gridCol w:w="3870"/>
      </w:tblGrid>
      <w:tr w:rsidR="00413E82" w:rsidRPr="00874D4D" w14:paraId="5D186138" w14:textId="77777777" w:rsidTr="00874D4D">
        <w:trPr>
          <w:tblHeader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65C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13CE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9848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Topic &amp; Lesson Focus (45 Mins)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8531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Learning Activity &amp; Assessment</w:t>
            </w:r>
          </w:p>
        </w:tc>
      </w:tr>
      <w:tr w:rsidR="00413E82" w:rsidRPr="00874D4D" w14:paraId="5A4CC6A2" w14:textId="77777777" w:rsidTr="00874D4D">
        <w:trPr>
          <w:trHeight w:val="912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698EF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B86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2E5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Jewish Context of Early Christianity: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Old Testament roots, Second Temple Judaism, and the intense expectation of the Messiah.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FBC0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Guided scriptural reading; Classroom discussion on the cultural transition from Judaism to Christianity.</w:t>
            </w:r>
          </w:p>
        </w:tc>
      </w:tr>
      <w:tr w:rsidR="00413E82" w:rsidRPr="00874D4D" w14:paraId="20A495CA" w14:textId="77777777" w:rsidTr="00874D4D">
        <w:trPr>
          <w:trHeight w:val="1128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D255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D86EA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ADD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Life and Teachings of Jesus: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Incarnation, public ministry, the Paschal Mystery, and the establishment of the New Covenant.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26A4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Analysis of Gospel texts; Group reflection on the core kerygma (gospel proclamation).</w:t>
            </w:r>
          </w:p>
        </w:tc>
      </w:tr>
      <w:tr w:rsidR="00413E82" w:rsidRPr="00874D4D" w14:paraId="278A567E" w14:textId="77777777" w:rsidTr="00874D4D">
        <w:trPr>
          <w:trHeight w:val="687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385A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C9F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1A01C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Apostolic Age: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Event of Pentecost, life in the early Jerusalem community, and the role of the Apostles as the first bishops.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1F6D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Mapping the initial expansion; Reading from the Acts of the Apostles.</w:t>
            </w:r>
          </w:p>
        </w:tc>
      </w:tr>
      <w:tr w:rsidR="00413E82" w:rsidRPr="00874D4D" w14:paraId="6170368B" w14:textId="77777777" w:rsidTr="00874D4D">
        <w:trPr>
          <w:trHeight w:val="822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D49A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CD9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1C29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Paul’s Missionary Journeys: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Paul as the Apostle to the Gentiles; structural and geographic spread of Christianity across the Roman Empire.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D0B1C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Primary Source: Mapping Paul's journeys; analyzing clips from Pauline Epistles.</w:t>
            </w:r>
          </w:p>
        </w:tc>
      </w:tr>
      <w:tr w:rsidR="00413E82" w:rsidRPr="00874D4D" w14:paraId="694C336C" w14:textId="77777777" w:rsidTr="00874D4D">
        <w:trPr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58A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9BBB5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D07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Early Beliefs, Worship, &amp; Martyrs: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development of the Eucharist and early sacraments; waves of persecution from Nero to Diocletian.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44A8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Continuous Assessment: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Short reflection on the psychological and theological impact of martyrdom.</w:t>
            </w:r>
          </w:p>
        </w:tc>
      </w:tr>
      <w:tr w:rsidR="00413E82" w:rsidRPr="00874D4D" w14:paraId="5AFD8001" w14:textId="77777777" w:rsidTr="00874D4D">
        <w:trPr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DA55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55D9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32BB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Church Structure &amp; Early Heresies: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Institutional emergence of Bishops, presbyters, and deacons; theological battles against Gnosticism and Arianism.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1DD8F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Comparative chart creation: Orthodoxy vs. Early Heresies.</w:t>
            </w:r>
          </w:p>
        </w:tc>
      </w:tr>
      <w:tr w:rsidR="00413E82" w:rsidRPr="00874D4D" w14:paraId="2A40CCF9" w14:textId="77777777" w:rsidTr="00874D4D">
        <w:trPr>
          <w:trHeight w:val="1362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840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B5F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6B221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1 Assessment Period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C56F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Formal Assessment: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Essay submission on the early spread of Christianity &amp; Source analysis exam (The Martyrdom of Polycarp).</w:t>
            </w:r>
          </w:p>
        </w:tc>
      </w:tr>
      <w:tr w:rsidR="00413E82" w:rsidRPr="00874D4D" w14:paraId="70158A4F" w14:textId="77777777" w:rsidTr="00874D4D">
        <w:trPr>
          <w:trHeight w:val="777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4296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4153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2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30C1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Edict of Milan &amp; Constantine: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Edict (313 AD), the end of Christian persecution, and the dual nature (positive/negative) of imperial patronage.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10CD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Debate: Did Constantine’s </w:t>
            </w:r>
            <w:proofErr w:type="spellStart"/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legalisation</w:t>
            </w:r>
            <w:proofErr w:type="spellEnd"/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of Christianity help or hurt the integrity of the Church?</w:t>
            </w:r>
          </w:p>
        </w:tc>
      </w:tr>
      <w:tr w:rsidR="00413E82" w:rsidRPr="00874D4D" w14:paraId="19CB83BE" w14:textId="77777777" w:rsidTr="00874D4D">
        <w:trPr>
          <w:trHeight w:val="912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7F77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EA0D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2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8A95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Ecumenical Councils: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Christological and Trinitarian debates at Nicaea, Constantinople, Ephesus, and Chalcedon; formulation of the Nicene Creed.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49C4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Textual breakdown of the Nicene Creed line-by-line to understand its anti-heretical definitions.</w:t>
            </w:r>
          </w:p>
        </w:tc>
      </w:tr>
      <w:tr w:rsidR="00413E82" w:rsidRPr="00874D4D" w14:paraId="77A6D51E" w14:textId="77777777" w:rsidTr="00874D4D">
        <w:trPr>
          <w:trHeight w:val="768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DBDA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0D2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2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8FAD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Key Church Fathers &amp; Monasticism: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Contributions of Athanasius, Augustine, Jerome, and Ambrose; origins of Monastic life (St. Anthony &amp; St. Benedict).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DF0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Continuous Assessment: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Presentation on a chosen Church Father’s life and theological impact.</w:t>
            </w:r>
          </w:p>
        </w:tc>
      </w:tr>
      <w:tr w:rsidR="00413E82" w:rsidRPr="00874D4D" w14:paraId="404DB0E3" w14:textId="77777777" w:rsidTr="00874D4D">
        <w:trPr>
          <w:trHeight w:val="993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AE319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11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7120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2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B1EC9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Primacy of Rome &amp; Geopolitical Shifts: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Bishop of Rome’s growing influence; the collapse of the Western Roman Empire and the Church as a stabilizing force.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DE1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Lecture and interactive timeline tracing geopolitical power shifts from Rome to Constantinople.</w:t>
            </w:r>
          </w:p>
        </w:tc>
      </w:tr>
      <w:tr w:rsidR="00413E82" w:rsidRPr="00874D4D" w14:paraId="539CDE1E" w14:textId="77777777" w:rsidTr="00874D4D">
        <w:trPr>
          <w:trHeight w:val="813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D0B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53DF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2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5AC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Christian Art, Architecture, &amp; Review: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Transition from house churches to Basilicas; synthesis of all Unit 2 historical developments.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AF95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Visual analysis of early Roman Basilica layouts and Christian iconography.</w:t>
            </w:r>
          </w:p>
        </w:tc>
      </w:tr>
      <w:tr w:rsidR="00413E82" w:rsidRPr="00874D4D" w14:paraId="2E2BCFA3" w14:textId="77777777" w:rsidTr="00874D4D">
        <w:trPr>
          <w:trHeight w:val="759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1F85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13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155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8EF9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Term 1 Review &amp; Revision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B3C0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Comprehensive review session covering key figures, major dates, doctrinal shifts, and councils from Units 1 &amp; 2.</w:t>
            </w:r>
          </w:p>
        </w:tc>
      </w:tr>
      <w:tr w:rsidR="00413E82" w:rsidRPr="00874D4D" w14:paraId="4C7DB94A" w14:textId="77777777" w:rsidTr="00874D4D">
        <w:trPr>
          <w:trHeight w:val="885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5F1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14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6B5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  <w:tc>
          <w:tcPr>
            <w:tcW w:w="5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ECF3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Term 1 Examination</w:t>
            </w:r>
          </w:p>
        </w:tc>
        <w:tc>
          <w:tcPr>
            <w:tcW w:w="38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0C4E1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Summative Evaluation: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Two-hour written examination testing student mastery over Units 1 &amp; 2 content.</w:t>
            </w:r>
          </w:p>
        </w:tc>
      </w:tr>
    </w:tbl>
    <w:p w14:paraId="2A63DC24" w14:textId="77777777" w:rsidR="00413E82" w:rsidRPr="00874D4D" w:rsidRDefault="00413E82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0E3A25A6" w14:textId="12896FDD" w:rsidR="00413E82" w:rsidRPr="00874D4D" w:rsidRDefault="00413E82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TERM 2: Medieval &amp; Pre-Reformation Church</w:t>
      </w:r>
    </w:p>
    <w:p w14:paraId="67C31C02" w14:textId="77777777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Focus: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Medieval Church (590–1300 AD) &amp; Late Medieval / Dawn of Reformation (1300–1517 AD)</w:t>
      </w:r>
    </w:p>
    <w:p w14:paraId="4316563D" w14:textId="77777777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Time Allocation: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14 Periods (10.5 Hours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07"/>
        <w:gridCol w:w="3508"/>
        <w:gridCol w:w="3867"/>
      </w:tblGrid>
      <w:tr w:rsidR="00413E82" w:rsidRPr="00874D4D" w14:paraId="28C9AF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7300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9B25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7A5F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Topic &amp; Lesson Focus (45 Mins)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F472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Learning Activity &amp; Assessment</w:t>
            </w:r>
          </w:p>
        </w:tc>
      </w:tr>
      <w:tr w:rsidR="00413E82" w:rsidRPr="00874D4D" w14:paraId="3F16D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AFF9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CB89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005B5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Rise of the Papacy: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Pope Gregory the Great; pastoral care and the systematic conversion of the European barbarian tribes.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7E0C5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Primary source reading from Gregory’s </w:t>
            </w:r>
            <w:r w:rsidRPr="00874D4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Pastoral Care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; Class discussion on cross-cultural evangelization.</w:t>
            </w:r>
          </w:p>
        </w:tc>
      </w:tr>
      <w:tr w:rsidR="00413E82" w:rsidRPr="00874D4D" w14:paraId="03B77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45DA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AC9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CE20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Carolingian Renaissance: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coronation of Charlemagne (800 AD) and the integration of Church-State relations; development of the Papal States.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7800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Analysis of the geopolitical relationship between the Pope and the Holy Roman Emperor.</w:t>
            </w:r>
          </w:p>
        </w:tc>
      </w:tr>
      <w:tr w:rsidR="00413E82" w:rsidRPr="00874D4D" w14:paraId="2ECBC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8A53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6020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578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Great Schism (1054):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Theological, cultural, and political rifts leading to the East-West separation; concurrent monastic reforms (Cluny).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E53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T-Chart construction outlining the differences between Western (Latin) and Eastern (Greek) Churches.</w:t>
            </w:r>
          </w:p>
        </w:tc>
      </w:tr>
      <w:tr w:rsidR="00413E82" w:rsidRPr="00874D4D" w14:paraId="607A7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9D1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EC68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271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Investiture Controversy &amp; Crusades: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Pope Gregory VII vs. Emperor Henry IV; the Crusades (motivations,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key events, and long-term historical impact).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ECB5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Map work tracking Crusade routes; text evaluation of Pope Urban II’s call to arms.</w:t>
            </w:r>
          </w:p>
        </w:tc>
      </w:tr>
      <w:tr w:rsidR="00413E82" w:rsidRPr="00874D4D" w14:paraId="6F966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2BF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8EE6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FD40A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Scholastic Theology &amp; Mendicant Orders: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Intellectual rise of Anselm and Thomas Aquinas; the structural shift toward the Franciscans and Dominicans.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7AEC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Breakdown of a scholastic question using the Thomistic method (</w:t>
            </w:r>
            <w:r w:rsidRPr="00874D4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Shared reading of Summa Theologica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</w:tr>
      <w:tr w:rsidR="00413E82" w:rsidRPr="00874D4D" w14:paraId="192E6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5D4E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B6CC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AD5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Medieval Heresies &amp; Culture: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Confronting Albigensians and Waldensians; the rise of the Medieval Inquisition; Gothic cathedrals and art.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FC3F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Visual presentation on Gothic architecture as "theology in stone."</w:t>
            </w:r>
          </w:p>
        </w:tc>
      </w:tr>
      <w:tr w:rsidR="00413E82" w:rsidRPr="00874D4D" w14:paraId="231A3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5EEE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A633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D0C4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3 Assessment Period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A45C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Formal Assessment: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Structured classroom debate on the Crusades &amp; submission of a research paper on a Mendicant/Monastic order.</w:t>
            </w:r>
          </w:p>
        </w:tc>
      </w:tr>
      <w:tr w:rsidR="00413E82" w:rsidRPr="00874D4D" w14:paraId="12E1C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2AF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39C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4EA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Avignon Papacy &amp; Western Schism: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relocation of the Papal Court to France and the subsequent multi-pope crisis; decline of papal prestige.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E0BF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Timeline activity tracking the three simultaneous popes during the height of the Western Schism.</w:t>
            </w:r>
          </w:p>
        </w:tc>
      </w:tr>
      <w:tr w:rsidR="00413E82" w:rsidRPr="00874D4D" w14:paraId="7FF05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1A8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A8D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833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Conciliarism &amp; Early Reformers: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Councils of Constance and Pisa; the pre-reformation protests of John Wycliffe and Jan Hus; impact of the Black Death.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AAEC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Reading excerpts from Wycliffe’s writings; discussion on how the plague altered European spirituality.</w:t>
            </w:r>
          </w:p>
        </w:tc>
      </w:tr>
      <w:tr w:rsidR="00413E82" w:rsidRPr="00874D4D" w14:paraId="535DD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A351A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404C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3A6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Renaissance &amp; Religious Criticism: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Impact of the printing press on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scripture distribution; institutional corruption and the abuse of indulgences.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7CC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Analysis of pre-Reformation satirical writings and pamphlets criticizing clerical wealth.</w:t>
            </w:r>
          </w:p>
        </w:tc>
      </w:tr>
      <w:tr w:rsidR="00413E82" w:rsidRPr="00874D4D" w14:paraId="43ACE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373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4236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E1761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State of the Church Pre-Reformation: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Assessing the dual reality: widespread institutional corruption vs. deep lay piety and movements of spiritual vitality.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C79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Group work identifying areas of local parish vitality versus hierarchy corruption in the early 1500s.</w:t>
            </w:r>
          </w:p>
        </w:tc>
      </w:tr>
      <w:tr w:rsidR="00413E82" w:rsidRPr="00874D4D" w14:paraId="55702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416B1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5BB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60E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Key Late-Medieval Mystics &amp; Prophets: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lives and impact of Catherine of Siena, Girolamo Savonarola, and Thomas à Kempis.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CEA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Continuous Assessment: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Excerpt reading and written reflection on </w:t>
            </w:r>
            <w:r w:rsidRPr="00874D4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The Imitation of Christ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413E82" w:rsidRPr="00874D4D" w14:paraId="4FB57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DBA4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02F53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474D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Term 2 Review &amp; Revision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264E6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Guided review targeting major turning points: The Great Schism, Investiture Controversy, and the Western Schism.</w:t>
            </w:r>
          </w:p>
        </w:tc>
      </w:tr>
      <w:tr w:rsidR="00413E82" w:rsidRPr="00874D4D" w14:paraId="3CD4E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586F0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439D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87C5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Term 2 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7C92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Summative Evaluation: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Written examination evaluating student understanding of Medieval and Pre-Reformation Church history (Units 3 &amp; 4).</w:t>
            </w:r>
          </w:p>
        </w:tc>
      </w:tr>
    </w:tbl>
    <w:p w14:paraId="34718812" w14:textId="77777777" w:rsidR="00767ECA" w:rsidRPr="00874D4D" w:rsidRDefault="00767ECA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783017B0" w14:textId="77777777" w:rsidR="00C40A24" w:rsidRPr="00874D4D" w:rsidRDefault="00C40A24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98DD81D" w14:textId="77777777" w:rsidR="00C40A24" w:rsidRPr="00874D4D" w:rsidRDefault="00C40A24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331DA2B0" w14:textId="77777777" w:rsidR="00C40A24" w:rsidRPr="00874D4D" w:rsidRDefault="00C40A24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B3D30C9" w14:textId="77777777" w:rsidR="00C40A24" w:rsidRPr="00874D4D" w:rsidRDefault="00C40A24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90EFD5D" w14:textId="77777777" w:rsidR="00C40A24" w:rsidRPr="00874D4D" w:rsidRDefault="00C40A24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4AE1352" w14:textId="77777777" w:rsidR="00C40A24" w:rsidRPr="00874D4D" w:rsidRDefault="00C40A24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E1A26A7" w14:textId="04F8B7C1" w:rsidR="00413E82" w:rsidRPr="00874D4D" w:rsidRDefault="00413E82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TERM 3: Reformation, Post-Reformation, &amp; Modern Church</w:t>
      </w:r>
    </w:p>
    <w:p w14:paraId="5C49C150" w14:textId="77777777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Focus: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Reformation (1517–1648), Early Modern (1648–19th C), &amp; Modern Church (19th C–Present)</w:t>
      </w:r>
    </w:p>
    <w:p w14:paraId="148A0271" w14:textId="77777777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t>Time Allocation:</w:t>
      </w:r>
      <w:r w:rsidRPr="00874D4D">
        <w:rPr>
          <w:rFonts w:ascii="Arial" w:eastAsia="Times New Roman" w:hAnsi="Arial" w:cs="Arial"/>
          <w:kern w:val="0"/>
          <w14:ligatures w14:val="none"/>
        </w:rPr>
        <w:t xml:space="preserve"> 14 Periods (10.5 Hours total)</w:t>
      </w:r>
    </w:p>
    <w:tbl>
      <w:tblPr>
        <w:tblW w:w="10875" w:type="dxa"/>
        <w:tblCellSpacing w:w="15" w:type="dxa"/>
        <w:tblInd w:w="-1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990"/>
        <w:gridCol w:w="5240"/>
        <w:gridCol w:w="3565"/>
      </w:tblGrid>
      <w:tr w:rsidR="009F2419" w:rsidRPr="00874D4D" w14:paraId="7BB119B5" w14:textId="77777777" w:rsidTr="009F2419">
        <w:trPr>
          <w:trHeight w:val="391"/>
          <w:tblHeader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C5D81" w14:textId="1672B9A7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Week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BD708" w14:textId="6EABA657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53E72" w14:textId="453700D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Topic &amp; Lesson Focus (45 Mins)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994E0" w14:textId="7BACF109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Learning Activity &amp; Assessment</w:t>
            </w:r>
          </w:p>
        </w:tc>
      </w:tr>
      <w:tr w:rsidR="009F2419" w:rsidRPr="00874D4D" w14:paraId="66201CCB" w14:textId="77777777" w:rsidTr="009F2419">
        <w:trPr>
          <w:trHeight w:val="1012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427C5" w14:textId="27FF649B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1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68382" w14:textId="5F630F4C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01559" w14:textId="481B2C2D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Jewish Context of Early Christianity: Old Testament roots, Second Temple Judaism, and the intense expectation of the Messiah.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FF2BE" w14:textId="5AEFC2F8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Guided scriptural reading; Classroom discussion on the cultural transition from Judaism to Christianity.</w:t>
            </w:r>
          </w:p>
        </w:tc>
      </w:tr>
      <w:tr w:rsidR="009F2419" w:rsidRPr="00874D4D" w14:paraId="746B2789" w14:textId="77777777" w:rsidTr="009F2419">
        <w:trPr>
          <w:trHeight w:val="1001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FD734E" w14:textId="1271A707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2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D7631" w14:textId="7A12C272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BFD36" w14:textId="5AAEC2F5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Life and Teachings of Jesus: The Incarnation, public ministry, the Paschal Mystery, and the establishment of the New Covenant.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DB811" w14:textId="4EC52937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Analysis of Gospel texts; Group reflection on the core kerygma (gospel proclamation).</w:t>
            </w:r>
          </w:p>
        </w:tc>
      </w:tr>
      <w:tr w:rsidR="009F2419" w:rsidRPr="00874D4D" w14:paraId="3FA9872E" w14:textId="77777777" w:rsidTr="009F2419">
        <w:trPr>
          <w:trHeight w:val="1001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897EC" w14:textId="15A4AFAF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3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91AF8" w14:textId="6500B776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C5497" w14:textId="5C84382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The Apostolic Age: Event of Pentecost, life in the early Jerusalem community, and the role of the Apostles as the first bishops.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5FD0D" w14:textId="20882FB0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Mapping the initial expansion; Reading from the Acts of the Apostles.</w:t>
            </w:r>
          </w:p>
        </w:tc>
      </w:tr>
      <w:tr w:rsidR="009F2419" w:rsidRPr="00874D4D" w14:paraId="576B043B" w14:textId="77777777" w:rsidTr="009F2419">
        <w:trPr>
          <w:trHeight w:val="1207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B3D709" w14:textId="6C223DC8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4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D609E" w14:textId="07B372A5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059E7" w14:textId="193189B8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Paul’s Missionary Journeys: Paul as the Apostle to the Gentiles; structural and geographic spread of Christianity across the Roman Empire.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5B7DA" w14:textId="08722910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Primary Source: Mapping Paul's journeys; analyzing clips from Pauline Epistles.</w:t>
            </w:r>
          </w:p>
        </w:tc>
      </w:tr>
      <w:tr w:rsidR="009F2419" w:rsidRPr="00874D4D" w14:paraId="04EE3C1A" w14:textId="77777777" w:rsidTr="009F2419">
        <w:trPr>
          <w:trHeight w:val="1207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8E23B3" w14:textId="2DEC31A9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5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C62D1" w14:textId="1DC37E2E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7CF21" w14:textId="131471C3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Early Beliefs, Worship, &amp; Martyrs: The development of the Eucharist and early sacraments; waves of persecution from Nero to Diocletian.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211B5" w14:textId="13EC691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Continuous Assessment: Short reflection on the psychological and theological impact of martyrdom.</w:t>
            </w:r>
          </w:p>
        </w:tc>
      </w:tr>
      <w:tr w:rsidR="009F2419" w:rsidRPr="00874D4D" w14:paraId="502531BE" w14:textId="77777777" w:rsidTr="009F2419">
        <w:trPr>
          <w:trHeight w:val="598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461C6" w14:textId="38EAE3CE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6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7C8D6" w14:textId="6DC6583E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0A6C4" w14:textId="067E0784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Church Structure &amp; Early Heresies: Institutional emergence of Bishops, presbyters, and deacons; theological battles against Gnosticism and Arianism.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9A6BC5" w14:textId="22EED6CB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Comparative chart creation: Orthodoxy vs. Early Heresies.</w:t>
            </w:r>
          </w:p>
        </w:tc>
      </w:tr>
      <w:tr w:rsidR="009F2419" w:rsidRPr="00874D4D" w14:paraId="70D8F018" w14:textId="77777777" w:rsidTr="009F2419">
        <w:trPr>
          <w:trHeight w:val="105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2234F" w14:textId="4F02812B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7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416D03" w14:textId="6EF2CE7C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FC15E" w14:textId="35FFCCA7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1 Assessment Period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9EC3E" w14:textId="0ACF565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 xml:space="preserve">Formal Assessment: Essay submission on the early spread of Christianity &amp; </w:t>
            </w:r>
            <w:r w:rsidRPr="00A62A8A">
              <w:lastRenderedPageBreak/>
              <w:t>Source analysis exam (The Martyrdom of Polycarp).</w:t>
            </w:r>
          </w:p>
        </w:tc>
      </w:tr>
      <w:tr w:rsidR="009F2419" w:rsidRPr="00874D4D" w14:paraId="24EE0107" w14:textId="77777777" w:rsidTr="009F2419">
        <w:trPr>
          <w:trHeight w:val="105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FC65F" w14:textId="5B55FE3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lastRenderedPageBreak/>
              <w:t>8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A1BE1" w14:textId="2A606B7D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2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C59C2" w14:textId="6A8C8488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The Edict of Milan &amp; Constantine: The Edict (313 AD), the end of Christian persecution, and the dual nature (positive/negative) of imperial patronage.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4C4B34" w14:textId="14338F24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 xml:space="preserve">Debate: Did Constantine’s </w:t>
            </w:r>
            <w:r w:rsidR="008A563C" w:rsidRPr="00A62A8A">
              <w:t>legalization</w:t>
            </w:r>
            <w:r w:rsidRPr="00A62A8A">
              <w:t xml:space="preserve"> of Christianity help or hurt the integrity of the Church?</w:t>
            </w:r>
          </w:p>
        </w:tc>
      </w:tr>
      <w:tr w:rsidR="009F2419" w:rsidRPr="00874D4D" w14:paraId="19222D6B" w14:textId="77777777" w:rsidTr="009F2419">
        <w:trPr>
          <w:trHeight w:val="105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A3C0A" w14:textId="524A327C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9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E24F2" w14:textId="522D01B8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2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6C4588" w14:textId="7AD3A37F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The Ecumenical Councils: Christological and Trinitarian debates at Nicaea, Constantinople, Ephesus, and Chalcedon; formulation of the Nicene Creed.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468B7" w14:textId="02664A4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Textual breakdown of the Nicene Creed line-by-line to understand its anti-heretical definitions.</w:t>
            </w:r>
          </w:p>
        </w:tc>
      </w:tr>
      <w:tr w:rsidR="009F2419" w:rsidRPr="00874D4D" w14:paraId="1D2B93D5" w14:textId="77777777" w:rsidTr="009F2419">
        <w:trPr>
          <w:trHeight w:val="105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351BF1" w14:textId="643D0789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10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DBDA0" w14:textId="69B3C0D2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2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06B21" w14:textId="023C0206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Key Church Fathers &amp; Monasticism: Contributions of Athanasius, Augustine, Jerome, and Ambrose; origins of Monastic life (St. Anthony &amp; St. Benedict).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AC02F" w14:textId="023B9080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Continuous Assessment: Presentation on a chosen Church Father’s life and theological impact.</w:t>
            </w:r>
          </w:p>
        </w:tc>
      </w:tr>
      <w:tr w:rsidR="009F2419" w:rsidRPr="00874D4D" w14:paraId="71D7E30B" w14:textId="77777777" w:rsidTr="009F2419">
        <w:trPr>
          <w:trHeight w:val="105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3142B" w14:textId="5B15F76F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11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97B87" w14:textId="5AF04ABD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2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4D5F0" w14:textId="1917141B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The Primacy of Rome &amp; Geopolitical Shifts: The Bishop of Rome’s growing influence; the collapse of the Western Roman Empire and the Church as a stabilizing force.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0479C" w14:textId="16F68759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Lecture and interactive timeline tracing geopolitical power shifts from Rome to Constantinople.</w:t>
            </w:r>
          </w:p>
        </w:tc>
      </w:tr>
      <w:tr w:rsidR="009F2419" w:rsidRPr="00874D4D" w14:paraId="5ABA2305" w14:textId="77777777" w:rsidTr="009F2419">
        <w:trPr>
          <w:trHeight w:val="598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2DFFC1" w14:textId="14239003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12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9522D" w14:textId="6395ACAC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Unit 2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251A2" w14:textId="3DAE30C8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Christian Art, Architecture, &amp; Review: Transition from house churches to Basilicas; synthesis of all Unit 2 historical developments.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270B2" w14:textId="2DB18E9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Visual analysis of early Roman Basilica layouts and Christian iconography.</w:t>
            </w:r>
          </w:p>
        </w:tc>
      </w:tr>
      <w:tr w:rsidR="009F2419" w:rsidRPr="00874D4D" w14:paraId="609932C1" w14:textId="77777777" w:rsidTr="009F2419">
        <w:trPr>
          <w:trHeight w:val="105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E6629" w14:textId="7D3DC5C8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13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20996" w14:textId="45960E27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—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69F67" w14:textId="12EC779A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Term 1 Review &amp; Revision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8DF914" w14:textId="00C008AD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Comprehensive review session covering key figures, major dates, doctrinal shifts, and councils from Units 1 &amp; 2.</w:t>
            </w:r>
          </w:p>
        </w:tc>
      </w:tr>
      <w:tr w:rsidR="009F2419" w:rsidRPr="00874D4D" w14:paraId="18349319" w14:textId="77777777" w:rsidTr="009F2419">
        <w:trPr>
          <w:trHeight w:val="1207"/>
          <w:tblCellSpacing w:w="15" w:type="dxa"/>
        </w:trPr>
        <w:tc>
          <w:tcPr>
            <w:tcW w:w="10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3D02AF" w14:textId="07A6D44E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14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CD4FA" w14:textId="6A292902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—</w:t>
            </w:r>
          </w:p>
        </w:tc>
        <w:tc>
          <w:tcPr>
            <w:tcW w:w="52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3801D" w14:textId="3AC6E172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Term 1 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6DE23" w14:textId="40C23F21" w:rsidR="009F2419" w:rsidRPr="00874D4D" w:rsidRDefault="009F2419" w:rsidP="009F241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62A8A">
              <w:t>Summative Evaluation: Two-hour written examination testing student mastery over Units 1 &amp; 2 content.</w:t>
            </w:r>
          </w:p>
        </w:tc>
      </w:tr>
    </w:tbl>
    <w:p w14:paraId="3559FBCF" w14:textId="77777777" w:rsidR="00767ECA" w:rsidRPr="00874D4D" w:rsidRDefault="00767ECA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D23C909" w14:textId="77777777" w:rsidR="00C40A24" w:rsidRPr="00874D4D" w:rsidRDefault="00C40A24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33FBEA45" w14:textId="6957F0B8" w:rsidR="00413E82" w:rsidRPr="00874D4D" w:rsidRDefault="00413E82" w:rsidP="00413E8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74D4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Annual Assessment Framework Matrix</w:t>
      </w:r>
    </w:p>
    <w:p w14:paraId="625717C8" w14:textId="77777777" w:rsidR="00413E82" w:rsidRPr="00874D4D" w:rsidRDefault="00413E82" w:rsidP="00413E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74D4D">
        <w:rPr>
          <w:rFonts w:ascii="Arial" w:eastAsia="Times New Roman" w:hAnsi="Arial" w:cs="Arial"/>
          <w:kern w:val="0"/>
          <w14:ligatures w14:val="none"/>
        </w:rPr>
        <w:t>The following matrix serves as a quick-reference guide for instructors to track major grading milestones across the academic year at the institute: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20"/>
        <w:gridCol w:w="4200"/>
        <w:gridCol w:w="2902"/>
      </w:tblGrid>
      <w:tr w:rsidR="00413E82" w:rsidRPr="00874D4D" w14:paraId="128DE8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2EC5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7109D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510BC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Major Formal Assessments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FAA88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Practical / Soft-Skill Assessments</w:t>
            </w:r>
          </w:p>
        </w:tc>
      </w:tr>
      <w:tr w:rsidR="00413E82" w:rsidRPr="00874D4D" w14:paraId="567FF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B542E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96607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FFB2" w14:textId="7D72E682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Unit 1 Analytical Essay</w:t>
            </w:r>
            <w:r w:rsidR="008A563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Primary Source Exam (</w:t>
            </w:r>
            <w:r w:rsidRPr="00874D4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Martyrdom of Polycarp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  <w:r w:rsidR="008A563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Term 1 Written 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D31E5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Oral Presentation: Patristic Theology &amp; Life of a Church Father</w:t>
            </w:r>
          </w:p>
        </w:tc>
      </w:tr>
      <w:tr w:rsidR="00413E82" w:rsidRPr="00874D4D" w14:paraId="7C2DF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BB3EB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E9D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45158" w14:textId="74B4B27C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Historical Research Paper (Monastic/Mendicant Order)</w:t>
            </w:r>
            <w:r w:rsidR="008A563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Primary Source Excerpt Analysis (</w:t>
            </w:r>
            <w:r w:rsidRPr="00874D4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Summa Theologica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  <w:r w:rsidR="008A563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Term 2 Written 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62F4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Structured In-Class Classroom Debate: The Ethics &amp; Impact of the Crusades</w:t>
            </w:r>
          </w:p>
        </w:tc>
      </w:tr>
      <w:tr w:rsidR="00413E82" w:rsidRPr="00874D4D" w14:paraId="0EBFE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0B61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3FE9" w14:textId="7777777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4A5E9" w14:textId="748FECA7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Theological Comparative Essay (Luther vs. </w:t>
            </w:r>
            <w:r w:rsidR="008A563C" w:rsidRPr="00874D4D">
              <w:rPr>
                <w:rFonts w:ascii="Arial" w:eastAsia="Times New Roman" w:hAnsi="Arial" w:cs="Arial"/>
                <w:kern w:val="0"/>
                <w14:ligatures w14:val="none"/>
              </w:rPr>
              <w:t>Calvin) Primary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 xml:space="preserve"> Source Document Analysis (Vatican II Documents)</w:t>
            </w:r>
            <w:r w:rsidR="008A563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Comprehensive Year-End Final 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DB46F" w14:textId="3C01FF2A" w:rsidR="00413E82" w:rsidRPr="00874D4D" w:rsidRDefault="00413E82" w:rsidP="00413E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In-Class Debate: The English Reformation</w:t>
            </w:r>
            <w:r w:rsidR="008A563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74D4D">
              <w:rPr>
                <w:rFonts w:ascii="Arial" w:eastAsia="Times New Roman" w:hAnsi="Arial" w:cs="Arial"/>
                <w:kern w:val="0"/>
                <w14:ligatures w14:val="none"/>
              </w:rPr>
              <w:t>Modern Saint/Witness Biography Research Project</w:t>
            </w:r>
          </w:p>
        </w:tc>
      </w:tr>
    </w:tbl>
    <w:p w14:paraId="7B959CD1" w14:textId="77777777" w:rsidR="00CC7C45" w:rsidRPr="00874D4D" w:rsidRDefault="00CC7C45"/>
    <w:sectPr w:rsidR="00CC7C45" w:rsidRPr="00874D4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5A70" w14:textId="77777777" w:rsidR="007E1F65" w:rsidRDefault="007E1F65" w:rsidP="00874D4D">
      <w:pPr>
        <w:spacing w:after="0" w:line="240" w:lineRule="auto"/>
      </w:pPr>
      <w:r>
        <w:separator/>
      </w:r>
    </w:p>
  </w:endnote>
  <w:endnote w:type="continuationSeparator" w:id="0">
    <w:p w14:paraId="1D65E399" w14:textId="77777777" w:rsidR="007E1F65" w:rsidRDefault="007E1F65" w:rsidP="00874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46034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F29086" w14:textId="081A0CC2" w:rsidR="00874D4D" w:rsidRDefault="00874D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90A3DC" w14:textId="77777777" w:rsidR="00874D4D" w:rsidRDefault="00874D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8B1F0" w14:textId="77777777" w:rsidR="007E1F65" w:rsidRDefault="007E1F65" w:rsidP="00874D4D">
      <w:pPr>
        <w:spacing w:after="0" w:line="240" w:lineRule="auto"/>
      </w:pPr>
      <w:r>
        <w:separator/>
      </w:r>
    </w:p>
  </w:footnote>
  <w:footnote w:type="continuationSeparator" w:id="0">
    <w:p w14:paraId="59B4E238" w14:textId="77777777" w:rsidR="007E1F65" w:rsidRDefault="007E1F65" w:rsidP="00874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466"/>
    <w:multiLevelType w:val="multilevel"/>
    <w:tmpl w:val="0D7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6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82"/>
    <w:rsid w:val="00040723"/>
    <w:rsid w:val="00055232"/>
    <w:rsid w:val="00413E82"/>
    <w:rsid w:val="00663195"/>
    <w:rsid w:val="00767ECA"/>
    <w:rsid w:val="00795CA6"/>
    <w:rsid w:val="007E1F65"/>
    <w:rsid w:val="00813FEE"/>
    <w:rsid w:val="00874D4D"/>
    <w:rsid w:val="008A563C"/>
    <w:rsid w:val="009F2419"/>
    <w:rsid w:val="00C40A24"/>
    <w:rsid w:val="00CA3894"/>
    <w:rsid w:val="00CC7C45"/>
    <w:rsid w:val="00E01B1B"/>
    <w:rsid w:val="00EC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A1A8"/>
  <w15:chartTrackingRefBased/>
  <w15:docId w15:val="{F4AB5ED4-5AAD-44F4-83A8-AED06D73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D4D"/>
  </w:style>
  <w:style w:type="paragraph" w:styleId="Footer">
    <w:name w:val="footer"/>
    <w:basedOn w:val="Normal"/>
    <w:link w:val="FooterChar"/>
    <w:uiPriority w:val="99"/>
    <w:unhideWhenUsed/>
    <w:rsid w:val="00874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1673</Words>
  <Characters>9541</Characters>
  <Application>Microsoft Office Word</Application>
  <DocSecurity>0</DocSecurity>
  <Lines>79</Lines>
  <Paragraphs>22</Paragraphs>
  <ScaleCrop>false</ScaleCrop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KPI STUDENT PC 2</dc:creator>
  <cp:keywords/>
  <dc:description/>
  <cp:lastModifiedBy>KPI STUDENT PC 2</cp:lastModifiedBy>
  <cp:revision>8</cp:revision>
  <cp:lastPrinted>2026-06-14T21:46:00Z</cp:lastPrinted>
  <dcterms:created xsi:type="dcterms:W3CDTF">2026-05-24T20:19:00Z</dcterms:created>
  <dcterms:modified xsi:type="dcterms:W3CDTF">2026-06-14T21:47:00Z</dcterms:modified>
</cp:coreProperties>
</file>